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89DB3" w14:textId="77777777" w:rsidR="00273803" w:rsidRDefault="00743D73">
      <w:pPr>
        <w:widowControl/>
        <w:spacing w:after="370" w:line="14" w:lineRule="auto"/>
        <w:rPr>
          <w:rFonts w:ascii="Calibri" w:eastAsia="Calibri" w:hAnsi="Calibri" w:cs="Calibri"/>
          <w:b/>
          <w:sz w:val="4"/>
          <w:szCs w:val="4"/>
        </w:rPr>
        <w:sectPr w:rsidR="00273803">
          <w:pgSz w:w="11907" w:h="16840"/>
          <w:pgMar w:top="510" w:right="567" w:bottom="510" w:left="567" w:header="720" w:footer="720" w:gutter="0"/>
          <w:pgNumType w:start="1"/>
          <w:cols w:num="2" w:space="720" w:equalWidth="0">
            <w:col w:w="5026" w:space="720"/>
            <w:col w:w="5026" w:space="0"/>
          </w:cols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0186754" wp14:editId="5340D68F">
            <wp:simplePos x="0" y="0"/>
            <wp:positionH relativeFrom="column">
              <wp:posOffset>1583055</wp:posOffset>
            </wp:positionH>
            <wp:positionV relativeFrom="paragraph">
              <wp:posOffset>19049</wp:posOffset>
            </wp:positionV>
            <wp:extent cx="3015916" cy="1270719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6184" r="67761" b="15092"/>
                    <a:stretch>
                      <a:fillRect/>
                    </a:stretch>
                  </pic:blipFill>
                  <pic:spPr>
                    <a:xfrm>
                      <a:off x="0" y="0"/>
                      <a:ext cx="3015916" cy="1270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E6975F" w14:textId="77777777" w:rsidR="00273803" w:rsidRDefault="00273803">
      <w:pPr>
        <w:rPr>
          <w:sz w:val="16"/>
          <w:szCs w:val="16"/>
        </w:rPr>
      </w:pPr>
    </w:p>
    <w:p w14:paraId="3D49EBF5" w14:textId="77777777" w:rsidR="00273803" w:rsidRDefault="00273803">
      <w:pPr>
        <w:ind w:left="4536"/>
        <w:jc w:val="center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57EDE4AD" w14:textId="77777777" w:rsidR="00273803" w:rsidRDefault="00273803">
      <w:pPr>
        <w:ind w:left="4536"/>
        <w:jc w:val="center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5C6AB669" w14:textId="77777777" w:rsidR="00273803" w:rsidRDefault="00273803">
      <w:pPr>
        <w:ind w:left="4536"/>
        <w:jc w:val="center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04E4B3C3" w14:textId="77777777" w:rsidR="00273803" w:rsidRDefault="00273803">
      <w:pPr>
        <w:ind w:left="4536"/>
        <w:jc w:val="center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54D0FC9B" w14:textId="77777777" w:rsidR="00273803" w:rsidRDefault="00273803">
      <w:pPr>
        <w:ind w:left="-142"/>
        <w:jc w:val="center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7077AC0F" w14:textId="2E344022" w:rsidR="00273803" w:rsidRDefault="00743D73">
      <w:pPr>
        <w:jc w:val="center"/>
        <w:rPr>
          <w:rFonts w:ascii="Candara" w:eastAsia="Candara" w:hAnsi="Candara" w:cs="Candara"/>
          <w:color w:val="000000"/>
          <w:sz w:val="36"/>
          <w:szCs w:val="36"/>
        </w:rPr>
      </w:pPr>
      <w:r>
        <w:rPr>
          <w:rFonts w:ascii="Candara" w:eastAsia="Candara" w:hAnsi="Candara" w:cs="Candara"/>
          <w:color w:val="000000"/>
          <w:sz w:val="36"/>
          <w:szCs w:val="36"/>
        </w:rPr>
        <w:t>UNIVERSITY OF IOANNINA</w:t>
      </w:r>
    </w:p>
    <w:p w14:paraId="3A10AEEA" w14:textId="32F74D50" w:rsidR="00273803" w:rsidRDefault="00743D73">
      <w:pPr>
        <w:jc w:val="center"/>
        <w:rPr>
          <w:rFonts w:ascii="Candara" w:eastAsia="Candara" w:hAnsi="Candara" w:cs="Candara"/>
          <w:color w:val="000000"/>
          <w:sz w:val="32"/>
          <w:szCs w:val="32"/>
        </w:rPr>
      </w:pPr>
      <w:r>
        <w:rPr>
          <w:rFonts w:ascii="Candara" w:eastAsia="Candara" w:hAnsi="Candara" w:cs="Candara"/>
          <w:color w:val="000000"/>
          <w:sz w:val="32"/>
          <w:szCs w:val="32"/>
        </w:rPr>
        <w:t xml:space="preserve">SCHOΟL OF HEALTH SCIENCE, </w:t>
      </w:r>
      <w:r>
        <w:rPr>
          <w:rFonts w:ascii="Candara" w:eastAsia="Candara" w:hAnsi="Candara" w:cs="Candara"/>
          <w:color w:val="000000"/>
          <w:sz w:val="32"/>
          <w:szCs w:val="32"/>
        </w:rPr>
        <w:br/>
        <w:t>FACULTY OF MEDICINE</w:t>
      </w:r>
    </w:p>
    <w:p w14:paraId="2D131D67" w14:textId="258D302B" w:rsidR="00273803" w:rsidRDefault="00743D73">
      <w:pPr>
        <w:jc w:val="center"/>
        <w:rPr>
          <w:rFonts w:ascii="Candara" w:eastAsia="Candara" w:hAnsi="Candara" w:cs="Candara"/>
          <w:b/>
          <w:color w:val="000000"/>
          <w:sz w:val="40"/>
          <w:szCs w:val="40"/>
        </w:rPr>
      </w:pPr>
      <w:r>
        <w:rPr>
          <w:rFonts w:ascii="Candara" w:eastAsia="Candara" w:hAnsi="Candara" w:cs="Candara"/>
          <w:b/>
          <w:color w:val="000000"/>
          <w:sz w:val="40"/>
          <w:szCs w:val="40"/>
        </w:rPr>
        <w:t>OBSTETRICS &amp; GYNAECOLOGY DEPARTMENT</w:t>
      </w:r>
    </w:p>
    <w:p w14:paraId="515BBC74" w14:textId="16616F4B" w:rsidR="00273803" w:rsidRDefault="00743D73">
      <w:pPr>
        <w:jc w:val="center"/>
        <w:rPr>
          <w:rFonts w:ascii="Candara" w:eastAsia="Candara" w:hAnsi="Candara" w:cs="Candara"/>
          <w:sz w:val="10"/>
          <w:szCs w:val="10"/>
        </w:rPr>
      </w:pPr>
      <w:r>
        <w:rPr>
          <w:rFonts w:ascii="Candara" w:eastAsia="Candara" w:hAnsi="Candara" w:cs="Candara"/>
          <w:color w:val="000000"/>
          <w:sz w:val="36"/>
          <w:szCs w:val="36"/>
        </w:rPr>
        <w:t>DEPT. HEAD: Prof.  MINAS PASCHOPOULOS</w:t>
      </w:r>
    </w:p>
    <w:p w14:paraId="47598548" w14:textId="77777777" w:rsidR="00273803" w:rsidRDefault="00273803">
      <w:pPr>
        <w:rPr>
          <w:sz w:val="12"/>
          <w:szCs w:val="12"/>
        </w:rPr>
      </w:pPr>
    </w:p>
    <w:p w14:paraId="505AFE83" w14:textId="77777777" w:rsidR="00273803" w:rsidRDefault="00273803">
      <w:pPr>
        <w:rPr>
          <w:sz w:val="12"/>
          <w:szCs w:val="12"/>
        </w:rPr>
      </w:pPr>
    </w:p>
    <w:p w14:paraId="4DE2BBE2" w14:textId="77777777" w:rsidR="00273803" w:rsidRDefault="00273803">
      <w:pPr>
        <w:rPr>
          <w:sz w:val="12"/>
          <w:szCs w:val="12"/>
        </w:rPr>
      </w:pPr>
    </w:p>
    <w:p w14:paraId="0E4EB435" w14:textId="77777777" w:rsidR="00273803" w:rsidRDefault="00273803">
      <w:pPr>
        <w:rPr>
          <w:sz w:val="12"/>
          <w:szCs w:val="12"/>
        </w:rPr>
      </w:pPr>
    </w:p>
    <w:p w14:paraId="7C640654" w14:textId="77777777" w:rsidR="00273803" w:rsidRDefault="00273803">
      <w:pPr>
        <w:rPr>
          <w:sz w:val="12"/>
          <w:szCs w:val="12"/>
        </w:rPr>
      </w:pPr>
    </w:p>
    <w:p w14:paraId="2453C3BF" w14:textId="77777777" w:rsidR="00273803" w:rsidRDefault="00273803">
      <w:pPr>
        <w:rPr>
          <w:sz w:val="12"/>
          <w:szCs w:val="12"/>
        </w:rPr>
      </w:pPr>
    </w:p>
    <w:p w14:paraId="3C893A59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/>
        <w:jc w:val="center"/>
        <w:rPr>
          <w:rFonts w:ascii="Calibri" w:eastAsia="Calibri" w:hAnsi="Calibri" w:cs="Calibri"/>
          <w:color w:val="000000"/>
          <w:sz w:val="12"/>
          <w:szCs w:val="12"/>
        </w:rPr>
      </w:pPr>
      <w:r>
        <w:rPr>
          <w:rFonts w:ascii="Calibri" w:eastAsia="Calibri" w:hAnsi="Calibri" w:cs="Calibri"/>
          <w:color w:val="000000"/>
          <w:sz w:val="12"/>
          <w:szCs w:val="12"/>
        </w:rPr>
        <w:tab/>
      </w:r>
    </w:p>
    <w:p w14:paraId="77903881" w14:textId="77777777" w:rsidR="00273803" w:rsidRDefault="00273803">
      <w:pPr>
        <w:widowControl/>
        <w:pBdr>
          <w:top w:val="nil"/>
          <w:left w:val="nil"/>
          <w:bottom w:val="nil"/>
          <w:right w:val="nil"/>
          <w:between w:val="nil"/>
        </w:pBdr>
        <w:spacing w:before="58"/>
        <w:jc w:val="center"/>
        <w:rPr>
          <w:rFonts w:ascii="Calibri" w:eastAsia="Calibri" w:hAnsi="Calibri" w:cs="Calibri"/>
          <w:color w:val="000000"/>
          <w:sz w:val="12"/>
          <w:szCs w:val="12"/>
        </w:rPr>
      </w:pPr>
    </w:p>
    <w:p w14:paraId="72D49456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Clinical Practice Record Booklet</w:t>
      </w:r>
    </w:p>
    <w:p w14:paraId="604BA199" w14:textId="77777777" w:rsidR="00273803" w:rsidRDefault="00273803">
      <w:pPr>
        <w:widowControl/>
        <w:pBdr>
          <w:top w:val="nil"/>
          <w:left w:val="nil"/>
          <w:bottom w:val="nil"/>
          <w:right w:val="nil"/>
          <w:between w:val="nil"/>
        </w:pBdr>
        <w:spacing w:before="58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0835C3F" w14:textId="77777777" w:rsidR="00273803" w:rsidRDefault="0027380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A76CBC8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>Student: ………………………………………………</w:t>
      </w:r>
      <w:r>
        <w:rPr>
          <w:rFonts w:ascii="Calibri" w:eastAsia="Calibri" w:hAnsi="Calibri" w:cs="Calibri"/>
          <w:b/>
          <w:sz w:val="36"/>
          <w:szCs w:val="36"/>
        </w:rPr>
        <w:t>………………………</w:t>
      </w:r>
    </w:p>
    <w:p w14:paraId="1A748AE7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>Registration Number: ……………………</w:t>
      </w:r>
      <w:r>
        <w:rPr>
          <w:rFonts w:ascii="Calibri" w:eastAsia="Calibri" w:hAnsi="Calibri" w:cs="Calibri"/>
          <w:b/>
          <w:sz w:val="36"/>
          <w:szCs w:val="36"/>
        </w:rPr>
        <w:t>…………………………….</w:t>
      </w:r>
    </w:p>
    <w:p w14:paraId="04019231" w14:textId="77777777" w:rsidR="00273803" w:rsidRDefault="0027380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36"/>
          <w:szCs w:val="36"/>
        </w:rPr>
      </w:pPr>
    </w:p>
    <w:p w14:paraId="4B522636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>Exam grade: ……………………………………</w:t>
      </w:r>
      <w:r>
        <w:rPr>
          <w:rFonts w:ascii="Calibri" w:eastAsia="Calibri" w:hAnsi="Calibri" w:cs="Calibri"/>
          <w:b/>
          <w:sz w:val="36"/>
          <w:szCs w:val="36"/>
        </w:rPr>
        <w:t>………………………….</w:t>
      </w:r>
    </w:p>
    <w:p w14:paraId="2990B93D" w14:textId="1B539EEB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36"/>
          <w:szCs w:val="36"/>
        </w:rPr>
      </w:pPr>
      <w:proofErr w:type="spellStart"/>
      <w:r>
        <w:rPr>
          <w:rFonts w:ascii="Calibri" w:eastAsia="Calibri" w:hAnsi="Calibri" w:cs="Calibri"/>
          <w:b/>
          <w:color w:val="000000"/>
          <w:sz w:val="36"/>
          <w:szCs w:val="36"/>
        </w:rPr>
        <w:t>Εxamining</w:t>
      </w:r>
      <w:proofErr w:type="spellEnd"/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>P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>rofessor:</w:t>
      </w:r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>..................................................</w:t>
      </w:r>
    </w:p>
    <w:p w14:paraId="301F27E9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58" w:line="360" w:lineRule="auto"/>
        <w:ind w:left="993"/>
        <w:rPr>
          <w:rFonts w:ascii="Calibri" w:eastAsia="Calibri" w:hAnsi="Calibri" w:cs="Calibri"/>
          <w:b/>
          <w:color w:val="000000"/>
          <w:sz w:val="36"/>
          <w:szCs w:val="36"/>
        </w:rPr>
        <w:sectPr w:rsidR="00273803">
          <w:type w:val="continuous"/>
          <w:pgSz w:w="11907" w:h="16840"/>
          <w:pgMar w:top="510" w:right="567" w:bottom="510" w:left="567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sz w:val="36"/>
          <w:szCs w:val="36"/>
        </w:rPr>
        <w:t>S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>ignature</w:t>
      </w:r>
      <w:r>
        <w:rPr>
          <w:rFonts w:ascii="Calibri" w:eastAsia="Calibri" w:hAnsi="Calibri" w:cs="Calibri"/>
          <w:b/>
          <w:sz w:val="36"/>
          <w:szCs w:val="36"/>
        </w:rPr>
        <w:t>: ...................................................................</w:t>
      </w:r>
    </w:p>
    <w:p w14:paraId="364AEBD0" w14:textId="77777777" w:rsidR="00273803" w:rsidRDefault="00273803">
      <w:pPr>
        <w:widowControl/>
        <w:spacing w:after="370" w:line="14" w:lineRule="auto"/>
        <w:ind w:left="993"/>
        <w:rPr>
          <w:sz w:val="8"/>
          <w:szCs w:val="8"/>
        </w:rPr>
      </w:pPr>
    </w:p>
    <w:p w14:paraId="7345600E" w14:textId="77777777" w:rsidR="00273803" w:rsidRDefault="00743D73">
      <w:pPr>
        <w:rPr>
          <w:sz w:val="8"/>
          <w:szCs w:val="8"/>
        </w:rPr>
        <w:sectPr w:rsidR="00273803">
          <w:type w:val="continuous"/>
          <w:pgSz w:w="11907" w:h="16840"/>
          <w:pgMar w:top="510" w:right="567" w:bottom="510" w:left="567" w:header="720" w:footer="720" w:gutter="0"/>
          <w:pgNumType w:start="1"/>
          <w:cols w:num="2" w:space="720" w:equalWidth="0">
            <w:col w:w="5026" w:space="720"/>
            <w:col w:w="5026" w:space="0"/>
          </w:cols>
        </w:sectPr>
      </w:pPr>
      <w:r>
        <w:br w:type="page"/>
      </w:r>
    </w:p>
    <w:p w14:paraId="4782DC97" w14:textId="77777777" w:rsidR="00273803" w:rsidRDefault="002738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8"/>
          <w:szCs w:val="8"/>
        </w:rPr>
      </w:pPr>
    </w:p>
    <w:tbl>
      <w:tblPr>
        <w:tblStyle w:val="a6"/>
        <w:tblW w:w="109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49"/>
        <w:gridCol w:w="1846"/>
        <w:gridCol w:w="1842"/>
        <w:gridCol w:w="1985"/>
        <w:gridCol w:w="2123"/>
      </w:tblGrid>
      <w:tr w:rsidR="00273803" w14:paraId="082C7ACB" w14:textId="77777777">
        <w:trPr>
          <w:trHeight w:val="452"/>
        </w:trPr>
        <w:tc>
          <w:tcPr>
            <w:tcW w:w="562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2556F17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549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2937DDB" w14:textId="77777777" w:rsidR="00273803" w:rsidRDefault="00743D73">
            <w:pPr>
              <w:rPr>
                <w:rFonts w:ascii="Aptos Narrow" w:eastAsia="Aptos Narrow" w:hAnsi="Aptos Narrow" w:cs="Aptos Narrow"/>
                <w:color w:val="000000"/>
                <w:sz w:val="28"/>
                <w:szCs w:val="2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28"/>
                <w:szCs w:val="28"/>
              </w:rPr>
              <w:t xml:space="preserve">Clinical practice goals </w:t>
            </w:r>
          </w:p>
        </w:tc>
        <w:tc>
          <w:tcPr>
            <w:tcW w:w="7796" w:type="dxa"/>
            <w:gridSpan w:val="4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0F4FEC64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DATE &amp;SIGNATURE </w:t>
            </w:r>
          </w:p>
        </w:tc>
      </w:tr>
      <w:tr w:rsidR="00273803" w14:paraId="4418AFED" w14:textId="77777777">
        <w:trPr>
          <w:trHeight w:val="1374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2D6F75A5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280101C0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Gynaecological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  <w:t>history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49ACEF2D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A6075AE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18F5001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1FD0E41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7D06ACA1" w14:textId="77777777">
        <w:trPr>
          <w:trHeight w:val="1394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0221E88C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69E30757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459D958F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497F7095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90ED19B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088BFA1C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59595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458F6F4F" w14:textId="77777777">
        <w:trPr>
          <w:trHeight w:val="1394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04199FFE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661B7E5B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Obstetrics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  <w:t xml:space="preserve">history 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47CB53E8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E5EC5DE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74D9C6A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1A6581E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0D17B88A" w14:textId="77777777">
        <w:trPr>
          <w:trHeight w:val="1394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2AADFF92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70323DA8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52744A05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248828C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42C521CE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1FAEB9B9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59595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75853166" w14:textId="77777777">
        <w:trPr>
          <w:trHeight w:val="1413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620F40CD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7E35DAED" w14:textId="33A97ADD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Clinical examination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  <w:t xml:space="preserve">in outpatient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Gynaecology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clinic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731CA9DC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2DAD4F30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CC3BE6D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2C6D3B35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0C7D841C" w14:textId="77777777">
        <w:trPr>
          <w:trHeight w:val="1413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11C50B65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4F52E68D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3A63864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1723A146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1985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4CEEAC7B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7B5BD168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59595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51BC523B" w14:textId="77777777">
        <w:trPr>
          <w:trHeight w:val="1531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4641ED6E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6A3E64D5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Clinical examination in outpatient Obstetrics clinic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76AF3158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A04E160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846E2A2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2715AFD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2E5824E2" w14:textId="77777777">
        <w:trPr>
          <w:trHeight w:val="1531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40AB95BA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119BC775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203F808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3F32E7FA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1985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1EFA445A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021D0512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59595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63F7B1C5" w14:textId="77777777">
        <w:trPr>
          <w:trHeight w:val="1531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068BC56E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3B21B07A" w14:textId="153DA86A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Interpretation of laboratory results (blood, urine, etc.) Interpretation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of pap smear 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167C15E9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27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1613A1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27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79FEC298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27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D7C488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27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6387AA0F" w14:textId="77777777">
        <w:trPr>
          <w:trHeight w:val="1531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306BB207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2E9979C1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50E0B854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580C58D6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1985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6CB90047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104C8B46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59595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20938370" w14:textId="77777777">
        <w:trPr>
          <w:trHeight w:val="1933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6693F30A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lastRenderedPageBreak/>
              <w:t>6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54DFAE8F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Prenatal monitoring (blood pressure + BMI measurement + physical examination), obstetrics physical examination and Leopold maneuvers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24387B51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25DFA45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FAFCC16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63529D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5F0583F3" w14:textId="77777777">
        <w:trPr>
          <w:trHeight w:val="1821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56262119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0FD0ABE1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535E8A8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6CF4B122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1985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023C54A0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5F87278F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585AC406" w14:textId="77777777">
        <w:trPr>
          <w:trHeight w:val="1809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71A3DA70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7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360000BC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Bimanual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gynaecological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examination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3929047D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759E013B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49A21BC2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6B0FCDE5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074D088A" w14:textId="77777777">
        <w:trPr>
          <w:trHeight w:val="1835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2D1F0182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8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19899E36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Blood sampling 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4F874A1E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14334C3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EFEF834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668494CA" w14:textId="77777777" w:rsidR="00273803" w:rsidRDefault="00743D73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voluntarily</w:t>
            </w:r>
          </w:p>
        </w:tc>
      </w:tr>
      <w:tr w:rsidR="00273803" w14:paraId="75F46C31" w14:textId="77777777">
        <w:trPr>
          <w:trHeight w:val="1975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314D52FA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9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7E75072D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Urinary catheter placement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6AA138B0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4608B525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71A13EC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1E7B2984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16C15844" w14:textId="77777777">
        <w:trPr>
          <w:trHeight w:val="1819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3CE77954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17266A27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To attend 1st trimester scan (Nuchal translucency scan) 11-13+6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wks</w:t>
            </w:r>
            <w:proofErr w:type="spellEnd"/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37C31D74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95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34DC95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95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A315B5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95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028A829C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6FCFBD6B" w14:textId="77777777">
        <w:trPr>
          <w:trHeight w:val="1958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1263E806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11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1DC8E4F4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To attend Anomaly scan 20-24wks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3F04360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1F98F4F9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49FAACCE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30C42517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65F829EC" w14:textId="77777777">
        <w:trPr>
          <w:trHeight w:val="2128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0FA29874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12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6BBF40E0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To attend 3rd trimester scan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2328CE0F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F75D283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1619ED38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7BAE3A1B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43C1FA41" w14:textId="77777777">
        <w:trPr>
          <w:trHeight w:val="1531"/>
        </w:trPr>
        <w:tc>
          <w:tcPr>
            <w:tcW w:w="562" w:type="dxa"/>
            <w:tcMar>
              <w:top w:w="0" w:type="dxa"/>
              <w:bottom w:w="0" w:type="dxa"/>
            </w:tcMar>
            <w:vAlign w:val="center"/>
          </w:tcPr>
          <w:p w14:paraId="7C6D3658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lastRenderedPageBreak/>
              <w:t>13</w:t>
            </w:r>
          </w:p>
        </w:tc>
        <w:tc>
          <w:tcPr>
            <w:tcW w:w="2549" w:type="dxa"/>
            <w:tcMar>
              <w:top w:w="0" w:type="dxa"/>
              <w:bottom w:w="0" w:type="dxa"/>
            </w:tcMar>
            <w:vAlign w:val="center"/>
          </w:tcPr>
          <w:p w14:paraId="04CAD897" w14:textId="7204709D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NST: application, monitoring and interpretation 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74E3CDD4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25C27F6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4760294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3E4DA50F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  <w:tr w:rsidR="00273803" w14:paraId="7833B7D2" w14:textId="77777777">
        <w:trPr>
          <w:trHeight w:val="1230"/>
        </w:trPr>
        <w:tc>
          <w:tcPr>
            <w:tcW w:w="562" w:type="dxa"/>
            <w:vMerge w:val="restart"/>
            <w:tcMar>
              <w:top w:w="0" w:type="dxa"/>
              <w:bottom w:w="0" w:type="dxa"/>
            </w:tcMar>
            <w:vAlign w:val="center"/>
          </w:tcPr>
          <w:p w14:paraId="03AA663C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14</w:t>
            </w:r>
          </w:p>
        </w:tc>
        <w:tc>
          <w:tcPr>
            <w:tcW w:w="2549" w:type="dxa"/>
            <w:vMerge w:val="restart"/>
            <w:tcMar>
              <w:top w:w="0" w:type="dxa"/>
              <w:bottom w:w="0" w:type="dxa"/>
            </w:tcMar>
            <w:vAlign w:val="center"/>
          </w:tcPr>
          <w:p w14:paraId="3B20BE60" w14:textId="77777777" w:rsidR="00273803" w:rsidRDefault="00743D7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To attend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Gynaecological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ultrasound scan</w:t>
            </w: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723433A7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7AE7225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A5DE59C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3" w:type="dxa"/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F3E684A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73803" w14:paraId="3C60ADB0" w14:textId="77777777">
        <w:trPr>
          <w:trHeight w:val="1230"/>
        </w:trPr>
        <w:tc>
          <w:tcPr>
            <w:tcW w:w="562" w:type="dxa"/>
            <w:vMerge/>
            <w:tcMar>
              <w:top w:w="0" w:type="dxa"/>
              <w:bottom w:w="0" w:type="dxa"/>
            </w:tcMar>
            <w:vAlign w:val="center"/>
          </w:tcPr>
          <w:p w14:paraId="731FE46E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vMerge/>
            <w:tcMar>
              <w:top w:w="0" w:type="dxa"/>
              <w:bottom w:w="0" w:type="dxa"/>
            </w:tcMar>
            <w:vAlign w:val="center"/>
          </w:tcPr>
          <w:p w14:paraId="298B3497" w14:textId="77777777" w:rsidR="00273803" w:rsidRDefault="0027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Mar>
              <w:top w:w="0" w:type="dxa"/>
              <w:bottom w:w="0" w:type="dxa"/>
            </w:tcMar>
            <w:vAlign w:val="bottom"/>
          </w:tcPr>
          <w:p w14:paraId="5C6D5C98" w14:textId="77777777" w:rsidR="00273803" w:rsidRDefault="002738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6A8627F4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1985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37B7BBB2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  <w:tc>
          <w:tcPr>
            <w:tcW w:w="2123" w:type="dxa"/>
            <w:shd w:val="clear" w:color="auto" w:fill="D9D9D9"/>
            <w:tcMar>
              <w:top w:w="0" w:type="dxa"/>
              <w:bottom w:w="0" w:type="dxa"/>
            </w:tcMar>
            <w:vAlign w:val="bottom"/>
          </w:tcPr>
          <w:p w14:paraId="1EA85F67" w14:textId="77777777" w:rsidR="00273803" w:rsidRDefault="00743D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voluntarily</w:t>
            </w:r>
          </w:p>
        </w:tc>
      </w:tr>
    </w:tbl>
    <w:p w14:paraId="63F40669" w14:textId="77777777" w:rsidR="00273803" w:rsidRDefault="00273803">
      <w:pPr>
        <w:rPr>
          <w:rFonts w:ascii="Calibri" w:eastAsia="Calibri" w:hAnsi="Calibri" w:cs="Calibri"/>
          <w:sz w:val="20"/>
          <w:szCs w:val="20"/>
        </w:rPr>
        <w:sectPr w:rsidR="00273803">
          <w:type w:val="continuous"/>
          <w:pgSz w:w="11907" w:h="16840"/>
          <w:pgMar w:top="510" w:right="567" w:bottom="510" w:left="567" w:header="720" w:footer="720" w:gutter="0"/>
          <w:pgNumType w:start="1"/>
          <w:cols w:space="720"/>
        </w:sectPr>
      </w:pPr>
    </w:p>
    <w:p w14:paraId="23A6E34E" w14:textId="77777777" w:rsidR="00273803" w:rsidRDefault="00273803">
      <w:pPr>
        <w:tabs>
          <w:tab w:val="left" w:pos="2310"/>
        </w:tabs>
        <w:rPr>
          <w:rFonts w:ascii="Calibri" w:eastAsia="Calibri" w:hAnsi="Calibri" w:cs="Calibri"/>
          <w:lang w:val="el-GR"/>
        </w:rPr>
      </w:pPr>
    </w:p>
    <w:p w14:paraId="08B587B9" w14:textId="77777777" w:rsidR="005052E8" w:rsidRPr="005052E8" w:rsidRDefault="005052E8">
      <w:pPr>
        <w:tabs>
          <w:tab w:val="left" w:pos="2310"/>
        </w:tabs>
        <w:rPr>
          <w:rFonts w:ascii="Calibri" w:eastAsia="Calibri" w:hAnsi="Calibri" w:cs="Calibri"/>
          <w:lang w:val="el-GR"/>
        </w:rPr>
      </w:pPr>
    </w:p>
    <w:p w14:paraId="546AF629" w14:textId="77777777" w:rsidR="00273803" w:rsidRDefault="00273803">
      <w:pPr>
        <w:tabs>
          <w:tab w:val="left" w:pos="2310"/>
        </w:tabs>
        <w:rPr>
          <w:rFonts w:ascii="Calibri" w:eastAsia="Calibri" w:hAnsi="Calibri" w:cs="Calibri"/>
        </w:rPr>
      </w:pPr>
    </w:p>
    <w:p w14:paraId="26726008" w14:textId="77777777" w:rsidR="00273803" w:rsidRPr="005052E8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5052E8">
        <w:rPr>
          <w:rFonts w:ascii="Calibri" w:eastAsia="Calibri" w:hAnsi="Calibri" w:cs="Calibri"/>
          <w:b/>
          <w:bCs/>
          <w:color w:val="000000"/>
          <w:sz w:val="28"/>
          <w:szCs w:val="28"/>
        </w:rPr>
        <w:t>Obstetrics clinic</w:t>
      </w:r>
    </w:p>
    <w:p w14:paraId="0CDAE448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They should attend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>he ward round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44745BAC" w14:textId="77777777" w:rsidR="00273803" w:rsidRDefault="00273803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</w:p>
    <w:p w14:paraId="3EEDB432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Every student needs to know the following information for each patient:</w:t>
      </w:r>
    </w:p>
    <w:p w14:paraId="4026AC6B" w14:textId="77777777" w:rsidR="00273803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-medical history</w:t>
      </w:r>
    </w:p>
    <w:p w14:paraId="26B15EF0" w14:textId="77777777" w:rsidR="00273803" w:rsidRPr="003517D5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-everyday clinical progress</w:t>
      </w:r>
    </w:p>
    <w:p w14:paraId="025A27E0" w14:textId="77777777" w:rsidR="005052E8" w:rsidRPr="003517D5" w:rsidRDefault="005052E8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</w:p>
    <w:p w14:paraId="56CAD0D9" w14:textId="77777777" w:rsidR="005052E8" w:rsidRPr="003517D5" w:rsidRDefault="005052E8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</w:p>
    <w:p w14:paraId="47464F73" w14:textId="77777777" w:rsidR="005052E8" w:rsidRPr="003517D5" w:rsidRDefault="005052E8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Calibri" w:eastAsia="Calibri" w:hAnsi="Calibri" w:cs="Calibri"/>
          <w:sz w:val="28"/>
          <w:szCs w:val="28"/>
        </w:rPr>
      </w:pPr>
    </w:p>
    <w:p w14:paraId="7D93DD66" w14:textId="77777777" w:rsidR="00273803" w:rsidRDefault="00743D73" w:rsidP="005052E8">
      <w:pPr>
        <w:pBdr>
          <w:top w:val="single" w:sz="4" w:space="0" w:color="000000"/>
        </w:pBd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ob.gyn@uoi.gr – obgyn.med.uoi.gr </w:t>
      </w:r>
    </w:p>
    <w:p w14:paraId="2CA18572" w14:textId="77777777" w:rsidR="00273803" w:rsidRDefault="00743D73" w:rsidP="005052E8">
      <w:pPr>
        <w:pBdr>
          <w:top w:val="single" w:sz="4" w:space="0" w:color="000000"/>
        </w:pBd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26510 07238</w:t>
      </w:r>
    </w:p>
    <w:p w14:paraId="4B8935C3" w14:textId="77777777" w:rsidR="00273803" w:rsidRPr="003517D5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Theme="minorHAnsi" w:hAnsiTheme="minorHAnsi" w:cstheme="minorHAnsi"/>
        </w:rPr>
      </w:pPr>
      <w:r>
        <w:br w:type="column"/>
      </w:r>
    </w:p>
    <w:p w14:paraId="3C1322EF" w14:textId="77777777" w:rsidR="005052E8" w:rsidRPr="003517D5" w:rsidRDefault="005052E8">
      <w:pPr>
        <w:widowControl/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Theme="minorHAnsi" w:eastAsia="Calibri" w:hAnsiTheme="minorHAnsi" w:cstheme="minorHAnsi"/>
          <w:color w:val="000000"/>
          <w:u w:val="single"/>
        </w:rPr>
      </w:pPr>
    </w:p>
    <w:p w14:paraId="60051437" w14:textId="77777777" w:rsidR="00273803" w:rsidRPr="005052E8" w:rsidRDefault="00743D7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77"/>
        </w:tabs>
        <w:spacing w:before="14" w:line="320" w:lineRule="auto"/>
        <w:ind w:left="352" w:hanging="326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5052E8">
        <w:rPr>
          <w:rFonts w:ascii="Calibri" w:eastAsia="Calibri" w:hAnsi="Calibri" w:cs="Calibri"/>
          <w:b/>
          <w:bCs/>
          <w:color w:val="000000"/>
          <w:sz w:val="28"/>
          <w:szCs w:val="28"/>
        </w:rPr>
        <w:t>Gynecology Clinic</w:t>
      </w:r>
    </w:p>
    <w:p w14:paraId="3DE5687C" w14:textId="77777777" w:rsidR="00273803" w:rsidRDefault="00743D73">
      <w:pPr>
        <w:widowControl/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They should attend the ward round.</w:t>
      </w:r>
    </w:p>
    <w:p w14:paraId="24E6231B" w14:textId="77777777" w:rsidR="00273803" w:rsidRDefault="00273803">
      <w:pPr>
        <w:widowControl/>
        <w:spacing w:line="320" w:lineRule="auto"/>
        <w:rPr>
          <w:rFonts w:ascii="Calibri" w:eastAsia="Calibri" w:hAnsi="Calibri" w:cs="Calibri"/>
          <w:sz w:val="28"/>
          <w:szCs w:val="28"/>
        </w:rPr>
      </w:pPr>
    </w:p>
    <w:p w14:paraId="2BDD9648" w14:textId="77777777" w:rsidR="00273803" w:rsidRDefault="00743D73">
      <w:pPr>
        <w:widowControl/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Every student needs to know the following information for each patient:</w:t>
      </w:r>
    </w:p>
    <w:p w14:paraId="6EDB08F7" w14:textId="77777777" w:rsidR="00273803" w:rsidRDefault="00743D73">
      <w:pPr>
        <w:widowControl/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-medical history</w:t>
      </w:r>
    </w:p>
    <w:p w14:paraId="63F3F080" w14:textId="77777777" w:rsidR="00273803" w:rsidRDefault="00743D73">
      <w:pPr>
        <w:widowControl/>
        <w:spacing w:line="32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-everyday clinical progress</w:t>
      </w:r>
    </w:p>
    <w:p w14:paraId="4D6FABA3" w14:textId="7EFF5F2A" w:rsidR="00273803" w:rsidRPr="00743D73" w:rsidRDefault="00273803" w:rsidP="00743D73">
      <w:pPr>
        <w:widowControl/>
        <w:spacing w:before="115"/>
        <w:rPr>
          <w:rFonts w:ascii="Calibri" w:eastAsia="Calibri" w:hAnsi="Calibri" w:cs="Calibri"/>
          <w:u w:val="single"/>
          <w:lang w:val="el-GR"/>
        </w:rPr>
      </w:pPr>
    </w:p>
    <w:sectPr w:rsidR="00273803" w:rsidRPr="00743D73">
      <w:type w:val="continuous"/>
      <w:pgSz w:w="11907" w:h="16840"/>
      <w:pgMar w:top="510" w:right="567" w:bottom="510" w:left="567" w:header="720" w:footer="720" w:gutter="0"/>
      <w:pgNumType w:start="1"/>
      <w:cols w:num="2" w:space="720" w:equalWidth="0">
        <w:col w:w="5026" w:space="720"/>
        <w:col w:w="502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A1"/>
    <w:family w:val="swiss"/>
    <w:pitch w:val="variable"/>
    <w:sig w:usb0="20000287" w:usb1="00000000" w:usb2="00000000" w:usb3="00000000" w:csb0="0000019F" w:csb1="00000000"/>
    <w:embedBoldItalic r:id="rId1" w:fontKey="{9110AEF5-0150-46DC-BC5C-5979BA70AD11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2" w:fontKey="{2823BE69-ADE4-4D10-AF61-D6582480AB54}"/>
    <w:embedItalic r:id="rId3" w:fontKey="{070D7D11-32AF-46D8-9751-2B54BDD2C66B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05129A3E-AEEA-474C-9B82-503853E74729}"/>
    <w:embedBold r:id="rId5" w:fontKey="{6FA50BEB-A55E-4467-9DEF-1F8156DBBB8D}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  <w:embedRegular r:id="rId6" w:fontKey="{70669379-F4DD-407B-BC36-4D8B1114C244}"/>
    <w:embedBold r:id="rId7" w:fontKey="{3CF7AD04-0345-44DF-92CF-CD556430762E}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  <w:embedRegular r:id="rId8" w:fontKey="{FD4DD411-F8CA-453E-A24E-3CC76DE422A0}"/>
    <w:embedBold r:id="rId9" w:fontKey="{0AD001BB-2A74-4B2C-9272-CCA17DFAD7C3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E9285BB6-7810-4F00-9E71-B257A840D96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7ADAEF8E-9A05-4431-828C-A2786855F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803"/>
    <w:rsid w:val="00273803"/>
    <w:rsid w:val="003517D5"/>
    <w:rsid w:val="005052E8"/>
    <w:rsid w:val="00570FFE"/>
    <w:rsid w:val="00743D73"/>
    <w:rsid w:val="00EC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D8F79"/>
  <w15:docId w15:val="{371E3D29-F33F-463B-933C-1D63BFFE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l-G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74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character" w:customStyle="1" w:styleId="FontStyle11">
    <w:name w:val="Font Style11"/>
    <w:basedOn w:val="a0"/>
    <w:uiPriority w:val="99"/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Arial" w:hAnsi="Arial" w:cs="Arial"/>
      <w:b/>
      <w:bCs/>
      <w:spacing w:val="40"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MS Reference Sans Serif" w:hAnsi="MS Reference Sans Serif" w:cs="MS Reference Sans Serif"/>
      <w:b/>
      <w:bCs/>
      <w:i/>
      <w:iCs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40" w:type="dxa"/>
        <w:right w:w="40" w:type="dxa"/>
      </w:tblCellMar>
    </w:tblPr>
  </w:style>
  <w:style w:type="paragraph" w:customStyle="1" w:styleId="Style9">
    <w:name w:val="Style9"/>
    <w:basedOn w:val="a"/>
    <w:uiPriority w:val="99"/>
    <w:rsid w:val="00785C8A"/>
    <w:rPr>
      <w:rFonts w:ascii="Calibri" w:eastAsia="Times New Roman" w:hAnsi="Calibri" w:cs="Times New Roman"/>
    </w:rPr>
  </w:style>
  <w:style w:type="character" w:customStyle="1" w:styleId="FontStyle30">
    <w:name w:val="Font Style30"/>
    <w:basedOn w:val="a0"/>
    <w:uiPriority w:val="99"/>
    <w:rsid w:val="00785C8A"/>
    <w:rPr>
      <w:rFonts w:ascii="Calibri" w:hAnsi="Calibri" w:cs="Calibri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7B4CA1"/>
    <w:pPr>
      <w:spacing w:line="271" w:lineRule="exact"/>
      <w:jc w:val="both"/>
    </w:pPr>
    <w:rPr>
      <w:rFonts w:ascii="Calibri" w:eastAsia="Times New Roman" w:hAnsi="Calibri" w:cs="Times New Roman"/>
    </w:rPr>
  </w:style>
  <w:style w:type="paragraph" w:customStyle="1" w:styleId="Style7">
    <w:name w:val="Style7"/>
    <w:basedOn w:val="a"/>
    <w:uiPriority w:val="99"/>
    <w:rsid w:val="007B4CA1"/>
    <w:pPr>
      <w:spacing w:line="571" w:lineRule="exact"/>
    </w:pPr>
    <w:rPr>
      <w:rFonts w:ascii="Calibri" w:eastAsia="Times New Roman" w:hAnsi="Calibri" w:cs="Times New Roman"/>
    </w:rPr>
  </w:style>
  <w:style w:type="paragraph" w:customStyle="1" w:styleId="Style8">
    <w:name w:val="Style8"/>
    <w:basedOn w:val="a"/>
    <w:uiPriority w:val="99"/>
    <w:rsid w:val="007B4CA1"/>
    <w:pPr>
      <w:spacing w:line="268" w:lineRule="exact"/>
      <w:jc w:val="both"/>
    </w:pPr>
    <w:rPr>
      <w:rFonts w:ascii="Calibri" w:eastAsia="Times New Roman" w:hAnsi="Calibri" w:cs="Times New Roman"/>
    </w:rPr>
  </w:style>
  <w:style w:type="paragraph" w:customStyle="1" w:styleId="Style10">
    <w:name w:val="Style10"/>
    <w:basedOn w:val="a"/>
    <w:uiPriority w:val="99"/>
    <w:rsid w:val="007B4CA1"/>
    <w:pPr>
      <w:spacing w:line="274" w:lineRule="exact"/>
      <w:ind w:firstLine="341"/>
    </w:pPr>
    <w:rPr>
      <w:rFonts w:ascii="Calibri" w:eastAsia="Times New Roman" w:hAnsi="Calibri" w:cs="Times New Roman"/>
    </w:rPr>
  </w:style>
  <w:style w:type="paragraph" w:customStyle="1" w:styleId="Style12">
    <w:name w:val="Style12"/>
    <w:basedOn w:val="a"/>
    <w:uiPriority w:val="99"/>
    <w:rsid w:val="007B4CA1"/>
    <w:pPr>
      <w:spacing w:line="274" w:lineRule="exact"/>
      <w:ind w:hanging="326"/>
    </w:pPr>
    <w:rPr>
      <w:rFonts w:ascii="Calibri" w:eastAsia="Times New Roman" w:hAnsi="Calibri" w:cs="Times New Roman"/>
    </w:rPr>
  </w:style>
  <w:style w:type="paragraph" w:customStyle="1" w:styleId="Style13">
    <w:name w:val="Style13"/>
    <w:basedOn w:val="a"/>
    <w:uiPriority w:val="99"/>
    <w:rsid w:val="007B4CA1"/>
    <w:rPr>
      <w:rFonts w:ascii="Calibri" w:eastAsia="Times New Roman" w:hAnsi="Calibri" w:cs="Times New Roman"/>
    </w:rPr>
  </w:style>
  <w:style w:type="paragraph" w:customStyle="1" w:styleId="Style14">
    <w:name w:val="Style14"/>
    <w:basedOn w:val="a"/>
    <w:uiPriority w:val="99"/>
    <w:rsid w:val="007B4CA1"/>
    <w:rPr>
      <w:rFonts w:ascii="Calibri" w:eastAsia="Times New Roman" w:hAnsi="Calibri" w:cs="Times New Roman"/>
    </w:rPr>
  </w:style>
  <w:style w:type="paragraph" w:customStyle="1" w:styleId="Style16">
    <w:name w:val="Style16"/>
    <w:basedOn w:val="a"/>
    <w:uiPriority w:val="99"/>
    <w:rsid w:val="007B4CA1"/>
    <w:pPr>
      <w:spacing w:line="269" w:lineRule="exact"/>
      <w:ind w:hanging="326"/>
    </w:pPr>
    <w:rPr>
      <w:rFonts w:ascii="Calibri" w:eastAsia="Times New Roman" w:hAnsi="Calibri" w:cs="Times New Roman"/>
    </w:rPr>
  </w:style>
  <w:style w:type="paragraph" w:customStyle="1" w:styleId="Style17">
    <w:name w:val="Style17"/>
    <w:basedOn w:val="a"/>
    <w:uiPriority w:val="99"/>
    <w:rsid w:val="007B4CA1"/>
    <w:pPr>
      <w:spacing w:line="266" w:lineRule="exact"/>
      <w:ind w:firstLine="326"/>
    </w:pPr>
    <w:rPr>
      <w:rFonts w:ascii="Calibri" w:eastAsia="Times New Roman" w:hAnsi="Calibri" w:cs="Times New Roman"/>
    </w:rPr>
  </w:style>
  <w:style w:type="character" w:customStyle="1" w:styleId="FontStyle23">
    <w:name w:val="Font Style23"/>
    <w:basedOn w:val="a0"/>
    <w:uiPriority w:val="99"/>
    <w:rsid w:val="007B4CA1"/>
    <w:rPr>
      <w:rFonts w:ascii="Calibri" w:hAnsi="Calibri" w:cs="Calibri"/>
      <w:sz w:val="24"/>
      <w:szCs w:val="24"/>
    </w:rPr>
  </w:style>
  <w:style w:type="character" w:customStyle="1" w:styleId="FontStyle25">
    <w:name w:val="Font Style25"/>
    <w:basedOn w:val="a0"/>
    <w:uiPriority w:val="99"/>
    <w:rsid w:val="007B4CA1"/>
    <w:rPr>
      <w:rFonts w:ascii="Calibri" w:hAnsi="Calibri" w:cs="Calibri"/>
      <w:sz w:val="20"/>
      <w:szCs w:val="20"/>
    </w:rPr>
  </w:style>
  <w:style w:type="character" w:customStyle="1" w:styleId="FontStyle26">
    <w:name w:val="Font Style26"/>
    <w:basedOn w:val="a0"/>
    <w:uiPriority w:val="99"/>
    <w:rsid w:val="007B4CA1"/>
    <w:rPr>
      <w:rFonts w:ascii="Calibri" w:hAnsi="Calibri" w:cs="Calibri"/>
      <w:sz w:val="20"/>
      <w:szCs w:val="20"/>
    </w:rPr>
  </w:style>
  <w:style w:type="character" w:customStyle="1" w:styleId="FontStyle27">
    <w:name w:val="Font Style27"/>
    <w:basedOn w:val="a0"/>
    <w:uiPriority w:val="99"/>
    <w:rsid w:val="007B4CA1"/>
    <w:rPr>
      <w:rFonts w:ascii="Calibri" w:hAnsi="Calibri" w:cs="Calibri"/>
      <w:sz w:val="20"/>
      <w:szCs w:val="20"/>
    </w:rPr>
  </w:style>
  <w:style w:type="character" w:customStyle="1" w:styleId="FontStyle32">
    <w:name w:val="Font Style32"/>
    <w:basedOn w:val="a0"/>
    <w:uiPriority w:val="99"/>
    <w:rsid w:val="007B4CA1"/>
    <w:rPr>
      <w:rFonts w:ascii="Calibri" w:hAnsi="Calibri" w:cs="Calibri"/>
      <w:b/>
      <w:bCs/>
      <w:sz w:val="22"/>
      <w:szCs w:val="22"/>
    </w:rPr>
  </w:style>
  <w:style w:type="table" w:customStyle="1" w:styleId="a6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cCWh3spGHPncYq3xmqhzHAb7qQ==">CgMxLjA4AHIhMUpGUUNMMlZlbG1NMGEzNlVZbHVMeElrTVVVSVcyYk54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312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ΠΕΡΙΚΛΗΣ ΠΑΠΠΑΣ</cp:lastModifiedBy>
  <cp:revision>4</cp:revision>
  <dcterms:created xsi:type="dcterms:W3CDTF">2024-07-21T03:03:00Z</dcterms:created>
  <dcterms:modified xsi:type="dcterms:W3CDTF">2024-12-27T16:06:00Z</dcterms:modified>
</cp:coreProperties>
</file>