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8BA9" w14:textId="77777777" w:rsidR="004339BE" w:rsidRPr="005F1198" w:rsidRDefault="004339BE" w:rsidP="004339BE">
      <w:pPr>
        <w:spacing w:before="120" w:after="0" w:line="276" w:lineRule="auto"/>
        <w:jc w:val="center"/>
        <w:rPr>
          <w:rFonts w:ascii="Calibri" w:eastAsia="Times New Roman" w:hAnsi="Calibri" w:cs="Arial"/>
          <w:i w:val="0"/>
          <w:sz w:val="24"/>
          <w:szCs w:val="24"/>
        </w:rPr>
      </w:pPr>
      <w:r w:rsidRPr="005F1198">
        <w:rPr>
          <w:rFonts w:ascii="Calibri" w:eastAsia="Times New Roman" w:hAnsi="Calibri" w:cs="Arial"/>
          <w:b/>
          <w:i w:val="0"/>
          <w:sz w:val="24"/>
          <w:szCs w:val="24"/>
          <w:lang w:val="en-US"/>
        </w:rPr>
        <w:t>COURSE DESCRIPTION</w:t>
      </w:r>
    </w:p>
    <w:p w14:paraId="558EA111" w14:textId="77777777" w:rsidR="004339BE" w:rsidRPr="005F1198" w:rsidRDefault="004339BE" w:rsidP="004339BE">
      <w:pPr>
        <w:widowControl w:val="0"/>
        <w:numPr>
          <w:ilvl w:val="0"/>
          <w:numId w:val="1"/>
        </w:numPr>
        <w:autoSpaceDE w:val="0"/>
        <w:autoSpaceDN w:val="0"/>
        <w:adjustRightInd w:val="0"/>
        <w:spacing w:before="120" w:after="200" w:line="276" w:lineRule="auto"/>
        <w:ind w:left="357" w:hanging="357"/>
        <w:rPr>
          <w:rFonts w:ascii="Calibri" w:hAnsi="Calibri" w:cs="Arial"/>
          <w:b/>
          <w:i w:val="0"/>
          <w:sz w:val="22"/>
        </w:rPr>
      </w:pPr>
      <w:r w:rsidRPr="005F1198">
        <w:rPr>
          <w:rFonts w:ascii="Calibri" w:hAnsi="Calibri" w:cs="Arial"/>
          <w:b/>
          <w:i w:val="0"/>
          <w:sz w:val="22"/>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1127"/>
        <w:gridCol w:w="1274"/>
        <w:gridCol w:w="1205"/>
        <w:gridCol w:w="340"/>
        <w:gridCol w:w="1229"/>
      </w:tblGrid>
      <w:tr w:rsidR="005F1198" w:rsidRPr="005F1198" w14:paraId="528ECA8F"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5BC5FEBD" w14:textId="77777777" w:rsidR="00C74B9A" w:rsidRPr="005F1198" w:rsidRDefault="00C74B9A" w:rsidP="004029A0">
            <w:pPr>
              <w:jc w:val="right"/>
              <w:rPr>
                <w:rFonts w:ascii="Calibri" w:hAnsi="Calibri" w:cs="Arial"/>
                <w:b/>
                <w:i w:val="0"/>
                <w:szCs w:val="20"/>
                <w:lang w:val="en-US"/>
              </w:rPr>
            </w:pPr>
            <w:r w:rsidRPr="005F1198">
              <w:rPr>
                <w:rFonts w:ascii="Calibri" w:hAnsi="Calibri" w:cs="Arial"/>
                <w:b/>
                <w:i w:val="0"/>
                <w:szCs w:val="20"/>
              </w:rPr>
              <w:t>SCHOOL</w:t>
            </w:r>
          </w:p>
        </w:tc>
        <w:tc>
          <w:tcPr>
            <w:tcW w:w="5231" w:type="dxa"/>
            <w:gridSpan w:val="5"/>
            <w:tcBorders>
              <w:top w:val="single" w:sz="4" w:space="0" w:color="auto"/>
              <w:left w:val="single" w:sz="4" w:space="0" w:color="auto"/>
              <w:bottom w:val="single" w:sz="4" w:space="0" w:color="auto"/>
              <w:right w:val="single" w:sz="4" w:space="0" w:color="auto"/>
            </w:tcBorders>
          </w:tcPr>
          <w:p w14:paraId="55CA7246" w14:textId="77777777" w:rsidR="00C74B9A" w:rsidRPr="005F1198" w:rsidRDefault="00C74B9A" w:rsidP="004029A0">
            <w:pPr>
              <w:rPr>
                <w:rFonts w:ascii="Calibri" w:hAnsi="Calibri" w:cs="Arial"/>
                <w:i w:val="0"/>
                <w:szCs w:val="20"/>
                <w:lang w:val="en-US"/>
              </w:rPr>
            </w:pPr>
            <w:r w:rsidRPr="005F1198">
              <w:rPr>
                <w:rFonts w:ascii="Calibri" w:hAnsi="Calibri" w:cs="Arial"/>
                <w:i w:val="0"/>
                <w:szCs w:val="20"/>
                <w:lang w:val="en-US"/>
              </w:rPr>
              <w:t>HEALTH SCIENCES</w:t>
            </w:r>
          </w:p>
        </w:tc>
      </w:tr>
      <w:tr w:rsidR="005F1198" w:rsidRPr="005F1198" w14:paraId="1ACAC318"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4AFDB5B4" w14:textId="77777777" w:rsidR="00C74B9A" w:rsidRPr="005F1198" w:rsidRDefault="00C74B9A" w:rsidP="004029A0">
            <w:pPr>
              <w:jc w:val="right"/>
              <w:rPr>
                <w:rFonts w:ascii="Calibri" w:hAnsi="Calibri" w:cs="Arial"/>
                <w:b/>
                <w:i w:val="0"/>
                <w:szCs w:val="20"/>
                <w:lang w:val="en-US"/>
              </w:rPr>
            </w:pPr>
            <w:r w:rsidRPr="005F1198">
              <w:rPr>
                <w:rFonts w:ascii="Calibri" w:hAnsi="Calibri" w:cs="Arial"/>
                <w:b/>
                <w:i w:val="0"/>
                <w:szCs w:val="20"/>
                <w:lang w:val="en-US"/>
              </w:rPr>
              <w:t>ACADEMIC UNIT</w:t>
            </w:r>
          </w:p>
        </w:tc>
        <w:tc>
          <w:tcPr>
            <w:tcW w:w="5231" w:type="dxa"/>
            <w:gridSpan w:val="5"/>
            <w:tcBorders>
              <w:top w:val="single" w:sz="4" w:space="0" w:color="auto"/>
              <w:left w:val="single" w:sz="4" w:space="0" w:color="auto"/>
              <w:bottom w:val="single" w:sz="4" w:space="0" w:color="auto"/>
              <w:right w:val="single" w:sz="4" w:space="0" w:color="auto"/>
            </w:tcBorders>
          </w:tcPr>
          <w:p w14:paraId="0230877F" w14:textId="77777777" w:rsidR="00C74B9A" w:rsidRPr="005F1198" w:rsidRDefault="00C74B9A" w:rsidP="004029A0">
            <w:pPr>
              <w:rPr>
                <w:rFonts w:ascii="Calibri" w:hAnsi="Calibri" w:cs="Arial"/>
                <w:i w:val="0"/>
                <w:szCs w:val="20"/>
                <w:lang w:val="en-US"/>
              </w:rPr>
            </w:pPr>
            <w:r w:rsidRPr="005F1198">
              <w:rPr>
                <w:rFonts w:ascii="Calibri" w:hAnsi="Calibri" w:cs="Arial"/>
                <w:i w:val="0"/>
                <w:szCs w:val="20"/>
                <w:lang w:val="en-US"/>
              </w:rPr>
              <w:t>MEDICINE SCHOOL</w:t>
            </w:r>
          </w:p>
        </w:tc>
      </w:tr>
      <w:tr w:rsidR="005F1198" w:rsidRPr="005F1198" w14:paraId="3F248382"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6FAB2CC9" w14:textId="77777777" w:rsidR="00C74B9A" w:rsidRPr="005F1198" w:rsidRDefault="00C74B9A" w:rsidP="004029A0">
            <w:pPr>
              <w:jc w:val="right"/>
              <w:rPr>
                <w:rFonts w:ascii="Calibri" w:hAnsi="Calibri" w:cs="Arial"/>
                <w:b/>
                <w:i w:val="0"/>
                <w:szCs w:val="20"/>
              </w:rPr>
            </w:pPr>
            <w:r w:rsidRPr="005F1198">
              <w:rPr>
                <w:rFonts w:ascii="Calibri" w:hAnsi="Calibri" w:cs="Arial"/>
                <w:b/>
                <w:i w:val="0"/>
                <w:szCs w:val="20"/>
                <w:lang w:val="en-US"/>
              </w:rPr>
              <w:t>LEVEL OF STUDIES</w:t>
            </w:r>
            <w:r w:rsidRPr="005F1198">
              <w:rPr>
                <w:rFonts w:ascii="Calibri" w:hAnsi="Calibri" w:cs="Arial"/>
                <w:b/>
                <w:i w:val="0"/>
                <w:szCs w:val="20"/>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14E20D4A" w14:textId="77777777" w:rsidR="00C74B9A" w:rsidRPr="005F1198" w:rsidRDefault="00C74B9A" w:rsidP="004029A0">
            <w:pPr>
              <w:rPr>
                <w:rFonts w:ascii="Calibri" w:hAnsi="Calibri" w:cs="Arial"/>
                <w:i w:val="0"/>
                <w:szCs w:val="20"/>
                <w:lang w:val="en-US"/>
              </w:rPr>
            </w:pPr>
            <w:r w:rsidRPr="005F1198">
              <w:rPr>
                <w:rFonts w:ascii="Calibri" w:hAnsi="Calibri" w:cs="Arial"/>
                <w:i w:val="0"/>
                <w:szCs w:val="20"/>
                <w:lang w:val="en-US"/>
              </w:rPr>
              <w:t>UNDERGRADUATE</w:t>
            </w:r>
          </w:p>
        </w:tc>
      </w:tr>
      <w:tr w:rsidR="005F1198" w:rsidRPr="005F1198" w14:paraId="463C10E1"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76D5F1D5" w14:textId="77777777" w:rsidR="00C74B9A" w:rsidRPr="005F1198" w:rsidRDefault="00C74B9A" w:rsidP="004029A0">
            <w:pPr>
              <w:jc w:val="right"/>
              <w:rPr>
                <w:rFonts w:ascii="Calibri" w:hAnsi="Calibri" w:cs="Arial"/>
                <w:b/>
                <w:i w:val="0"/>
                <w:szCs w:val="20"/>
                <w:lang w:val="en-US"/>
              </w:rPr>
            </w:pPr>
            <w:r w:rsidRPr="005F1198">
              <w:rPr>
                <w:rFonts w:ascii="Calibri" w:hAnsi="Calibri" w:cs="Arial"/>
                <w:b/>
                <w:i w:val="0"/>
                <w:szCs w:val="20"/>
                <w:lang w:val="en-US"/>
              </w:rPr>
              <w:t>COURSE CODE</w:t>
            </w:r>
          </w:p>
        </w:tc>
        <w:tc>
          <w:tcPr>
            <w:tcW w:w="1135" w:type="dxa"/>
            <w:tcBorders>
              <w:top w:val="single" w:sz="4" w:space="0" w:color="auto"/>
              <w:left w:val="single" w:sz="4" w:space="0" w:color="auto"/>
              <w:bottom w:val="single" w:sz="4" w:space="0" w:color="auto"/>
              <w:right w:val="single" w:sz="4" w:space="0" w:color="auto"/>
            </w:tcBorders>
          </w:tcPr>
          <w:p w14:paraId="08AB6FE5" w14:textId="6DB1DD58" w:rsidR="00C74B9A" w:rsidRPr="005F1198" w:rsidRDefault="00C3798D" w:rsidP="004029A0">
            <w:pPr>
              <w:rPr>
                <w:rFonts w:ascii="Calibri" w:hAnsi="Calibri" w:cs="Arial"/>
                <w:b/>
                <w:i w:val="0"/>
                <w:szCs w:val="20"/>
              </w:rPr>
            </w:pPr>
            <w:r w:rsidRPr="005F1198">
              <w:rPr>
                <w:rFonts w:ascii="Calibri" w:hAnsi="Calibri" w:cs="Arial"/>
                <w:b/>
                <w:i w:val="0"/>
                <w:szCs w:val="20"/>
              </w:rPr>
              <w:t>ΙΑΕ929</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33F04CE1" w14:textId="77777777" w:rsidR="00C74B9A" w:rsidRPr="005F1198" w:rsidRDefault="00C74B9A" w:rsidP="004029A0">
            <w:pPr>
              <w:jc w:val="right"/>
              <w:rPr>
                <w:rFonts w:ascii="Calibri" w:hAnsi="Calibri" w:cs="Arial"/>
                <w:b/>
                <w:i w:val="0"/>
                <w:szCs w:val="20"/>
                <w:lang w:val="en-US"/>
              </w:rPr>
            </w:pPr>
            <w:r w:rsidRPr="005F1198">
              <w:rPr>
                <w:rFonts w:ascii="Calibri" w:hAnsi="Calibri" w:cs="Arial"/>
                <w:b/>
                <w:i w:val="0"/>
                <w:szCs w:val="20"/>
                <w:lang w:val="en-US"/>
              </w:rPr>
              <w:t>SEMESTER</w:t>
            </w:r>
          </w:p>
        </w:tc>
        <w:tc>
          <w:tcPr>
            <w:tcW w:w="1591" w:type="dxa"/>
            <w:gridSpan w:val="2"/>
            <w:tcBorders>
              <w:top w:val="single" w:sz="4" w:space="0" w:color="auto"/>
              <w:left w:val="single" w:sz="4" w:space="0" w:color="auto"/>
              <w:bottom w:val="single" w:sz="4" w:space="0" w:color="auto"/>
              <w:right w:val="single" w:sz="4" w:space="0" w:color="auto"/>
            </w:tcBorders>
          </w:tcPr>
          <w:p w14:paraId="24C21F6B" w14:textId="07E123F3" w:rsidR="00C74B9A" w:rsidRPr="00593A5B" w:rsidRDefault="00593A5B" w:rsidP="004029A0">
            <w:pPr>
              <w:rPr>
                <w:rFonts w:ascii="Calibri" w:hAnsi="Calibri" w:cs="Arial"/>
                <w:b/>
                <w:i w:val="0"/>
                <w:szCs w:val="20"/>
                <w:lang w:val="en-US"/>
              </w:rPr>
            </w:pPr>
            <w:r>
              <w:rPr>
                <w:rFonts w:ascii="Calibri" w:hAnsi="Calibri" w:cs="Arial"/>
                <w:b/>
                <w:i w:val="0"/>
                <w:szCs w:val="20"/>
                <w:lang w:val="en-US"/>
              </w:rPr>
              <w:t>E’</w:t>
            </w:r>
          </w:p>
        </w:tc>
      </w:tr>
      <w:tr w:rsidR="005F1198" w:rsidRPr="003E29DB" w14:paraId="3AF30FC9" w14:textId="77777777" w:rsidTr="004029A0">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09606CBF" w14:textId="77777777" w:rsidR="00C74B9A" w:rsidRPr="005F1198" w:rsidRDefault="00C74B9A" w:rsidP="004029A0">
            <w:pPr>
              <w:jc w:val="right"/>
              <w:rPr>
                <w:rFonts w:ascii="Calibri" w:hAnsi="Calibri" w:cs="Arial"/>
                <w:b/>
                <w:i w:val="0"/>
                <w:szCs w:val="20"/>
                <w:lang w:val="en-US"/>
              </w:rPr>
            </w:pPr>
            <w:r w:rsidRPr="005F1198">
              <w:rPr>
                <w:rFonts w:ascii="Calibri" w:hAnsi="Calibri" w:cs="Arial"/>
                <w:b/>
                <w:i w:val="0"/>
                <w:szCs w:val="20"/>
                <w:lang w:val="en-US"/>
              </w:rPr>
              <w:t>COURSE TITLE</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5338892B" w14:textId="141CE923" w:rsidR="00C74B9A" w:rsidRPr="005F1198" w:rsidRDefault="008E017A" w:rsidP="004029A0">
            <w:pPr>
              <w:rPr>
                <w:rFonts w:ascii="Calibri" w:hAnsi="Calibri" w:cs="Arial"/>
                <w:i w:val="0"/>
                <w:szCs w:val="20"/>
                <w:lang w:val="en-US"/>
              </w:rPr>
            </w:pPr>
            <w:r w:rsidRPr="005F1198">
              <w:rPr>
                <w:rFonts w:ascii="Calibri" w:hAnsi="Calibri" w:cs="Arial"/>
                <w:i w:val="0"/>
                <w:szCs w:val="20"/>
                <w:lang w:val="en-US"/>
              </w:rPr>
              <w:t xml:space="preserve">Pediatric and Adolescent Gynecology &amp; </w:t>
            </w:r>
            <w:r w:rsidR="005F1198" w:rsidRPr="005F1198">
              <w:rPr>
                <w:rFonts w:ascii="Calibri" w:hAnsi="Calibri" w:cs="Arial"/>
                <w:i w:val="0"/>
                <w:szCs w:val="20"/>
                <w:lang w:val="en-US"/>
              </w:rPr>
              <w:t>Sexual Health</w:t>
            </w:r>
          </w:p>
        </w:tc>
      </w:tr>
      <w:tr w:rsidR="005F1198" w:rsidRPr="005F1198" w14:paraId="2A7CA6B7" w14:textId="77777777" w:rsidTr="004029A0">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19B171B5" w14:textId="77777777" w:rsidR="00FF7E92" w:rsidRPr="005F1198" w:rsidRDefault="00C74B9A" w:rsidP="00FF7E92">
            <w:pPr>
              <w:jc w:val="center"/>
              <w:rPr>
                <w:rFonts w:ascii="Calibri" w:hAnsi="Calibri" w:cs="Arial"/>
                <w:i w:val="0"/>
                <w:sz w:val="18"/>
                <w:szCs w:val="18"/>
                <w:lang w:val="en-US"/>
              </w:rPr>
            </w:pPr>
            <w:r w:rsidRPr="005F1198">
              <w:rPr>
                <w:rFonts w:ascii="Calibri" w:hAnsi="Calibri" w:cs="Arial"/>
                <w:b/>
                <w:i w:val="0"/>
                <w:szCs w:val="20"/>
                <w:lang w:val="en-US"/>
              </w:rPr>
              <w:t>INDEPENDENT TEACHING ACTIVITIES</w:t>
            </w:r>
            <w:r w:rsidRPr="005F1198">
              <w:rPr>
                <w:rFonts w:ascii="Calibri" w:hAnsi="Calibri" w:cs="Arial"/>
                <w:i w:val="0"/>
                <w:sz w:val="18"/>
                <w:szCs w:val="18"/>
                <w:lang w:val="en-US"/>
              </w:rPr>
              <w:t xml:space="preserve"> </w:t>
            </w:r>
            <w:r w:rsidRPr="005F1198">
              <w:rPr>
                <w:rFonts w:ascii="Calibri" w:hAnsi="Calibri" w:cs="Arial"/>
                <w:i w:val="0"/>
                <w:sz w:val="18"/>
                <w:szCs w:val="18"/>
                <w:lang w:val="en-US"/>
              </w:rPr>
              <w:br/>
            </w:r>
            <w:r w:rsidR="00FF7E92" w:rsidRPr="005F1198">
              <w:rPr>
                <w:rFonts w:ascii="Calibri" w:hAnsi="Calibri" w:cs="Arial"/>
                <w:i w:val="0"/>
                <w:sz w:val="18"/>
                <w:szCs w:val="18"/>
                <w:lang w:val="en-US"/>
              </w:rPr>
              <w:t xml:space="preserve">in case credits are awarded in distinct parts of the course </w:t>
            </w:r>
            <w:r w:rsidR="00FD1308" w:rsidRPr="005F1198">
              <w:rPr>
                <w:rFonts w:ascii="Calibri" w:hAnsi="Calibri" w:cs="Arial"/>
                <w:i w:val="0"/>
                <w:sz w:val="18"/>
                <w:szCs w:val="18"/>
                <w:lang w:val="en-US"/>
              </w:rPr>
              <w:t>e.g.</w:t>
            </w:r>
            <w:r w:rsidR="00FF7E92" w:rsidRPr="005F1198">
              <w:rPr>
                <w:rFonts w:ascii="Calibri" w:hAnsi="Calibri" w:cs="Arial"/>
                <w:i w:val="0"/>
                <w:sz w:val="18"/>
                <w:szCs w:val="18"/>
                <w:lang w:val="en-US"/>
              </w:rPr>
              <w:t xml:space="preserve"> Lectures, Laboratory </w:t>
            </w:r>
            <w:r w:rsidR="00FD1308" w:rsidRPr="005F1198">
              <w:rPr>
                <w:rFonts w:ascii="Calibri" w:hAnsi="Calibri" w:cs="Arial"/>
                <w:i w:val="0"/>
                <w:sz w:val="18"/>
                <w:szCs w:val="18"/>
                <w:lang w:val="en-US"/>
              </w:rPr>
              <w:t>Training</w:t>
            </w:r>
            <w:r w:rsidR="00FF7E92" w:rsidRPr="005F1198">
              <w:rPr>
                <w:rFonts w:ascii="Calibri" w:hAnsi="Calibri" w:cs="Arial"/>
                <w:i w:val="0"/>
                <w:sz w:val="18"/>
                <w:szCs w:val="18"/>
                <w:lang w:val="en-US"/>
              </w:rPr>
              <w:t>, etc. If credit units are awarded uniformly for the whole course, give the weekly teaching hours and total credits</w:t>
            </w:r>
            <w:r w:rsidR="00A84E2F" w:rsidRPr="005F1198">
              <w:rPr>
                <w:rFonts w:ascii="Calibri" w:hAnsi="Calibri" w:cs="Arial"/>
                <w:i w:val="0"/>
                <w:sz w:val="18"/>
                <w:szCs w:val="18"/>
                <w:lang w:val="en-US"/>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4763DE82" w14:textId="77777777" w:rsidR="00C74B9A" w:rsidRPr="005F1198" w:rsidRDefault="00D51BC6" w:rsidP="004029A0">
            <w:pPr>
              <w:jc w:val="center"/>
              <w:rPr>
                <w:rFonts w:ascii="Calibri" w:hAnsi="Calibri" w:cs="Arial"/>
                <w:b/>
                <w:i w:val="0"/>
                <w:szCs w:val="20"/>
                <w:lang w:val="en-US"/>
              </w:rPr>
            </w:pPr>
            <w:r w:rsidRPr="005F1198">
              <w:rPr>
                <w:rFonts w:ascii="Calibri" w:hAnsi="Calibri" w:cs="Arial"/>
                <w:b/>
                <w:i w:val="0"/>
                <w:szCs w:val="20"/>
                <w:lang w:val="en-US"/>
              </w:rPr>
              <w:t>WEEKLY TEACHING HOURS</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5D5BEC14" w14:textId="77777777" w:rsidR="00C74B9A" w:rsidRPr="005F1198" w:rsidRDefault="00D51BC6" w:rsidP="004029A0">
            <w:pPr>
              <w:jc w:val="center"/>
              <w:rPr>
                <w:rFonts w:ascii="Calibri" w:hAnsi="Calibri" w:cs="Arial"/>
                <w:b/>
                <w:i w:val="0"/>
                <w:szCs w:val="20"/>
                <w:lang w:val="en-US"/>
              </w:rPr>
            </w:pPr>
            <w:r w:rsidRPr="005F1198">
              <w:rPr>
                <w:rFonts w:ascii="Calibri" w:hAnsi="Calibri" w:cs="Arial"/>
                <w:b/>
                <w:i w:val="0"/>
                <w:szCs w:val="20"/>
                <w:lang w:val="en-US"/>
              </w:rPr>
              <w:t>CREDITS</w:t>
            </w:r>
          </w:p>
        </w:tc>
      </w:tr>
      <w:tr w:rsidR="005F1198" w:rsidRPr="005F1198" w14:paraId="3E8D9A75" w14:textId="77777777" w:rsidTr="004029A0">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0B148018" w14:textId="77777777" w:rsidR="00C74B9A" w:rsidRPr="005F1198" w:rsidRDefault="00C74B9A" w:rsidP="004029A0">
            <w:pPr>
              <w:jc w:val="right"/>
              <w:rPr>
                <w:rFonts w:ascii="Calibri" w:hAnsi="Calibri" w:cs="Arial"/>
                <w:i w:val="0"/>
                <w:szCs w:val="20"/>
              </w:rPr>
            </w:pPr>
          </w:p>
        </w:tc>
        <w:tc>
          <w:tcPr>
            <w:tcW w:w="1559" w:type="dxa"/>
            <w:gridSpan w:val="2"/>
            <w:tcBorders>
              <w:top w:val="single" w:sz="4" w:space="0" w:color="auto"/>
              <w:left w:val="single" w:sz="4" w:space="0" w:color="auto"/>
              <w:bottom w:val="single" w:sz="4" w:space="0" w:color="auto"/>
              <w:right w:val="single" w:sz="4" w:space="0" w:color="auto"/>
            </w:tcBorders>
          </w:tcPr>
          <w:p w14:paraId="2C82C261" w14:textId="2FBF1D2A" w:rsidR="00C74B9A" w:rsidRPr="005F1198" w:rsidRDefault="00C016A5" w:rsidP="004029A0">
            <w:pPr>
              <w:jc w:val="center"/>
              <w:rPr>
                <w:rFonts w:ascii="Calibri" w:hAnsi="Calibri" w:cs="Arial"/>
                <w:i w:val="0"/>
                <w:szCs w:val="20"/>
              </w:rPr>
            </w:pPr>
            <w:r w:rsidRPr="005F1198">
              <w:rPr>
                <w:rFonts w:ascii="Calibri" w:hAnsi="Calibri" w:cs="Arial"/>
                <w:i w:val="0"/>
                <w:szCs w:val="20"/>
              </w:rPr>
              <w:t>2</w:t>
            </w:r>
          </w:p>
        </w:tc>
        <w:tc>
          <w:tcPr>
            <w:tcW w:w="1240" w:type="dxa"/>
            <w:tcBorders>
              <w:top w:val="single" w:sz="4" w:space="0" w:color="auto"/>
              <w:left w:val="single" w:sz="4" w:space="0" w:color="auto"/>
              <w:bottom w:val="single" w:sz="4" w:space="0" w:color="auto"/>
              <w:right w:val="single" w:sz="4" w:space="0" w:color="auto"/>
            </w:tcBorders>
          </w:tcPr>
          <w:p w14:paraId="2F67DCC7" w14:textId="6AF2F537" w:rsidR="00C74B9A" w:rsidRPr="005F1198" w:rsidRDefault="00DD52B8" w:rsidP="004029A0">
            <w:pPr>
              <w:jc w:val="center"/>
              <w:rPr>
                <w:rFonts w:ascii="Calibri" w:hAnsi="Calibri" w:cs="Arial"/>
                <w:i w:val="0"/>
                <w:szCs w:val="20"/>
              </w:rPr>
            </w:pPr>
            <w:r w:rsidRPr="005F1198">
              <w:rPr>
                <w:rFonts w:ascii="Calibri" w:hAnsi="Calibri" w:cs="Arial"/>
                <w:i w:val="0"/>
                <w:szCs w:val="20"/>
              </w:rPr>
              <w:t>2</w:t>
            </w:r>
          </w:p>
        </w:tc>
      </w:tr>
      <w:tr w:rsidR="005F1198" w:rsidRPr="005F1198" w14:paraId="3CDD44E6" w14:textId="77777777" w:rsidTr="004029A0">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96B3E03" w14:textId="77777777" w:rsidR="00C74B9A" w:rsidRPr="005F1198" w:rsidRDefault="00C74B9A" w:rsidP="004029A0">
            <w:pPr>
              <w:jc w:val="right"/>
              <w:rPr>
                <w:rFonts w:ascii="Calibri" w:hAnsi="Calibri" w:cs="Arial"/>
                <w:b/>
                <w:i w:val="0"/>
                <w:szCs w:val="20"/>
              </w:rPr>
            </w:pPr>
          </w:p>
        </w:tc>
        <w:tc>
          <w:tcPr>
            <w:tcW w:w="1559" w:type="dxa"/>
            <w:gridSpan w:val="2"/>
            <w:tcBorders>
              <w:top w:val="single" w:sz="4" w:space="0" w:color="auto"/>
              <w:left w:val="single" w:sz="4" w:space="0" w:color="auto"/>
              <w:bottom w:val="single" w:sz="4" w:space="0" w:color="auto"/>
              <w:right w:val="single" w:sz="4" w:space="0" w:color="auto"/>
            </w:tcBorders>
          </w:tcPr>
          <w:p w14:paraId="0236EC2F" w14:textId="77777777" w:rsidR="00C74B9A" w:rsidRPr="005F1198" w:rsidRDefault="00C74B9A" w:rsidP="004029A0">
            <w:pPr>
              <w:jc w:val="right"/>
              <w:rPr>
                <w:rFonts w:ascii="Calibri" w:hAnsi="Calibri" w:cs="Arial"/>
                <w:i w:val="0"/>
                <w:szCs w:val="20"/>
              </w:rPr>
            </w:pPr>
          </w:p>
        </w:tc>
        <w:tc>
          <w:tcPr>
            <w:tcW w:w="1240" w:type="dxa"/>
            <w:tcBorders>
              <w:top w:val="single" w:sz="4" w:space="0" w:color="auto"/>
              <w:left w:val="single" w:sz="4" w:space="0" w:color="auto"/>
              <w:bottom w:val="single" w:sz="4" w:space="0" w:color="auto"/>
              <w:right w:val="single" w:sz="4" w:space="0" w:color="auto"/>
            </w:tcBorders>
          </w:tcPr>
          <w:p w14:paraId="100F7A8E" w14:textId="77777777" w:rsidR="00C74B9A" w:rsidRPr="005F1198" w:rsidRDefault="00C74B9A" w:rsidP="004029A0">
            <w:pPr>
              <w:rPr>
                <w:rFonts w:ascii="Calibri" w:hAnsi="Calibri" w:cs="Arial"/>
                <w:i w:val="0"/>
                <w:szCs w:val="20"/>
              </w:rPr>
            </w:pPr>
          </w:p>
        </w:tc>
      </w:tr>
      <w:tr w:rsidR="005F1198" w:rsidRPr="005F1198" w14:paraId="270A23CA" w14:textId="77777777" w:rsidTr="004029A0">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0FA8F596" w14:textId="77777777" w:rsidR="00C74B9A" w:rsidRPr="005F1198" w:rsidRDefault="00C74B9A" w:rsidP="004029A0">
            <w:pPr>
              <w:rPr>
                <w:rFonts w:ascii="Calibri" w:hAnsi="Calibri" w:cs="Arial"/>
                <w:b/>
                <w:i w:val="0"/>
                <w:szCs w:val="20"/>
              </w:rPr>
            </w:pPr>
          </w:p>
        </w:tc>
        <w:tc>
          <w:tcPr>
            <w:tcW w:w="1559" w:type="dxa"/>
            <w:gridSpan w:val="2"/>
            <w:tcBorders>
              <w:top w:val="single" w:sz="4" w:space="0" w:color="auto"/>
              <w:left w:val="single" w:sz="4" w:space="0" w:color="auto"/>
              <w:bottom w:val="single" w:sz="4" w:space="0" w:color="auto"/>
              <w:right w:val="single" w:sz="4" w:space="0" w:color="auto"/>
            </w:tcBorders>
          </w:tcPr>
          <w:p w14:paraId="5FE240A6" w14:textId="77777777" w:rsidR="00C74B9A" w:rsidRPr="005F1198" w:rsidRDefault="00C74B9A" w:rsidP="004029A0">
            <w:pPr>
              <w:jc w:val="right"/>
              <w:rPr>
                <w:rFonts w:ascii="Calibri" w:hAnsi="Calibri" w:cs="Arial"/>
                <w:i w:val="0"/>
                <w:szCs w:val="20"/>
              </w:rPr>
            </w:pPr>
          </w:p>
        </w:tc>
        <w:tc>
          <w:tcPr>
            <w:tcW w:w="1240" w:type="dxa"/>
            <w:tcBorders>
              <w:top w:val="single" w:sz="4" w:space="0" w:color="auto"/>
              <w:left w:val="single" w:sz="4" w:space="0" w:color="auto"/>
              <w:bottom w:val="single" w:sz="4" w:space="0" w:color="auto"/>
              <w:right w:val="single" w:sz="4" w:space="0" w:color="auto"/>
            </w:tcBorders>
          </w:tcPr>
          <w:p w14:paraId="05D71340" w14:textId="77777777" w:rsidR="00C74B9A" w:rsidRPr="005F1198" w:rsidRDefault="00C74B9A" w:rsidP="004029A0">
            <w:pPr>
              <w:rPr>
                <w:rFonts w:ascii="Calibri" w:hAnsi="Calibri" w:cs="Arial"/>
                <w:i w:val="0"/>
                <w:szCs w:val="20"/>
              </w:rPr>
            </w:pPr>
          </w:p>
        </w:tc>
      </w:tr>
      <w:tr w:rsidR="005F1198" w:rsidRPr="003E29DB" w14:paraId="4D0C42EA" w14:textId="77777777" w:rsidTr="004029A0">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4B0BD64C" w14:textId="77777777" w:rsidR="00C74B9A" w:rsidRPr="005F1198" w:rsidRDefault="00FF7E92" w:rsidP="004029A0">
            <w:pPr>
              <w:rPr>
                <w:rFonts w:ascii="Calibri" w:hAnsi="Calibri" w:cs="Arial"/>
                <w:i w:val="0"/>
                <w:sz w:val="18"/>
                <w:szCs w:val="18"/>
                <w:lang w:val="en-US"/>
              </w:rPr>
            </w:pPr>
            <w:r w:rsidRPr="005F1198">
              <w:rPr>
                <w:rFonts w:ascii="Calibri" w:hAnsi="Calibri" w:cs="Arial"/>
                <w:i w:val="0"/>
                <w:sz w:val="18"/>
                <w:szCs w:val="18"/>
                <w:lang w:val="en-US"/>
              </w:rPr>
              <w:t>Add rows if needed. The teaching organization and the teaching methods used are described in detail in (d).</w:t>
            </w:r>
          </w:p>
        </w:tc>
        <w:tc>
          <w:tcPr>
            <w:tcW w:w="1559" w:type="dxa"/>
            <w:gridSpan w:val="2"/>
            <w:tcBorders>
              <w:top w:val="single" w:sz="4" w:space="0" w:color="auto"/>
              <w:left w:val="single" w:sz="4" w:space="0" w:color="auto"/>
              <w:bottom w:val="single" w:sz="4" w:space="0" w:color="auto"/>
              <w:right w:val="single" w:sz="4" w:space="0" w:color="auto"/>
            </w:tcBorders>
          </w:tcPr>
          <w:p w14:paraId="2028FA40" w14:textId="77777777" w:rsidR="00C74B9A" w:rsidRPr="005F1198" w:rsidRDefault="00C74B9A" w:rsidP="004029A0">
            <w:pPr>
              <w:jc w:val="right"/>
              <w:rPr>
                <w:rFonts w:ascii="Calibri" w:hAnsi="Calibri" w:cs="Arial"/>
                <w:i w:val="0"/>
                <w:szCs w:val="20"/>
                <w:lang w:val="en-US"/>
              </w:rPr>
            </w:pPr>
          </w:p>
        </w:tc>
        <w:tc>
          <w:tcPr>
            <w:tcW w:w="1240" w:type="dxa"/>
            <w:tcBorders>
              <w:top w:val="single" w:sz="4" w:space="0" w:color="auto"/>
              <w:left w:val="single" w:sz="4" w:space="0" w:color="auto"/>
              <w:bottom w:val="single" w:sz="4" w:space="0" w:color="auto"/>
              <w:right w:val="single" w:sz="4" w:space="0" w:color="auto"/>
            </w:tcBorders>
          </w:tcPr>
          <w:p w14:paraId="5F153E84" w14:textId="77777777" w:rsidR="00C74B9A" w:rsidRPr="005F1198" w:rsidRDefault="00C74B9A" w:rsidP="004029A0">
            <w:pPr>
              <w:rPr>
                <w:rFonts w:ascii="Calibri" w:hAnsi="Calibri" w:cs="Arial"/>
                <w:i w:val="0"/>
                <w:szCs w:val="20"/>
                <w:lang w:val="en-US"/>
              </w:rPr>
            </w:pPr>
          </w:p>
        </w:tc>
      </w:tr>
      <w:tr w:rsidR="005F1198" w:rsidRPr="005F1198" w14:paraId="0E2692FD" w14:textId="77777777" w:rsidTr="004029A0">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6A6FF99A" w14:textId="77777777" w:rsidR="00C74B9A" w:rsidRPr="005F1198" w:rsidRDefault="00D51BC6" w:rsidP="005F1198">
            <w:pPr>
              <w:spacing w:after="0" w:line="240" w:lineRule="auto"/>
              <w:jc w:val="right"/>
              <w:rPr>
                <w:rFonts w:ascii="Calibri" w:hAnsi="Calibri" w:cs="Arial"/>
                <w:i w:val="0"/>
                <w:sz w:val="16"/>
                <w:szCs w:val="16"/>
                <w:lang w:val="en-US"/>
              </w:rPr>
            </w:pPr>
            <w:r w:rsidRPr="005F1198">
              <w:rPr>
                <w:rFonts w:ascii="Calibri" w:hAnsi="Calibri" w:cs="Arial"/>
                <w:b/>
                <w:i w:val="0"/>
                <w:szCs w:val="20"/>
                <w:lang w:val="en-US"/>
              </w:rPr>
              <w:t>COUTSE TYPE</w:t>
            </w:r>
          </w:p>
          <w:p w14:paraId="64C766AE" w14:textId="77777777" w:rsidR="00FF7E92" w:rsidRPr="005F1198" w:rsidRDefault="00FF7E92" w:rsidP="005F1198">
            <w:pPr>
              <w:spacing w:after="0" w:line="240" w:lineRule="auto"/>
              <w:jc w:val="right"/>
              <w:rPr>
                <w:rFonts w:ascii="Calibri" w:hAnsi="Calibri" w:cs="Arial"/>
                <w:i w:val="0"/>
                <w:sz w:val="16"/>
                <w:szCs w:val="16"/>
                <w:lang w:val="en-US"/>
              </w:rPr>
            </w:pPr>
            <w:r w:rsidRPr="005F1198">
              <w:rPr>
                <w:rFonts w:ascii="Calibri" w:hAnsi="Calibri" w:cs="Arial"/>
                <w:i w:val="0"/>
                <w:sz w:val="16"/>
                <w:szCs w:val="16"/>
                <w:lang w:val="en-US"/>
              </w:rPr>
              <w:t>general background,</w:t>
            </w:r>
          </w:p>
          <w:p w14:paraId="50BB03F7" w14:textId="77777777" w:rsidR="00FF7E92" w:rsidRPr="005F1198" w:rsidRDefault="00FF7E92" w:rsidP="005F1198">
            <w:pPr>
              <w:spacing w:after="0" w:line="240" w:lineRule="auto"/>
              <w:jc w:val="right"/>
              <w:rPr>
                <w:rFonts w:ascii="Calibri" w:hAnsi="Calibri" w:cs="Arial"/>
                <w:i w:val="0"/>
                <w:sz w:val="16"/>
                <w:szCs w:val="16"/>
                <w:lang w:val="en-US"/>
              </w:rPr>
            </w:pPr>
            <w:r w:rsidRPr="005F1198">
              <w:rPr>
                <w:rFonts w:ascii="Calibri" w:hAnsi="Calibri" w:cs="Arial"/>
                <w:i w:val="0"/>
                <w:sz w:val="16"/>
                <w:szCs w:val="16"/>
                <w:lang w:val="en-US"/>
              </w:rPr>
              <w:t>special background, specialty</w:t>
            </w:r>
          </w:p>
          <w:p w14:paraId="31940402" w14:textId="77777777" w:rsidR="00C74B9A" w:rsidRPr="005F1198" w:rsidRDefault="00FF7E92" w:rsidP="005F1198">
            <w:pPr>
              <w:spacing w:after="0" w:line="240" w:lineRule="auto"/>
              <w:jc w:val="right"/>
              <w:rPr>
                <w:rFonts w:ascii="Calibri" w:hAnsi="Calibri" w:cs="Arial"/>
                <w:b/>
                <w:i w:val="0"/>
                <w:szCs w:val="20"/>
                <w:lang w:val="en-US"/>
              </w:rPr>
            </w:pPr>
            <w:r w:rsidRPr="005F1198">
              <w:rPr>
                <w:rFonts w:ascii="Calibri" w:hAnsi="Calibri" w:cs="Arial"/>
                <w:i w:val="0"/>
                <w:sz w:val="16"/>
                <w:szCs w:val="16"/>
                <w:lang w:val="en-US"/>
              </w:rPr>
              <w:t>general knowledge, skills development</w:t>
            </w:r>
          </w:p>
        </w:tc>
        <w:tc>
          <w:tcPr>
            <w:tcW w:w="5231" w:type="dxa"/>
            <w:gridSpan w:val="5"/>
            <w:tcBorders>
              <w:top w:val="single" w:sz="4" w:space="0" w:color="auto"/>
              <w:left w:val="single" w:sz="4" w:space="0" w:color="auto"/>
              <w:bottom w:val="single" w:sz="4" w:space="0" w:color="auto"/>
              <w:right w:val="single" w:sz="4" w:space="0" w:color="auto"/>
            </w:tcBorders>
          </w:tcPr>
          <w:p w14:paraId="166A7C13" w14:textId="77777777" w:rsidR="00C74B9A" w:rsidRPr="005F1198" w:rsidRDefault="00FF7E92" w:rsidP="004029A0">
            <w:pPr>
              <w:rPr>
                <w:rFonts w:ascii="Calibri" w:hAnsi="Calibri" w:cs="Arial"/>
                <w:i w:val="0"/>
                <w:szCs w:val="20"/>
                <w:lang w:val="en-US"/>
              </w:rPr>
            </w:pPr>
            <w:r w:rsidRPr="005F1198">
              <w:rPr>
                <w:rFonts w:ascii="Calibri" w:hAnsi="Calibri" w:cs="Arial"/>
                <w:i w:val="0"/>
                <w:szCs w:val="20"/>
              </w:rPr>
              <w:t>SPECIAL BACKGROUND</w:t>
            </w:r>
            <w:r w:rsidRPr="005F1198">
              <w:rPr>
                <w:rFonts w:ascii="Calibri" w:hAnsi="Calibri" w:cs="Arial"/>
                <w:i w:val="0"/>
                <w:szCs w:val="20"/>
                <w:lang w:val="en-US"/>
              </w:rPr>
              <w:t>-SPECIALTY</w:t>
            </w:r>
          </w:p>
        </w:tc>
      </w:tr>
      <w:tr w:rsidR="005F1198" w:rsidRPr="005F1198" w14:paraId="2C8C0A32"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78E19C38" w14:textId="77777777" w:rsidR="00C74B9A" w:rsidRPr="005F1198" w:rsidRDefault="00D51BC6" w:rsidP="004029A0">
            <w:pPr>
              <w:jc w:val="right"/>
              <w:rPr>
                <w:rFonts w:ascii="Calibri" w:hAnsi="Calibri" w:cs="Arial"/>
                <w:b/>
                <w:i w:val="0"/>
                <w:szCs w:val="20"/>
              </w:rPr>
            </w:pPr>
            <w:r w:rsidRPr="005F1198">
              <w:rPr>
                <w:rFonts w:ascii="Calibri" w:hAnsi="Calibri" w:cs="Arial"/>
                <w:b/>
                <w:i w:val="0"/>
                <w:szCs w:val="20"/>
                <w:lang w:val="en-US"/>
              </w:rPr>
              <w:t>PREREQUISITE COURSES</w:t>
            </w:r>
            <w:r w:rsidR="00C74B9A" w:rsidRPr="005F1198">
              <w:rPr>
                <w:rFonts w:ascii="Calibri" w:hAnsi="Calibri" w:cs="Arial"/>
                <w:b/>
                <w:i w:val="0"/>
                <w:szCs w:val="20"/>
              </w:rPr>
              <w:t>:</w:t>
            </w:r>
          </w:p>
          <w:p w14:paraId="023305E9" w14:textId="77777777" w:rsidR="00C74B9A" w:rsidRPr="005F1198" w:rsidRDefault="00C74B9A" w:rsidP="004029A0">
            <w:pPr>
              <w:jc w:val="right"/>
              <w:rPr>
                <w:rFonts w:ascii="Calibri" w:hAnsi="Calibri" w:cs="Arial"/>
                <w:b/>
                <w:i w:val="0"/>
                <w:szCs w:val="20"/>
              </w:rPr>
            </w:pPr>
          </w:p>
        </w:tc>
        <w:tc>
          <w:tcPr>
            <w:tcW w:w="5231" w:type="dxa"/>
            <w:gridSpan w:val="5"/>
            <w:tcBorders>
              <w:top w:val="single" w:sz="4" w:space="0" w:color="auto"/>
              <w:left w:val="single" w:sz="4" w:space="0" w:color="auto"/>
              <w:bottom w:val="single" w:sz="4" w:space="0" w:color="auto"/>
              <w:right w:val="single" w:sz="4" w:space="0" w:color="auto"/>
            </w:tcBorders>
          </w:tcPr>
          <w:p w14:paraId="7A766EF8" w14:textId="77777777" w:rsidR="00C74B9A" w:rsidRPr="005F1198" w:rsidRDefault="00C74B9A" w:rsidP="004029A0">
            <w:pPr>
              <w:rPr>
                <w:rFonts w:ascii="Calibri" w:hAnsi="Calibri" w:cs="Arial"/>
                <w:i w:val="0"/>
                <w:szCs w:val="20"/>
              </w:rPr>
            </w:pPr>
          </w:p>
        </w:tc>
      </w:tr>
      <w:tr w:rsidR="005F1198" w:rsidRPr="005F1198" w14:paraId="3C903798"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136FF283" w14:textId="77777777" w:rsidR="00C74B9A" w:rsidRPr="005F1198" w:rsidRDefault="00D51BC6" w:rsidP="004029A0">
            <w:pPr>
              <w:jc w:val="right"/>
              <w:rPr>
                <w:rFonts w:ascii="Calibri" w:hAnsi="Calibri" w:cs="Arial"/>
                <w:b/>
                <w:i w:val="0"/>
                <w:szCs w:val="20"/>
                <w:lang w:val="en-US"/>
              </w:rPr>
            </w:pPr>
            <w:r w:rsidRPr="005F1198">
              <w:rPr>
                <w:rFonts w:ascii="Calibri" w:hAnsi="Calibri" w:cs="Arial"/>
                <w:b/>
                <w:i w:val="0"/>
                <w:szCs w:val="20"/>
                <w:lang w:val="en-US"/>
              </w:rPr>
              <w:t>LANGUAGE OF INSTRUCTION AND EXAMINATIONS</w:t>
            </w:r>
            <w:r w:rsidR="00C74B9A" w:rsidRPr="005F1198">
              <w:rPr>
                <w:rFonts w:ascii="Calibri" w:hAnsi="Calibri" w:cs="Arial"/>
                <w:b/>
                <w:i w:val="0"/>
                <w:szCs w:val="20"/>
                <w:lang w:val="en-US"/>
              </w:rPr>
              <w:t>:</w:t>
            </w:r>
          </w:p>
        </w:tc>
        <w:tc>
          <w:tcPr>
            <w:tcW w:w="5231" w:type="dxa"/>
            <w:gridSpan w:val="5"/>
            <w:tcBorders>
              <w:top w:val="single" w:sz="4" w:space="0" w:color="auto"/>
              <w:left w:val="single" w:sz="4" w:space="0" w:color="auto"/>
              <w:bottom w:val="single" w:sz="4" w:space="0" w:color="auto"/>
              <w:right w:val="single" w:sz="4" w:space="0" w:color="auto"/>
            </w:tcBorders>
          </w:tcPr>
          <w:p w14:paraId="48B756F8" w14:textId="77777777" w:rsidR="00C74B9A" w:rsidRPr="005F1198" w:rsidRDefault="00D51BC6" w:rsidP="004029A0">
            <w:pPr>
              <w:rPr>
                <w:rFonts w:ascii="Calibri" w:hAnsi="Calibri" w:cs="Arial"/>
                <w:i w:val="0"/>
                <w:szCs w:val="20"/>
                <w:lang w:val="en-US"/>
              </w:rPr>
            </w:pPr>
            <w:r w:rsidRPr="005F1198">
              <w:rPr>
                <w:rFonts w:ascii="Calibri" w:hAnsi="Calibri" w:cs="Arial"/>
                <w:i w:val="0"/>
                <w:szCs w:val="20"/>
                <w:lang w:val="en-US"/>
              </w:rPr>
              <w:t>GREEK</w:t>
            </w:r>
          </w:p>
        </w:tc>
      </w:tr>
      <w:tr w:rsidR="005F1198" w:rsidRPr="005F1198" w14:paraId="7D5B0148"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03B19159" w14:textId="77777777" w:rsidR="00C74B9A" w:rsidRPr="005F1198" w:rsidRDefault="00D51BC6" w:rsidP="004029A0">
            <w:pPr>
              <w:jc w:val="right"/>
              <w:rPr>
                <w:rFonts w:ascii="Calibri" w:hAnsi="Calibri" w:cs="Arial"/>
                <w:b/>
                <w:i w:val="0"/>
                <w:szCs w:val="20"/>
                <w:lang w:val="en-US"/>
              </w:rPr>
            </w:pPr>
            <w:r w:rsidRPr="005F1198">
              <w:rPr>
                <w:rFonts w:ascii="Calibri" w:hAnsi="Calibri" w:cs="Arial"/>
                <w:b/>
                <w:i w:val="0"/>
                <w:szCs w:val="20"/>
                <w:lang w:val="en-US"/>
              </w:rPr>
              <w:t>IS THE COURSE OFFERED TO ERASMUS STUDENTS</w:t>
            </w:r>
            <w:r w:rsidR="00C74B9A" w:rsidRPr="005F1198">
              <w:rPr>
                <w:rFonts w:ascii="Calibri" w:hAnsi="Calibri" w:cs="Arial"/>
                <w:b/>
                <w:i w:val="0"/>
                <w:szCs w:val="20"/>
                <w:lang w:val="en-US"/>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4E21AF9D" w14:textId="77777777" w:rsidR="00C74B9A" w:rsidRPr="005F1198" w:rsidRDefault="00D51BC6" w:rsidP="004029A0">
            <w:pPr>
              <w:rPr>
                <w:rFonts w:ascii="Calibri" w:hAnsi="Calibri" w:cs="Arial"/>
                <w:i w:val="0"/>
                <w:szCs w:val="20"/>
              </w:rPr>
            </w:pPr>
            <w:r w:rsidRPr="005F1198">
              <w:rPr>
                <w:rFonts w:ascii="Calibri" w:hAnsi="Calibri" w:cs="Arial"/>
                <w:i w:val="0"/>
                <w:szCs w:val="20"/>
                <w:lang w:val="en-US"/>
              </w:rPr>
              <w:t>YES</w:t>
            </w:r>
            <w:r w:rsidR="00C74B9A" w:rsidRPr="005F1198">
              <w:rPr>
                <w:rFonts w:ascii="Calibri" w:hAnsi="Calibri" w:cs="Arial"/>
                <w:i w:val="0"/>
                <w:szCs w:val="20"/>
              </w:rPr>
              <w:t xml:space="preserve"> (</w:t>
            </w:r>
            <w:r w:rsidRPr="005F1198">
              <w:rPr>
                <w:rFonts w:ascii="Calibri" w:hAnsi="Calibri" w:cs="Arial"/>
                <w:i w:val="0"/>
                <w:szCs w:val="20"/>
                <w:lang w:val="en-US"/>
              </w:rPr>
              <w:t>IN ENGLISH</w:t>
            </w:r>
            <w:r w:rsidR="00C74B9A" w:rsidRPr="005F1198">
              <w:rPr>
                <w:rFonts w:ascii="Calibri" w:hAnsi="Calibri" w:cs="Arial"/>
                <w:i w:val="0"/>
                <w:szCs w:val="20"/>
              </w:rPr>
              <w:t>)</w:t>
            </w:r>
          </w:p>
        </w:tc>
      </w:tr>
      <w:tr w:rsidR="005F1198" w:rsidRPr="003E29DB" w14:paraId="2779F325" w14:textId="77777777" w:rsidTr="004029A0">
        <w:tc>
          <w:tcPr>
            <w:tcW w:w="3205" w:type="dxa"/>
            <w:tcBorders>
              <w:top w:val="single" w:sz="4" w:space="0" w:color="auto"/>
              <w:left w:val="single" w:sz="4" w:space="0" w:color="auto"/>
              <w:bottom w:val="single" w:sz="4" w:space="0" w:color="auto"/>
              <w:right w:val="single" w:sz="4" w:space="0" w:color="auto"/>
            </w:tcBorders>
            <w:shd w:val="clear" w:color="auto" w:fill="DDD9C3"/>
          </w:tcPr>
          <w:p w14:paraId="274D32E6" w14:textId="77777777" w:rsidR="00C74B9A" w:rsidRPr="005F1198" w:rsidRDefault="00D51BC6" w:rsidP="004029A0">
            <w:pPr>
              <w:jc w:val="right"/>
              <w:rPr>
                <w:rFonts w:ascii="Calibri" w:hAnsi="Calibri" w:cs="Arial"/>
                <w:b/>
                <w:i w:val="0"/>
                <w:szCs w:val="20"/>
                <w:lang w:val="en-GB"/>
              </w:rPr>
            </w:pPr>
            <w:r w:rsidRPr="005F1198">
              <w:rPr>
                <w:rFonts w:ascii="Calibri" w:hAnsi="Calibri" w:cs="Arial"/>
                <w:b/>
                <w:i w:val="0"/>
                <w:szCs w:val="20"/>
                <w:lang w:val="en-US"/>
              </w:rPr>
              <w:t>COURSE WEBSITE</w:t>
            </w:r>
            <w:r w:rsidR="00C74B9A" w:rsidRPr="005F1198">
              <w:rPr>
                <w:rFonts w:ascii="Calibri" w:hAnsi="Calibri" w:cs="Arial"/>
                <w:b/>
                <w:i w:val="0"/>
                <w:szCs w:val="20"/>
              </w:rPr>
              <w:t xml:space="preserve"> (</w:t>
            </w:r>
            <w:r w:rsidR="00C74B9A" w:rsidRPr="005F1198">
              <w:rPr>
                <w:rFonts w:ascii="Calibri" w:hAnsi="Calibri" w:cs="Arial"/>
                <w:b/>
                <w:i w:val="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57A67240" w14:textId="7CFAD5D6" w:rsidR="00C74B9A" w:rsidRPr="005F1198" w:rsidRDefault="003E29DB" w:rsidP="004029A0">
            <w:pPr>
              <w:spacing w:after="200" w:line="276" w:lineRule="auto"/>
              <w:rPr>
                <w:rFonts w:ascii="Calibri" w:hAnsi="Calibri" w:cs="Arial"/>
                <w:i w:val="0"/>
                <w:szCs w:val="20"/>
                <w:lang w:val="en-GB"/>
              </w:rPr>
            </w:pPr>
            <w:hyperlink r:id="rId5" w:history="1">
              <w:r w:rsidRPr="00FC1D66">
                <w:rPr>
                  <w:rStyle w:val="-"/>
                  <w:rFonts w:ascii="Calibri" w:hAnsi="Calibri" w:cs="Arial"/>
                  <w:i w:val="0"/>
                  <w:szCs w:val="20"/>
                  <w:lang w:val="en-GB"/>
                </w:rPr>
                <w:t>https://ecourse.uoi.gr/enrol/index.php?id=3926</w:t>
              </w:r>
            </w:hyperlink>
            <w:r>
              <w:rPr>
                <w:rFonts w:ascii="Calibri" w:hAnsi="Calibri" w:cs="Arial"/>
                <w:i w:val="0"/>
                <w:szCs w:val="20"/>
                <w:lang w:val="en-GB"/>
              </w:rPr>
              <w:t xml:space="preserve"> </w:t>
            </w:r>
          </w:p>
        </w:tc>
      </w:tr>
    </w:tbl>
    <w:p w14:paraId="0C718984" w14:textId="77777777" w:rsidR="00C74B9A" w:rsidRPr="005F1198" w:rsidRDefault="00C74B9A" w:rsidP="005F1198">
      <w:pPr>
        <w:widowControl w:val="0"/>
        <w:autoSpaceDE w:val="0"/>
        <w:autoSpaceDN w:val="0"/>
        <w:adjustRightInd w:val="0"/>
        <w:spacing w:before="120" w:after="200" w:line="276" w:lineRule="auto"/>
        <w:rPr>
          <w:rFonts w:ascii="Calibri" w:hAnsi="Calibri" w:cs="Arial"/>
          <w:b/>
          <w:i w:val="0"/>
          <w:sz w:val="22"/>
          <w:lang w:val="en-US"/>
        </w:rPr>
      </w:pPr>
    </w:p>
    <w:p w14:paraId="7AB553D5" w14:textId="77777777" w:rsidR="00822C97" w:rsidRPr="005F1198" w:rsidRDefault="00822C97" w:rsidP="00822C97">
      <w:pPr>
        <w:widowControl w:val="0"/>
        <w:numPr>
          <w:ilvl w:val="0"/>
          <w:numId w:val="1"/>
        </w:numPr>
        <w:autoSpaceDE w:val="0"/>
        <w:autoSpaceDN w:val="0"/>
        <w:adjustRightInd w:val="0"/>
        <w:spacing w:before="120" w:after="200" w:line="276" w:lineRule="auto"/>
        <w:ind w:left="357" w:hanging="357"/>
        <w:rPr>
          <w:rFonts w:ascii="Calibri" w:hAnsi="Calibri" w:cs="Arial"/>
          <w:b/>
          <w:i w:val="0"/>
          <w:sz w:val="22"/>
        </w:rPr>
      </w:pPr>
      <w:r w:rsidRPr="005F1198">
        <w:rPr>
          <w:rFonts w:ascii="Calibri" w:hAnsi="Calibri" w:cs="Arial"/>
          <w:b/>
          <w:i w:val="0"/>
          <w:sz w:val="22"/>
          <w:lang w:val="en-US"/>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F1198" w:rsidRPr="005F1198" w14:paraId="48047AFF" w14:textId="77777777" w:rsidTr="004029A0">
        <w:tc>
          <w:tcPr>
            <w:tcW w:w="8472" w:type="dxa"/>
            <w:gridSpan w:val="2"/>
            <w:tcBorders>
              <w:top w:val="single" w:sz="4" w:space="0" w:color="auto"/>
              <w:left w:val="single" w:sz="4" w:space="0" w:color="auto"/>
              <w:bottom w:val="nil"/>
              <w:right w:val="single" w:sz="4" w:space="0" w:color="auto"/>
            </w:tcBorders>
            <w:shd w:val="clear" w:color="auto" w:fill="DDD9C3"/>
          </w:tcPr>
          <w:p w14:paraId="195E0C24" w14:textId="77777777" w:rsidR="00822C97" w:rsidRPr="005F1198" w:rsidRDefault="00822C97" w:rsidP="004029A0">
            <w:pPr>
              <w:rPr>
                <w:rFonts w:ascii="Calibri" w:hAnsi="Calibri" w:cs="Arial"/>
                <w:i w:val="0"/>
                <w:sz w:val="16"/>
                <w:szCs w:val="16"/>
                <w:lang w:val="en-US"/>
              </w:rPr>
            </w:pPr>
            <w:r w:rsidRPr="005F1198">
              <w:rPr>
                <w:rFonts w:ascii="Calibri" w:hAnsi="Calibri" w:cs="Arial"/>
                <w:b/>
                <w:i w:val="0"/>
                <w:szCs w:val="20"/>
                <w:lang w:val="en-US"/>
              </w:rPr>
              <w:t>Learning outcomes</w:t>
            </w:r>
          </w:p>
        </w:tc>
      </w:tr>
      <w:tr w:rsidR="005F1198" w:rsidRPr="005F1198" w14:paraId="5347117D" w14:textId="77777777" w:rsidTr="004029A0">
        <w:tc>
          <w:tcPr>
            <w:tcW w:w="8472" w:type="dxa"/>
            <w:gridSpan w:val="2"/>
            <w:tcBorders>
              <w:top w:val="nil"/>
              <w:left w:val="single" w:sz="4" w:space="0" w:color="auto"/>
              <w:bottom w:val="single" w:sz="4" w:space="0" w:color="auto"/>
              <w:right w:val="single" w:sz="4" w:space="0" w:color="auto"/>
            </w:tcBorders>
            <w:shd w:val="clear" w:color="auto" w:fill="DDD9C3"/>
          </w:tcPr>
          <w:p w14:paraId="6EEF7222" w14:textId="77777777" w:rsidR="00FF7E92" w:rsidRPr="005F1198" w:rsidRDefault="00FF7E92" w:rsidP="00FF7E92">
            <w:pPr>
              <w:widowControl w:val="0"/>
              <w:autoSpaceDE w:val="0"/>
              <w:autoSpaceDN w:val="0"/>
              <w:adjustRightInd w:val="0"/>
              <w:spacing w:after="60"/>
              <w:rPr>
                <w:rFonts w:ascii="Calibri" w:hAnsi="Calibri" w:cs="Arial"/>
                <w:i w:val="0"/>
                <w:sz w:val="16"/>
                <w:szCs w:val="16"/>
                <w:lang w:val="en-US"/>
              </w:rPr>
            </w:pPr>
            <w:r w:rsidRPr="005F1198">
              <w:rPr>
                <w:rFonts w:ascii="Calibri" w:hAnsi="Calibri" w:cs="Arial"/>
                <w:i w:val="0"/>
                <w:sz w:val="16"/>
                <w:szCs w:val="16"/>
                <w:lang w:val="en-US"/>
              </w:rPr>
              <w:t>Describe the learning outcomes of the course, the specific knowledge, skills and competences of an appropriate level that students will acquire after successfully completing the course.</w:t>
            </w:r>
          </w:p>
          <w:p w14:paraId="72FA78F6" w14:textId="77777777" w:rsidR="00FF7E92" w:rsidRPr="005F1198" w:rsidRDefault="00FF7E92" w:rsidP="00FF7E92">
            <w:pPr>
              <w:pStyle w:val="msonormalcxsp"/>
              <w:widowControl w:val="0"/>
              <w:autoSpaceDE w:val="0"/>
              <w:autoSpaceDN w:val="0"/>
              <w:adjustRightInd w:val="0"/>
              <w:spacing w:before="0" w:beforeAutospacing="0" w:after="200" w:afterAutospacing="0" w:line="276" w:lineRule="auto"/>
              <w:contextualSpacing/>
              <w:rPr>
                <w:rFonts w:ascii="Calibri" w:hAnsi="Calibri" w:cs="Arial"/>
                <w:sz w:val="16"/>
                <w:szCs w:val="16"/>
              </w:rPr>
            </w:pPr>
            <w:proofErr w:type="spellStart"/>
            <w:r w:rsidRPr="005F1198">
              <w:rPr>
                <w:rFonts w:ascii="Calibri" w:hAnsi="Calibri" w:cs="Arial"/>
                <w:sz w:val="16"/>
                <w:szCs w:val="16"/>
              </w:rPr>
              <w:t>Refer</w:t>
            </w:r>
            <w:proofErr w:type="spellEnd"/>
            <w:r w:rsidRPr="005F1198">
              <w:rPr>
                <w:rFonts w:ascii="Calibri" w:hAnsi="Calibri" w:cs="Arial"/>
                <w:sz w:val="16"/>
                <w:szCs w:val="16"/>
              </w:rPr>
              <w:t xml:space="preserve"> </w:t>
            </w:r>
            <w:proofErr w:type="spellStart"/>
            <w:r w:rsidRPr="005F1198">
              <w:rPr>
                <w:rFonts w:ascii="Calibri" w:hAnsi="Calibri" w:cs="Arial"/>
                <w:sz w:val="16"/>
                <w:szCs w:val="16"/>
              </w:rPr>
              <w:t>to</w:t>
            </w:r>
            <w:proofErr w:type="spellEnd"/>
            <w:r w:rsidRPr="005F1198">
              <w:rPr>
                <w:rFonts w:ascii="Calibri" w:hAnsi="Calibri" w:cs="Arial"/>
                <w:sz w:val="16"/>
                <w:szCs w:val="16"/>
              </w:rPr>
              <w:t xml:space="preserve"> </w:t>
            </w:r>
            <w:proofErr w:type="spellStart"/>
            <w:r w:rsidRPr="005F1198">
              <w:rPr>
                <w:rFonts w:ascii="Calibri" w:hAnsi="Calibri" w:cs="Arial"/>
                <w:sz w:val="16"/>
                <w:szCs w:val="16"/>
              </w:rPr>
              <w:t>Appendix</w:t>
            </w:r>
            <w:proofErr w:type="spellEnd"/>
            <w:r w:rsidRPr="005F1198">
              <w:rPr>
                <w:rFonts w:ascii="Calibri" w:hAnsi="Calibri" w:cs="Arial"/>
                <w:sz w:val="16"/>
                <w:szCs w:val="16"/>
              </w:rPr>
              <w:t xml:space="preserve"> A.</w:t>
            </w:r>
          </w:p>
          <w:p w14:paraId="0DFF63E4" w14:textId="77777777" w:rsidR="00822C97" w:rsidRPr="005F1198" w:rsidRDefault="00A842B5" w:rsidP="005F1198">
            <w:pPr>
              <w:pStyle w:val="msonormalcxsp"/>
              <w:widowControl w:val="0"/>
              <w:numPr>
                <w:ilvl w:val="0"/>
                <w:numId w:val="2"/>
              </w:numPr>
              <w:autoSpaceDE w:val="0"/>
              <w:autoSpaceDN w:val="0"/>
              <w:adjustRightInd w:val="0"/>
              <w:spacing w:before="0" w:beforeAutospacing="0" w:after="0" w:afterAutospacing="0" w:line="276" w:lineRule="auto"/>
              <w:ind w:left="317" w:hanging="221"/>
              <w:contextualSpacing/>
              <w:rPr>
                <w:rFonts w:ascii="Calibri" w:hAnsi="Calibri" w:cs="Arial"/>
                <w:sz w:val="16"/>
                <w:szCs w:val="16"/>
                <w:lang w:val="en-US"/>
              </w:rPr>
            </w:pPr>
            <w:r w:rsidRPr="005F1198">
              <w:rPr>
                <w:rFonts w:ascii="Calibri" w:hAnsi="Calibri" w:cs="Arial"/>
                <w:sz w:val="16"/>
                <w:szCs w:val="16"/>
                <w:lang w:val="en-US"/>
              </w:rPr>
              <w:t>Description of the level of learning outcomes for each course of study in accordance with the European Higher Education Area Qualifications Framework</w:t>
            </w:r>
          </w:p>
          <w:p w14:paraId="19A7D24F" w14:textId="77777777" w:rsidR="00045549" w:rsidRPr="005F1198" w:rsidRDefault="00A842B5" w:rsidP="005F1198">
            <w:pPr>
              <w:pStyle w:val="msonormalcxsp"/>
              <w:widowControl w:val="0"/>
              <w:numPr>
                <w:ilvl w:val="0"/>
                <w:numId w:val="2"/>
              </w:numPr>
              <w:autoSpaceDE w:val="0"/>
              <w:autoSpaceDN w:val="0"/>
              <w:adjustRightInd w:val="0"/>
              <w:spacing w:before="0" w:beforeAutospacing="0" w:after="0" w:afterAutospacing="0" w:line="276" w:lineRule="auto"/>
              <w:ind w:left="317" w:hanging="221"/>
              <w:contextualSpacing/>
              <w:rPr>
                <w:rFonts w:ascii="Calibri" w:hAnsi="Calibri" w:cs="Arial"/>
                <w:sz w:val="16"/>
                <w:szCs w:val="16"/>
                <w:lang w:val="en-US"/>
              </w:rPr>
            </w:pPr>
            <w:r w:rsidRPr="005F1198">
              <w:rPr>
                <w:rFonts w:ascii="Calibri" w:hAnsi="Calibri" w:cs="Arial"/>
                <w:sz w:val="16"/>
                <w:szCs w:val="16"/>
                <w:lang w:val="en-US"/>
              </w:rPr>
              <w:t xml:space="preserve">Descriptive Indicators of Levels 6, 7 &amp; 8 of the European Qualifications Framework for Lifelong Learning and </w:t>
            </w:r>
            <w:r w:rsidR="00045549" w:rsidRPr="005F1198">
              <w:rPr>
                <w:rFonts w:ascii="Calibri" w:hAnsi="Calibri" w:cs="Arial"/>
                <w:sz w:val="16"/>
                <w:szCs w:val="16"/>
                <w:lang w:val="en-US"/>
              </w:rPr>
              <w:t>Appendix</w:t>
            </w:r>
            <w:r w:rsidRPr="005F1198">
              <w:rPr>
                <w:rFonts w:ascii="Calibri" w:hAnsi="Calibri" w:cs="Arial"/>
                <w:sz w:val="16"/>
                <w:szCs w:val="16"/>
                <w:lang w:val="en-US"/>
              </w:rPr>
              <w:t xml:space="preserve"> B</w:t>
            </w:r>
            <w:r w:rsidR="00045549" w:rsidRPr="005F1198">
              <w:rPr>
                <w:rFonts w:ascii="Calibri" w:hAnsi="Calibri" w:cs="Arial"/>
                <w:sz w:val="16"/>
                <w:szCs w:val="16"/>
                <w:lang w:val="en-US"/>
              </w:rPr>
              <w:t>.</w:t>
            </w:r>
          </w:p>
          <w:p w14:paraId="563BE82E" w14:textId="77777777" w:rsidR="00822C97" w:rsidRPr="005F1198" w:rsidRDefault="00A842B5" w:rsidP="005F1198">
            <w:pPr>
              <w:pStyle w:val="msonormalcxsp"/>
              <w:widowControl w:val="0"/>
              <w:numPr>
                <w:ilvl w:val="0"/>
                <w:numId w:val="2"/>
              </w:numPr>
              <w:autoSpaceDE w:val="0"/>
              <w:autoSpaceDN w:val="0"/>
              <w:adjustRightInd w:val="0"/>
              <w:spacing w:before="0" w:beforeAutospacing="0" w:after="0" w:afterAutospacing="0" w:line="276" w:lineRule="auto"/>
              <w:ind w:left="317" w:hanging="221"/>
              <w:contextualSpacing/>
              <w:rPr>
                <w:rFonts w:ascii="Calibri" w:hAnsi="Calibri" w:cs="Arial"/>
                <w:sz w:val="16"/>
                <w:szCs w:val="16"/>
                <w:lang w:val="en-US"/>
              </w:rPr>
            </w:pPr>
            <w:r w:rsidRPr="005F1198">
              <w:rPr>
                <w:rFonts w:ascii="Calibri" w:hAnsi="Calibri" w:cs="Arial"/>
                <w:sz w:val="16"/>
                <w:szCs w:val="16"/>
                <w:lang w:val="en-US"/>
              </w:rPr>
              <w:t xml:space="preserve"> </w:t>
            </w:r>
            <w:r w:rsidR="00045549" w:rsidRPr="005F1198">
              <w:rPr>
                <w:rFonts w:ascii="Calibri" w:hAnsi="Calibri" w:cs="Arial"/>
                <w:sz w:val="16"/>
                <w:szCs w:val="16"/>
                <w:lang w:val="en-US"/>
              </w:rPr>
              <w:t>Abstraction Authoring Summary Guide</w:t>
            </w:r>
          </w:p>
        </w:tc>
      </w:tr>
      <w:tr w:rsidR="005F1198" w:rsidRPr="003E29DB" w14:paraId="37005D76" w14:textId="77777777" w:rsidTr="004029A0">
        <w:tc>
          <w:tcPr>
            <w:tcW w:w="8472" w:type="dxa"/>
            <w:gridSpan w:val="2"/>
            <w:tcBorders>
              <w:top w:val="single" w:sz="4" w:space="0" w:color="auto"/>
              <w:left w:val="single" w:sz="4" w:space="0" w:color="auto"/>
              <w:bottom w:val="single" w:sz="4" w:space="0" w:color="auto"/>
              <w:right w:val="single" w:sz="4" w:space="0" w:color="auto"/>
            </w:tcBorders>
          </w:tcPr>
          <w:p w14:paraId="6B1C47EE" w14:textId="34C78BF4" w:rsidR="00D31A83" w:rsidRPr="005F1198" w:rsidRDefault="00D31A83" w:rsidP="005F1198">
            <w:pPr>
              <w:ind w:firstLine="720"/>
              <w:jc w:val="both"/>
              <w:rPr>
                <w:i w:val="0"/>
                <w:lang w:val="en-US"/>
              </w:rPr>
            </w:pPr>
            <w:r w:rsidRPr="005F1198">
              <w:rPr>
                <w:i w:val="0"/>
                <w:lang w:val="en-US"/>
              </w:rPr>
              <w:t xml:space="preserve">The lectures include topics regarding the </w:t>
            </w:r>
            <w:proofErr w:type="spellStart"/>
            <w:r w:rsidRPr="005F1198">
              <w:rPr>
                <w:i w:val="0"/>
                <w:lang w:val="en-US"/>
              </w:rPr>
              <w:t>gynaecological</w:t>
            </w:r>
            <w:proofErr w:type="spellEnd"/>
            <w:r w:rsidRPr="005F1198">
              <w:rPr>
                <w:i w:val="0"/>
                <w:lang w:val="en-US"/>
              </w:rPr>
              <w:t xml:space="preserve"> problems of childhood and adolescence, sexual health and reproduction. In these lessons, students will understand the problems in this age group and the approach to solving them. Many of these problems are related </w:t>
            </w:r>
            <w:r w:rsidRPr="005F1198">
              <w:rPr>
                <w:i w:val="0"/>
                <w:lang w:val="en-US"/>
              </w:rPr>
              <w:lastRenderedPageBreak/>
              <w:t>to social issues, such as sexual differentiation, teenage pregnancy, sexually transmitted diseases and their prevention, as well as proper information on contraception methods. Moreover, students will learn how to examine and diagnose problems of childhood in relation to external genitalia, ambiguous genitalia and congenital anomalies of the female genital system.</w:t>
            </w:r>
            <w:r w:rsidRPr="005F1198">
              <w:rPr>
                <w:i w:val="0"/>
                <w:lang w:val="en-US"/>
              </w:rPr>
              <w:tab/>
            </w:r>
            <w:r w:rsidRPr="005F1198">
              <w:rPr>
                <w:i w:val="0"/>
                <w:lang w:val="en-US"/>
              </w:rPr>
              <w:br/>
              <w:t xml:space="preserve"> </w:t>
            </w:r>
            <w:r w:rsidRPr="005F1198">
              <w:rPr>
                <w:i w:val="0"/>
                <w:lang w:val="en-US"/>
              </w:rPr>
              <w:tab/>
              <w:t xml:space="preserve">The course will include clinical scenarios for better understanding and easier memorization of the specific characteristics of the diseases in </w:t>
            </w:r>
            <w:proofErr w:type="spellStart"/>
            <w:r w:rsidRPr="005F1198">
              <w:rPr>
                <w:i w:val="0"/>
                <w:lang w:val="en-US"/>
              </w:rPr>
              <w:t>paediatric</w:t>
            </w:r>
            <w:proofErr w:type="spellEnd"/>
            <w:r w:rsidRPr="005F1198">
              <w:rPr>
                <w:i w:val="0"/>
                <w:lang w:val="en-US"/>
              </w:rPr>
              <w:t xml:space="preserve"> and adolescent </w:t>
            </w:r>
            <w:proofErr w:type="spellStart"/>
            <w:r w:rsidRPr="005F1198">
              <w:rPr>
                <w:i w:val="0"/>
                <w:lang w:val="en-US"/>
              </w:rPr>
              <w:t>gynaecology</w:t>
            </w:r>
            <w:proofErr w:type="spellEnd"/>
            <w:r w:rsidRPr="005F1198">
              <w:rPr>
                <w:i w:val="0"/>
                <w:lang w:val="en-US"/>
              </w:rPr>
              <w:t>. Videos will be used as an aid for students to understand embryology and anatomy, showing surgical interventions in order to describe and present them more easily. Contraception methods are thoroughly understood with the help of the abovementioned tools, both in terms of their proper application and their mode of operation.</w:t>
            </w:r>
          </w:p>
        </w:tc>
      </w:tr>
      <w:tr w:rsidR="005F1198" w:rsidRPr="005F1198" w14:paraId="550DD6AA" w14:textId="77777777" w:rsidTr="004029A0">
        <w:tc>
          <w:tcPr>
            <w:tcW w:w="8472" w:type="dxa"/>
            <w:gridSpan w:val="2"/>
            <w:tcBorders>
              <w:top w:val="single" w:sz="4" w:space="0" w:color="auto"/>
              <w:left w:val="single" w:sz="4" w:space="0" w:color="auto"/>
              <w:bottom w:val="nil"/>
              <w:right w:val="single" w:sz="4" w:space="0" w:color="auto"/>
            </w:tcBorders>
            <w:shd w:val="clear" w:color="auto" w:fill="DDD9C3"/>
          </w:tcPr>
          <w:p w14:paraId="240E5634" w14:textId="77777777" w:rsidR="00822C97" w:rsidRPr="005F1198" w:rsidRDefault="00822C97" w:rsidP="004029A0">
            <w:pPr>
              <w:rPr>
                <w:rFonts w:ascii="Calibri" w:hAnsi="Calibri" w:cs="Arial"/>
                <w:b/>
                <w:i w:val="0"/>
                <w:szCs w:val="20"/>
                <w:lang w:val="en-US"/>
              </w:rPr>
            </w:pPr>
            <w:r w:rsidRPr="005F1198">
              <w:rPr>
                <w:rFonts w:ascii="Calibri" w:hAnsi="Calibri" w:cs="Arial"/>
                <w:b/>
                <w:i w:val="0"/>
                <w:szCs w:val="20"/>
                <w:lang w:val="en-US"/>
              </w:rPr>
              <w:lastRenderedPageBreak/>
              <w:t>General Competences</w:t>
            </w:r>
          </w:p>
        </w:tc>
      </w:tr>
      <w:tr w:rsidR="005F1198" w:rsidRPr="003E29DB" w14:paraId="545C084D" w14:textId="77777777" w:rsidTr="004029A0">
        <w:tc>
          <w:tcPr>
            <w:tcW w:w="8472" w:type="dxa"/>
            <w:gridSpan w:val="2"/>
            <w:tcBorders>
              <w:top w:val="nil"/>
              <w:left w:val="single" w:sz="4" w:space="0" w:color="auto"/>
              <w:bottom w:val="nil"/>
              <w:right w:val="single" w:sz="4" w:space="0" w:color="auto"/>
            </w:tcBorders>
            <w:shd w:val="clear" w:color="auto" w:fill="DDD9C3"/>
          </w:tcPr>
          <w:p w14:paraId="0EF1266E"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Considering the general competencies that the graduate (as listed in the Diploma Supplement and listed below) must have acquired in which one (s) the subject is intended?</w:t>
            </w:r>
          </w:p>
        </w:tc>
      </w:tr>
      <w:tr w:rsidR="005F1198" w:rsidRPr="005F1198" w14:paraId="26B995C6" w14:textId="77777777" w:rsidTr="004029A0">
        <w:tc>
          <w:tcPr>
            <w:tcW w:w="3964" w:type="dxa"/>
            <w:tcBorders>
              <w:top w:val="nil"/>
              <w:left w:val="single" w:sz="4" w:space="0" w:color="auto"/>
              <w:bottom w:val="single" w:sz="4" w:space="0" w:color="auto"/>
              <w:right w:val="nil"/>
            </w:tcBorders>
            <w:shd w:val="clear" w:color="auto" w:fill="DDD9C3"/>
          </w:tcPr>
          <w:p w14:paraId="69B7509B"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Search, analyze and synthesize data and information, using the necessary technologies</w:t>
            </w:r>
            <w:r w:rsidR="00822C97" w:rsidRPr="005F1198">
              <w:rPr>
                <w:rFonts w:ascii="Calibri" w:hAnsi="Calibri" w:cs="Arial"/>
                <w:i w:val="0"/>
                <w:sz w:val="16"/>
                <w:szCs w:val="16"/>
                <w:lang w:val="en-US"/>
              </w:rPr>
              <w:t xml:space="preserve"> </w:t>
            </w:r>
          </w:p>
          <w:p w14:paraId="389C33F5"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Adapt</w:t>
            </w:r>
            <w:r w:rsidR="00D35CE6" w:rsidRPr="005F1198">
              <w:rPr>
                <w:rFonts w:ascii="Calibri" w:hAnsi="Calibri" w:cs="Arial"/>
                <w:i w:val="0"/>
                <w:sz w:val="16"/>
                <w:szCs w:val="16"/>
                <w:lang w:val="en-US"/>
              </w:rPr>
              <w:t>ing</w:t>
            </w:r>
            <w:r w:rsidRPr="005F1198">
              <w:rPr>
                <w:rFonts w:ascii="Calibri" w:hAnsi="Calibri" w:cs="Arial"/>
                <w:i w:val="0"/>
                <w:sz w:val="16"/>
                <w:szCs w:val="16"/>
                <w:lang w:val="en-US"/>
              </w:rPr>
              <w:t xml:space="preserve"> to new situations</w:t>
            </w:r>
            <w:r w:rsidR="00822C97" w:rsidRPr="005F1198">
              <w:rPr>
                <w:rFonts w:ascii="Calibri" w:hAnsi="Calibri" w:cs="Arial"/>
                <w:i w:val="0"/>
                <w:sz w:val="16"/>
                <w:szCs w:val="16"/>
                <w:lang w:val="en-US"/>
              </w:rPr>
              <w:t xml:space="preserve"> </w:t>
            </w:r>
          </w:p>
          <w:p w14:paraId="5B821C30"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Decision</w:t>
            </w:r>
            <w:r w:rsidR="00D35CE6" w:rsidRPr="005F1198">
              <w:rPr>
                <w:rFonts w:ascii="Calibri" w:hAnsi="Calibri" w:cs="Arial"/>
                <w:i w:val="0"/>
                <w:sz w:val="16"/>
                <w:szCs w:val="16"/>
                <w:lang w:val="en-US"/>
              </w:rPr>
              <w:t>-</w:t>
            </w:r>
            <w:r w:rsidRPr="005F1198">
              <w:rPr>
                <w:rFonts w:ascii="Calibri" w:hAnsi="Calibri" w:cs="Arial"/>
                <w:i w:val="0"/>
                <w:sz w:val="16"/>
                <w:szCs w:val="16"/>
                <w:lang w:val="en-US"/>
              </w:rPr>
              <w:t>making</w:t>
            </w:r>
          </w:p>
          <w:p w14:paraId="298043A4" w14:textId="77777777" w:rsidR="00822C97" w:rsidRPr="005F1198" w:rsidRDefault="00D35CE6"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 xml:space="preserve">Working Independently </w:t>
            </w:r>
          </w:p>
          <w:p w14:paraId="38AFBB20" w14:textId="77777777" w:rsidR="00822C97" w:rsidRPr="005F1198" w:rsidRDefault="00D35CE6"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Team</w:t>
            </w:r>
            <w:r w:rsidR="00BF43DC" w:rsidRPr="005F1198">
              <w:rPr>
                <w:rFonts w:ascii="Calibri" w:hAnsi="Calibri" w:cs="Arial"/>
                <w:i w:val="0"/>
                <w:sz w:val="16"/>
                <w:szCs w:val="16"/>
                <w:lang w:val="en-US"/>
              </w:rPr>
              <w:t xml:space="preserve"> work</w:t>
            </w:r>
          </w:p>
          <w:p w14:paraId="48AA9E94"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Work in an international environment</w:t>
            </w:r>
          </w:p>
          <w:p w14:paraId="54927971" w14:textId="77777777" w:rsidR="00BF43DC"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Working in an interdisciplinary environment</w:t>
            </w:r>
          </w:p>
          <w:p w14:paraId="1249D08D"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Produc</w:t>
            </w:r>
            <w:r w:rsidR="00D35CE6" w:rsidRPr="005F1198">
              <w:rPr>
                <w:rFonts w:ascii="Calibri" w:hAnsi="Calibri" w:cs="Arial"/>
                <w:i w:val="0"/>
                <w:sz w:val="16"/>
                <w:szCs w:val="16"/>
                <w:lang w:val="en-US"/>
              </w:rPr>
              <w:t xml:space="preserve">tion of </w:t>
            </w:r>
            <w:r w:rsidRPr="005F1198">
              <w:rPr>
                <w:rFonts w:ascii="Calibri" w:hAnsi="Calibri" w:cs="Arial"/>
                <w:i w:val="0"/>
                <w:sz w:val="16"/>
                <w:szCs w:val="16"/>
                <w:lang w:val="en-US"/>
              </w:rPr>
              <w:t>new research ideas</w:t>
            </w:r>
          </w:p>
        </w:tc>
        <w:tc>
          <w:tcPr>
            <w:tcW w:w="4508" w:type="dxa"/>
            <w:tcBorders>
              <w:top w:val="nil"/>
              <w:left w:val="nil"/>
              <w:bottom w:val="single" w:sz="4" w:space="0" w:color="auto"/>
              <w:right w:val="single" w:sz="4" w:space="0" w:color="auto"/>
            </w:tcBorders>
            <w:shd w:val="clear" w:color="auto" w:fill="DDD9C3"/>
          </w:tcPr>
          <w:p w14:paraId="34D2654D"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 xml:space="preserve">Project </w:t>
            </w:r>
            <w:r w:rsidR="00D35CE6" w:rsidRPr="005F1198">
              <w:rPr>
                <w:rFonts w:ascii="Calibri" w:hAnsi="Calibri" w:cs="Arial"/>
                <w:i w:val="0"/>
                <w:sz w:val="16"/>
                <w:szCs w:val="16"/>
                <w:lang w:val="en-US"/>
              </w:rPr>
              <w:t>planning</w:t>
            </w:r>
            <w:r w:rsidRPr="005F1198">
              <w:rPr>
                <w:rFonts w:ascii="Calibri" w:hAnsi="Calibri" w:cs="Arial"/>
                <w:i w:val="0"/>
                <w:sz w:val="16"/>
                <w:szCs w:val="16"/>
                <w:lang w:val="en-US"/>
              </w:rPr>
              <w:t xml:space="preserve"> and management</w:t>
            </w:r>
          </w:p>
          <w:p w14:paraId="0684F7AB"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Respect for diversity and multiculturalism</w:t>
            </w:r>
            <w:r w:rsidR="00822C97" w:rsidRPr="005F1198">
              <w:rPr>
                <w:rFonts w:ascii="Calibri" w:hAnsi="Calibri" w:cs="Arial"/>
                <w:i w:val="0"/>
                <w:sz w:val="16"/>
                <w:szCs w:val="16"/>
                <w:lang w:val="en-US"/>
              </w:rPr>
              <w:t xml:space="preserve"> </w:t>
            </w:r>
          </w:p>
          <w:p w14:paraId="361E138B"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Respect for natural environment</w:t>
            </w:r>
          </w:p>
          <w:p w14:paraId="3AE08CB8" w14:textId="77777777" w:rsidR="00822C97" w:rsidRPr="005F1198" w:rsidRDefault="00BF43DC"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Demonstration of social, professional and moral responsibility for gender issues</w:t>
            </w:r>
          </w:p>
          <w:p w14:paraId="538344C9" w14:textId="77777777" w:rsidR="00822C97" w:rsidRPr="005F1198" w:rsidRDefault="00D35CE6" w:rsidP="005F1198">
            <w:pPr>
              <w:widowControl w:val="0"/>
              <w:autoSpaceDE w:val="0"/>
              <w:autoSpaceDN w:val="0"/>
              <w:adjustRightInd w:val="0"/>
              <w:spacing w:after="0"/>
              <w:rPr>
                <w:rFonts w:ascii="Calibri" w:hAnsi="Calibri" w:cs="Arial"/>
                <w:i w:val="0"/>
                <w:sz w:val="16"/>
                <w:szCs w:val="16"/>
                <w:lang w:val="en-US"/>
              </w:rPr>
            </w:pPr>
            <w:r w:rsidRPr="005F1198">
              <w:rPr>
                <w:rFonts w:ascii="Calibri" w:hAnsi="Calibri" w:cs="Arial"/>
                <w:i w:val="0"/>
                <w:sz w:val="16"/>
                <w:szCs w:val="16"/>
                <w:lang w:val="en-US"/>
              </w:rPr>
              <w:t>C</w:t>
            </w:r>
            <w:r w:rsidR="00BF43DC" w:rsidRPr="005F1198">
              <w:rPr>
                <w:rFonts w:ascii="Calibri" w:hAnsi="Calibri" w:cs="Arial"/>
                <w:i w:val="0"/>
                <w:sz w:val="16"/>
                <w:szCs w:val="16"/>
                <w:lang w:val="en-US"/>
              </w:rPr>
              <w:t>riticism and self-criticism</w:t>
            </w:r>
          </w:p>
          <w:p w14:paraId="6DF2B9F8" w14:textId="77777777" w:rsidR="00BF43DC" w:rsidRPr="005F1198" w:rsidRDefault="00BF43DC" w:rsidP="005F1198">
            <w:pPr>
              <w:spacing w:after="0"/>
              <w:rPr>
                <w:rFonts w:ascii="Calibri" w:hAnsi="Calibri" w:cs="Arial"/>
                <w:i w:val="0"/>
                <w:sz w:val="16"/>
                <w:szCs w:val="16"/>
                <w:lang w:val="en-US"/>
              </w:rPr>
            </w:pPr>
            <w:r w:rsidRPr="005F1198">
              <w:rPr>
                <w:rFonts w:ascii="Calibri" w:hAnsi="Calibri" w:cs="Arial"/>
                <w:i w:val="0"/>
                <w:sz w:val="16"/>
                <w:szCs w:val="16"/>
                <w:lang w:val="en-US"/>
              </w:rPr>
              <w:t>Pro</w:t>
            </w:r>
            <w:r w:rsidR="00D35CE6" w:rsidRPr="005F1198">
              <w:rPr>
                <w:rFonts w:ascii="Calibri" w:hAnsi="Calibri" w:cs="Arial"/>
                <w:i w:val="0"/>
                <w:sz w:val="16"/>
                <w:szCs w:val="16"/>
                <w:lang w:val="en-US"/>
              </w:rPr>
              <w:t>duction of</w:t>
            </w:r>
            <w:r w:rsidRPr="005F1198">
              <w:rPr>
                <w:rFonts w:ascii="Calibri" w:hAnsi="Calibri" w:cs="Arial"/>
                <w:i w:val="0"/>
                <w:sz w:val="16"/>
                <w:szCs w:val="16"/>
                <w:lang w:val="en-US"/>
              </w:rPr>
              <w:t xml:space="preserve"> free, creative and inductive thinking</w:t>
            </w:r>
          </w:p>
          <w:p w14:paraId="13D54EF7" w14:textId="77777777" w:rsidR="00822C97" w:rsidRPr="005F1198" w:rsidRDefault="00822C97" w:rsidP="005F1198">
            <w:pPr>
              <w:spacing w:after="0"/>
              <w:rPr>
                <w:rFonts w:ascii="Calibri" w:hAnsi="Calibri" w:cs="Arial"/>
                <w:i w:val="0"/>
                <w:sz w:val="16"/>
                <w:szCs w:val="16"/>
              </w:rPr>
            </w:pPr>
            <w:r w:rsidRPr="005F1198">
              <w:rPr>
                <w:rFonts w:ascii="Calibri" w:hAnsi="Calibri" w:cs="Arial"/>
                <w:i w:val="0"/>
                <w:sz w:val="16"/>
                <w:szCs w:val="16"/>
              </w:rPr>
              <w:t>……</w:t>
            </w:r>
          </w:p>
          <w:p w14:paraId="7943148C" w14:textId="77777777" w:rsidR="00822C97" w:rsidRPr="005F1198" w:rsidRDefault="00BF43DC" w:rsidP="005F1198">
            <w:pPr>
              <w:spacing w:after="0"/>
              <w:rPr>
                <w:rFonts w:ascii="Calibri" w:hAnsi="Calibri" w:cs="Arial"/>
                <w:i w:val="0"/>
                <w:sz w:val="16"/>
                <w:szCs w:val="16"/>
              </w:rPr>
            </w:pPr>
            <w:r w:rsidRPr="005F1198">
              <w:rPr>
                <w:rFonts w:ascii="Calibri" w:hAnsi="Calibri" w:cs="Arial"/>
                <w:i w:val="0"/>
                <w:sz w:val="16"/>
                <w:szCs w:val="16"/>
                <w:lang w:val="en-US"/>
              </w:rPr>
              <w:t>Other</w:t>
            </w:r>
            <w:r w:rsidR="00822C97" w:rsidRPr="005F1198">
              <w:rPr>
                <w:rFonts w:ascii="Calibri" w:hAnsi="Calibri" w:cs="Arial"/>
                <w:i w:val="0"/>
                <w:sz w:val="16"/>
                <w:szCs w:val="16"/>
              </w:rPr>
              <w:t>…</w:t>
            </w:r>
          </w:p>
          <w:p w14:paraId="1D782F41" w14:textId="77777777" w:rsidR="00822C97" w:rsidRPr="005F1198" w:rsidRDefault="00822C97" w:rsidP="005F1198">
            <w:pPr>
              <w:spacing w:after="0"/>
              <w:rPr>
                <w:rFonts w:ascii="Calibri" w:hAnsi="Calibri" w:cs="Arial"/>
                <w:b/>
                <w:i w:val="0"/>
                <w:szCs w:val="20"/>
              </w:rPr>
            </w:pPr>
            <w:r w:rsidRPr="005F1198">
              <w:rPr>
                <w:rFonts w:ascii="Calibri" w:hAnsi="Calibri" w:cs="Arial"/>
                <w:i w:val="0"/>
                <w:sz w:val="16"/>
                <w:szCs w:val="16"/>
              </w:rPr>
              <w:t>…….</w:t>
            </w:r>
          </w:p>
        </w:tc>
      </w:tr>
      <w:tr w:rsidR="005F1198" w:rsidRPr="003E29DB" w14:paraId="33DE8625" w14:textId="77777777" w:rsidTr="004029A0">
        <w:tc>
          <w:tcPr>
            <w:tcW w:w="8472" w:type="dxa"/>
            <w:gridSpan w:val="2"/>
            <w:tcBorders>
              <w:top w:val="single" w:sz="4" w:space="0" w:color="auto"/>
              <w:left w:val="single" w:sz="4" w:space="0" w:color="auto"/>
              <w:bottom w:val="single" w:sz="4" w:space="0" w:color="auto"/>
              <w:right w:val="single" w:sz="4" w:space="0" w:color="auto"/>
            </w:tcBorders>
          </w:tcPr>
          <w:p w14:paraId="5D14DC21" w14:textId="77777777" w:rsidR="00822C97" w:rsidRPr="005F1198" w:rsidRDefault="00D35CE6" w:rsidP="00822C97">
            <w:pPr>
              <w:widowControl w:val="0"/>
              <w:numPr>
                <w:ilvl w:val="0"/>
                <w:numId w:val="4"/>
              </w:numPr>
              <w:autoSpaceDE w:val="0"/>
              <w:autoSpaceDN w:val="0"/>
              <w:adjustRightInd w:val="0"/>
              <w:spacing w:after="0" w:line="240" w:lineRule="auto"/>
              <w:rPr>
                <w:rFonts w:ascii="Calibri" w:hAnsi="Calibri"/>
                <w:i w:val="0"/>
                <w:lang w:val="en-US"/>
              </w:rPr>
            </w:pPr>
            <w:r w:rsidRPr="005F1198">
              <w:rPr>
                <w:rFonts w:ascii="Calibri" w:hAnsi="Calibri"/>
                <w:i w:val="0"/>
                <w:lang w:val="en-US"/>
              </w:rPr>
              <w:t>Working Independently</w:t>
            </w:r>
          </w:p>
          <w:p w14:paraId="044DB7E8" w14:textId="77777777" w:rsidR="00BF43DC" w:rsidRPr="005F1198" w:rsidRDefault="00BF43DC" w:rsidP="00822C97">
            <w:pPr>
              <w:widowControl w:val="0"/>
              <w:numPr>
                <w:ilvl w:val="0"/>
                <w:numId w:val="4"/>
              </w:numPr>
              <w:autoSpaceDE w:val="0"/>
              <w:autoSpaceDN w:val="0"/>
              <w:adjustRightInd w:val="0"/>
              <w:spacing w:after="0" w:line="240" w:lineRule="auto"/>
              <w:rPr>
                <w:rFonts w:ascii="Calibri" w:hAnsi="Calibri"/>
                <w:i w:val="0"/>
              </w:rPr>
            </w:pPr>
            <w:proofErr w:type="spellStart"/>
            <w:r w:rsidRPr="005F1198">
              <w:rPr>
                <w:rFonts w:ascii="Calibri" w:hAnsi="Calibri"/>
                <w:i w:val="0"/>
              </w:rPr>
              <w:t>Decision</w:t>
            </w:r>
            <w:proofErr w:type="spellEnd"/>
            <w:r w:rsidR="00D35CE6" w:rsidRPr="005F1198">
              <w:rPr>
                <w:rFonts w:ascii="Calibri" w:hAnsi="Calibri"/>
                <w:i w:val="0"/>
                <w:lang w:val="en-US"/>
              </w:rPr>
              <w:t>-</w:t>
            </w:r>
            <w:proofErr w:type="spellStart"/>
            <w:r w:rsidRPr="005F1198">
              <w:rPr>
                <w:rFonts w:ascii="Calibri" w:hAnsi="Calibri"/>
                <w:i w:val="0"/>
              </w:rPr>
              <w:t>making</w:t>
            </w:r>
            <w:proofErr w:type="spellEnd"/>
            <w:r w:rsidRPr="005F1198">
              <w:rPr>
                <w:rFonts w:ascii="Calibri" w:hAnsi="Calibri"/>
                <w:i w:val="0"/>
                <w:lang w:val="en-US"/>
              </w:rPr>
              <w:t xml:space="preserve"> </w:t>
            </w:r>
          </w:p>
          <w:p w14:paraId="3494F18F" w14:textId="77777777" w:rsidR="00822C97" w:rsidRPr="005F1198" w:rsidRDefault="00BF43DC" w:rsidP="00822C97">
            <w:pPr>
              <w:widowControl w:val="0"/>
              <w:numPr>
                <w:ilvl w:val="0"/>
                <w:numId w:val="4"/>
              </w:numPr>
              <w:autoSpaceDE w:val="0"/>
              <w:autoSpaceDN w:val="0"/>
              <w:adjustRightInd w:val="0"/>
              <w:spacing w:after="0" w:line="240" w:lineRule="auto"/>
              <w:rPr>
                <w:rFonts w:ascii="Calibri" w:hAnsi="Calibri"/>
                <w:i w:val="0"/>
                <w:lang w:val="en-US"/>
              </w:rPr>
            </w:pPr>
            <w:r w:rsidRPr="005F1198">
              <w:rPr>
                <w:rFonts w:ascii="Calibri" w:hAnsi="Calibri"/>
                <w:i w:val="0"/>
                <w:lang w:val="en-US"/>
              </w:rPr>
              <w:t>Search, analyze and synthesize data and information, using the necessary technologies</w:t>
            </w:r>
          </w:p>
          <w:p w14:paraId="5103D038" w14:textId="77777777" w:rsidR="00822C97" w:rsidRPr="005F1198" w:rsidRDefault="00BF43DC" w:rsidP="00822C97">
            <w:pPr>
              <w:widowControl w:val="0"/>
              <w:numPr>
                <w:ilvl w:val="0"/>
                <w:numId w:val="4"/>
              </w:numPr>
              <w:autoSpaceDE w:val="0"/>
              <w:autoSpaceDN w:val="0"/>
              <w:adjustRightInd w:val="0"/>
              <w:spacing w:after="0" w:line="240" w:lineRule="auto"/>
              <w:rPr>
                <w:rFonts w:ascii="Calibri" w:hAnsi="Calibri"/>
                <w:i w:val="0"/>
                <w:lang w:val="en-US"/>
              </w:rPr>
            </w:pPr>
            <w:r w:rsidRPr="005F1198">
              <w:rPr>
                <w:rFonts w:ascii="Calibri" w:hAnsi="Calibri"/>
                <w:i w:val="0"/>
                <w:lang w:val="en-US"/>
              </w:rPr>
              <w:t>Demonstration of social, professional and moral responsibility for gender issues</w:t>
            </w:r>
          </w:p>
          <w:p w14:paraId="1A57C2F2" w14:textId="77777777" w:rsidR="00822C97" w:rsidRPr="005F1198" w:rsidRDefault="00822C97" w:rsidP="004029A0">
            <w:pPr>
              <w:widowControl w:val="0"/>
              <w:autoSpaceDE w:val="0"/>
              <w:autoSpaceDN w:val="0"/>
              <w:adjustRightInd w:val="0"/>
              <w:spacing w:after="60"/>
              <w:rPr>
                <w:rFonts w:ascii="Calibri" w:hAnsi="Calibri" w:cs="Arial"/>
                <w:i w:val="0"/>
                <w:sz w:val="16"/>
                <w:szCs w:val="16"/>
                <w:lang w:val="en-US"/>
              </w:rPr>
            </w:pPr>
          </w:p>
        </w:tc>
      </w:tr>
    </w:tbl>
    <w:p w14:paraId="7ACD172C" w14:textId="77777777" w:rsidR="004339BE" w:rsidRPr="005F1198" w:rsidRDefault="004339BE" w:rsidP="00E26D07">
      <w:pPr>
        <w:jc w:val="both"/>
        <w:rPr>
          <w:i w:val="0"/>
          <w:lang w:val="en-US"/>
        </w:rPr>
      </w:pPr>
    </w:p>
    <w:p w14:paraId="28FEFC1B" w14:textId="77777777" w:rsidR="00822C97" w:rsidRPr="005F1198" w:rsidRDefault="00822C97" w:rsidP="00822C97">
      <w:pPr>
        <w:widowControl w:val="0"/>
        <w:numPr>
          <w:ilvl w:val="0"/>
          <w:numId w:val="1"/>
        </w:numPr>
        <w:autoSpaceDE w:val="0"/>
        <w:autoSpaceDN w:val="0"/>
        <w:adjustRightInd w:val="0"/>
        <w:spacing w:before="120" w:after="200" w:line="276" w:lineRule="auto"/>
        <w:ind w:left="357" w:hanging="357"/>
        <w:rPr>
          <w:rFonts w:ascii="Calibri" w:hAnsi="Calibri" w:cs="Arial"/>
          <w:b/>
          <w:i w:val="0"/>
          <w:sz w:val="22"/>
        </w:rPr>
      </w:pPr>
      <w:r w:rsidRPr="005F1198">
        <w:rPr>
          <w:rFonts w:ascii="Calibri" w:hAnsi="Calibri" w:cs="Arial"/>
          <w:b/>
          <w:i w:val="0"/>
          <w:sz w:val="22"/>
          <w:lang w:val="en-US"/>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F1198" w:rsidRPr="003E29DB" w14:paraId="45ADE634" w14:textId="77777777" w:rsidTr="004029A0">
        <w:tc>
          <w:tcPr>
            <w:tcW w:w="8472" w:type="dxa"/>
            <w:tcBorders>
              <w:top w:val="single" w:sz="4" w:space="0" w:color="auto"/>
              <w:left w:val="single" w:sz="4" w:space="0" w:color="auto"/>
              <w:bottom w:val="single" w:sz="4" w:space="0" w:color="auto"/>
              <w:right w:val="single" w:sz="4" w:space="0" w:color="auto"/>
            </w:tcBorders>
          </w:tcPr>
          <w:p w14:paraId="66BB9772" w14:textId="400651D8" w:rsidR="00822C97" w:rsidRPr="005F1198" w:rsidRDefault="00D31A83" w:rsidP="005F1198">
            <w:pPr>
              <w:ind w:left="360"/>
              <w:rPr>
                <w:i w:val="0"/>
                <w:lang w:val="en-US"/>
              </w:rPr>
            </w:pPr>
            <w:r w:rsidRPr="005F1198">
              <w:rPr>
                <w:i w:val="0"/>
                <w:lang w:val="en-US"/>
              </w:rPr>
              <w:t>Embryology of the genital system</w:t>
            </w:r>
            <w:r w:rsidRPr="005F1198">
              <w:rPr>
                <w:i w:val="0"/>
                <w:lang w:val="en-US"/>
              </w:rPr>
              <w:br/>
              <w:t>Sexual differentiation - Prenatal testing</w:t>
            </w:r>
            <w:r w:rsidRPr="005F1198">
              <w:rPr>
                <w:i w:val="0"/>
                <w:lang w:val="en-US"/>
              </w:rPr>
              <w:br/>
              <w:t>Disorders of sex</w:t>
            </w:r>
            <w:r w:rsidRPr="005F1198">
              <w:rPr>
                <w:i w:val="0"/>
                <w:lang w:val="en-US"/>
              </w:rPr>
              <w:br/>
              <w:t>Gender equality in sexual health and reproduction</w:t>
            </w:r>
            <w:r w:rsidRPr="005F1198">
              <w:rPr>
                <w:i w:val="0"/>
                <w:lang w:val="en-US"/>
              </w:rPr>
              <w:br/>
              <w:t>Secondary sexual characteristics</w:t>
            </w:r>
            <w:r w:rsidRPr="005F1198">
              <w:rPr>
                <w:i w:val="0"/>
                <w:lang w:val="en-US"/>
              </w:rPr>
              <w:br/>
              <w:t>Normal development in adolescence</w:t>
            </w:r>
            <w:r w:rsidRPr="005F1198">
              <w:rPr>
                <w:i w:val="0"/>
                <w:lang w:val="en-US"/>
              </w:rPr>
              <w:br/>
              <w:t>Psychological health and support</w:t>
            </w:r>
            <w:r w:rsidRPr="005F1198">
              <w:rPr>
                <w:i w:val="0"/>
                <w:lang w:val="en-US"/>
              </w:rPr>
              <w:br/>
              <w:t>Anatomy of the genital system in a girl</w:t>
            </w:r>
            <w:r w:rsidRPr="005F1198">
              <w:rPr>
                <w:i w:val="0"/>
                <w:lang w:val="en-US"/>
              </w:rPr>
              <w:br/>
              <w:t>Diet and weight disorders</w:t>
            </w:r>
            <w:r w:rsidRPr="005F1198">
              <w:rPr>
                <w:i w:val="0"/>
                <w:lang w:val="en-US"/>
              </w:rPr>
              <w:br/>
              <w:t>Endocrinology of development in childhood and adolescence</w:t>
            </w:r>
            <w:r w:rsidRPr="005F1198">
              <w:rPr>
                <w:i w:val="0"/>
                <w:lang w:val="en-US"/>
              </w:rPr>
              <w:br/>
              <w:t>Neuroendocrinology of adolescence</w:t>
            </w:r>
            <w:r w:rsidRPr="005F1198">
              <w:rPr>
                <w:i w:val="0"/>
                <w:lang w:val="en-US"/>
              </w:rPr>
              <w:br/>
              <w:t>History and gynecological examination</w:t>
            </w:r>
            <w:r w:rsidRPr="005F1198">
              <w:rPr>
                <w:i w:val="0"/>
                <w:lang w:val="en-US"/>
              </w:rPr>
              <w:br/>
              <w:t>Endoscopic and imaging methods</w:t>
            </w:r>
            <w:r w:rsidRPr="005F1198">
              <w:rPr>
                <w:i w:val="0"/>
                <w:lang w:val="en-US"/>
              </w:rPr>
              <w:br/>
              <w:t>Short stature (a</w:t>
            </w:r>
            <w:r w:rsidR="008E017A" w:rsidRPr="005F1198">
              <w:rPr>
                <w:i w:val="0"/>
                <w:lang w:val="en-US"/>
              </w:rPr>
              <w:t>i</w:t>
            </w:r>
            <w:r w:rsidRPr="005F1198">
              <w:rPr>
                <w:i w:val="0"/>
                <w:lang w:val="en-US"/>
              </w:rPr>
              <w:t>tiology - treatment)</w:t>
            </w:r>
            <w:r w:rsidRPr="005F1198">
              <w:rPr>
                <w:i w:val="0"/>
                <w:lang w:val="en-US"/>
              </w:rPr>
              <w:br/>
              <w:t>Disorders of puberty</w:t>
            </w:r>
            <w:r w:rsidRPr="005F1198">
              <w:rPr>
                <w:i w:val="0"/>
                <w:lang w:val="en-US"/>
              </w:rPr>
              <w:br/>
              <w:t>Molecular biology and genetics</w:t>
            </w:r>
            <w:r w:rsidRPr="005F1198">
              <w:rPr>
                <w:i w:val="0"/>
                <w:lang w:val="en-US"/>
              </w:rPr>
              <w:br/>
              <w:t>Hypogonadism and premature menopause</w:t>
            </w:r>
            <w:r w:rsidRPr="005F1198">
              <w:rPr>
                <w:i w:val="0"/>
                <w:lang w:val="en-US"/>
              </w:rPr>
              <w:br/>
              <w:t>Androgens and puberty</w:t>
            </w:r>
            <w:r w:rsidRPr="005F1198">
              <w:rPr>
                <w:i w:val="0"/>
                <w:lang w:val="en-US"/>
              </w:rPr>
              <w:br/>
              <w:t>Vaginal and uterine bleeding</w:t>
            </w:r>
            <w:r w:rsidRPr="005F1198">
              <w:rPr>
                <w:i w:val="0"/>
                <w:lang w:val="en-US"/>
              </w:rPr>
              <w:br/>
              <w:t>Pelvic pain and Dysmenorrhea</w:t>
            </w:r>
            <w:r w:rsidRPr="005F1198">
              <w:rPr>
                <w:i w:val="0"/>
                <w:lang w:val="en-US"/>
              </w:rPr>
              <w:br/>
              <w:t>Congenital anomalies of the genital system in adolescence</w:t>
            </w:r>
            <w:r w:rsidRPr="005F1198">
              <w:rPr>
                <w:i w:val="0"/>
                <w:lang w:val="en-US"/>
              </w:rPr>
              <w:br/>
              <w:t>Endometriosis at a young age</w:t>
            </w:r>
            <w:r w:rsidRPr="005F1198">
              <w:rPr>
                <w:i w:val="0"/>
                <w:lang w:val="en-US"/>
              </w:rPr>
              <w:br/>
              <w:t>Vulvovaginitis at a young age</w:t>
            </w:r>
            <w:r w:rsidRPr="005F1198">
              <w:rPr>
                <w:i w:val="0"/>
                <w:lang w:val="en-US"/>
              </w:rPr>
              <w:br/>
            </w:r>
            <w:r w:rsidRPr="005F1198">
              <w:rPr>
                <w:i w:val="0"/>
                <w:lang w:val="en-US"/>
              </w:rPr>
              <w:lastRenderedPageBreak/>
              <w:t>Pathology of the vulva</w:t>
            </w:r>
            <w:r w:rsidRPr="005F1198">
              <w:rPr>
                <w:i w:val="0"/>
                <w:lang w:val="en-US"/>
              </w:rPr>
              <w:br/>
              <w:t>Oncology</w:t>
            </w:r>
            <w:r w:rsidRPr="005F1198">
              <w:rPr>
                <w:i w:val="0"/>
                <w:lang w:val="en-US"/>
              </w:rPr>
              <w:br/>
              <w:t>Fertility preservation</w:t>
            </w:r>
            <w:r w:rsidRPr="005F1198">
              <w:rPr>
                <w:i w:val="0"/>
                <w:lang w:val="en-US"/>
              </w:rPr>
              <w:br/>
              <w:t>Breast diseases at a young age</w:t>
            </w:r>
            <w:r w:rsidRPr="005F1198">
              <w:rPr>
                <w:i w:val="0"/>
                <w:lang w:val="en-US"/>
              </w:rPr>
              <w:br/>
              <w:t>Obstetrics in adolescence</w:t>
            </w:r>
            <w:r w:rsidRPr="005F1198">
              <w:rPr>
                <w:i w:val="0"/>
                <w:lang w:val="en-US"/>
              </w:rPr>
              <w:br/>
              <w:t xml:space="preserve"> Sexually Transmitted Diseases</w:t>
            </w:r>
            <w:r w:rsidRPr="005F1198">
              <w:rPr>
                <w:i w:val="0"/>
                <w:lang w:val="en-US"/>
              </w:rPr>
              <w:br/>
              <w:t xml:space="preserve"> Contraception at a young age</w:t>
            </w:r>
          </w:p>
        </w:tc>
      </w:tr>
    </w:tbl>
    <w:p w14:paraId="3B65210C" w14:textId="77777777" w:rsidR="00822C97" w:rsidRPr="005F1198" w:rsidRDefault="00822C97" w:rsidP="00822C97">
      <w:pPr>
        <w:widowControl w:val="0"/>
        <w:numPr>
          <w:ilvl w:val="0"/>
          <w:numId w:val="1"/>
        </w:numPr>
        <w:autoSpaceDE w:val="0"/>
        <w:autoSpaceDN w:val="0"/>
        <w:adjustRightInd w:val="0"/>
        <w:spacing w:before="120" w:after="200" w:line="276" w:lineRule="auto"/>
        <w:ind w:left="357" w:hanging="357"/>
        <w:rPr>
          <w:rFonts w:ascii="Calibri" w:hAnsi="Calibri" w:cs="Arial"/>
          <w:b/>
          <w:i w:val="0"/>
          <w:sz w:val="22"/>
          <w:lang w:val="en-US"/>
        </w:rPr>
      </w:pPr>
      <w:r w:rsidRPr="005F1198">
        <w:rPr>
          <w:rFonts w:ascii="Calibri" w:hAnsi="Calibri" w:cs="Arial"/>
          <w:b/>
          <w:i w:val="0"/>
          <w:sz w:val="22"/>
          <w:lang w:val="en-US"/>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F1198" w:rsidRPr="003E29DB" w14:paraId="19F2C835" w14:textId="77777777" w:rsidTr="004029A0">
        <w:tc>
          <w:tcPr>
            <w:tcW w:w="3306" w:type="dxa"/>
            <w:tcBorders>
              <w:top w:val="single" w:sz="4" w:space="0" w:color="auto"/>
              <w:left w:val="single" w:sz="4" w:space="0" w:color="auto"/>
              <w:bottom w:val="single" w:sz="4" w:space="0" w:color="auto"/>
              <w:right w:val="single" w:sz="4" w:space="0" w:color="auto"/>
            </w:tcBorders>
            <w:shd w:val="clear" w:color="auto" w:fill="DDD9C3"/>
          </w:tcPr>
          <w:p w14:paraId="31B1A021" w14:textId="77777777" w:rsidR="00FE6B17" w:rsidRPr="005F1198" w:rsidRDefault="00822C97" w:rsidP="00822C97">
            <w:pPr>
              <w:spacing w:after="0" w:line="240" w:lineRule="auto"/>
              <w:jc w:val="right"/>
              <w:rPr>
                <w:rFonts w:ascii="Calibri" w:eastAsia="Times New Roman" w:hAnsi="Calibri" w:cs="Arial"/>
                <w:i w:val="0"/>
                <w:sz w:val="16"/>
                <w:szCs w:val="16"/>
                <w:lang w:val="en-US"/>
              </w:rPr>
            </w:pPr>
            <w:r w:rsidRPr="005F1198">
              <w:rPr>
                <w:rFonts w:ascii="Calibri" w:eastAsia="Times New Roman" w:hAnsi="Calibri" w:cs="Arial"/>
                <w:b/>
                <w:i w:val="0"/>
                <w:szCs w:val="20"/>
                <w:lang w:val="en-US"/>
              </w:rPr>
              <w:t>DELIVERY</w:t>
            </w:r>
            <w:r w:rsidRPr="005F1198">
              <w:rPr>
                <w:rFonts w:ascii="Calibri" w:eastAsia="Times New Roman" w:hAnsi="Calibri" w:cs="Arial"/>
                <w:b/>
                <w:i w:val="0"/>
                <w:szCs w:val="20"/>
                <w:lang w:val="en-US"/>
              </w:rPr>
              <w:br/>
            </w:r>
          </w:p>
          <w:p w14:paraId="0658D281" w14:textId="77777777" w:rsidR="00FE6B17" w:rsidRPr="005F1198" w:rsidRDefault="00FE6B17" w:rsidP="00822C97">
            <w:pPr>
              <w:spacing w:after="0" w:line="240" w:lineRule="auto"/>
              <w:jc w:val="right"/>
              <w:rPr>
                <w:rFonts w:ascii="Calibri" w:eastAsia="Times New Roman" w:hAnsi="Calibri" w:cs="Arial"/>
                <w:i w:val="0"/>
                <w:sz w:val="16"/>
                <w:szCs w:val="16"/>
                <w:lang w:val="en-US"/>
              </w:rPr>
            </w:pPr>
            <w:r w:rsidRPr="005F1198">
              <w:rPr>
                <w:rFonts w:ascii="Calibri" w:eastAsia="Times New Roman" w:hAnsi="Calibri" w:cs="Arial"/>
                <w:i w:val="0"/>
                <w:sz w:val="16"/>
                <w:szCs w:val="16"/>
                <w:lang w:val="en-US"/>
              </w:rPr>
              <w:t xml:space="preserve">Face to face, </w:t>
            </w:r>
          </w:p>
          <w:p w14:paraId="18906167" w14:textId="77777777" w:rsidR="00822C97" w:rsidRPr="005F1198" w:rsidRDefault="00FE6B17" w:rsidP="00822C97">
            <w:pPr>
              <w:spacing w:after="0" w:line="240" w:lineRule="auto"/>
              <w:jc w:val="right"/>
              <w:rPr>
                <w:rFonts w:ascii="Calibri" w:eastAsia="Times New Roman" w:hAnsi="Calibri" w:cs="Arial"/>
                <w:b/>
                <w:i w:val="0"/>
                <w:szCs w:val="20"/>
                <w:lang w:val="en-US"/>
              </w:rPr>
            </w:pPr>
            <w:r w:rsidRPr="005F1198">
              <w:rPr>
                <w:rFonts w:ascii="Calibri" w:eastAsia="Times New Roman" w:hAnsi="Calibri" w:cs="Arial"/>
                <w:i w:val="0"/>
                <w:sz w:val="16"/>
                <w:szCs w:val="16"/>
                <w:lang w:val="en-US"/>
              </w:rPr>
              <w:t>distance learning, etc</w:t>
            </w:r>
            <w:r w:rsidR="00822C97" w:rsidRPr="005F1198">
              <w:rPr>
                <w:rFonts w:ascii="Calibri" w:eastAsia="Times New Roman" w:hAnsi="Calibri" w:cs="Arial"/>
                <w:i w:val="0"/>
                <w:sz w:val="16"/>
                <w:szCs w:val="16"/>
                <w:lang w:val="en-US"/>
              </w:rPr>
              <w:t>.</w:t>
            </w:r>
          </w:p>
        </w:tc>
        <w:tc>
          <w:tcPr>
            <w:tcW w:w="5166" w:type="dxa"/>
            <w:tcBorders>
              <w:top w:val="single" w:sz="4" w:space="0" w:color="auto"/>
              <w:left w:val="single" w:sz="4" w:space="0" w:color="auto"/>
              <w:bottom w:val="single" w:sz="4" w:space="0" w:color="auto"/>
              <w:right w:val="single" w:sz="4" w:space="0" w:color="auto"/>
            </w:tcBorders>
          </w:tcPr>
          <w:p w14:paraId="75F56B48" w14:textId="77777777" w:rsidR="00822C97" w:rsidRPr="005F1198" w:rsidRDefault="00EC6C0B" w:rsidP="00822C97">
            <w:pPr>
              <w:spacing w:after="200" w:line="276" w:lineRule="auto"/>
              <w:rPr>
                <w:rFonts w:ascii="Calibri" w:eastAsia="Times New Roman" w:hAnsi="Calibri" w:cs="Times New Roman"/>
                <w:i w:val="0"/>
                <w:sz w:val="24"/>
                <w:szCs w:val="24"/>
              </w:rPr>
            </w:pPr>
            <w:r w:rsidRPr="005F1198">
              <w:rPr>
                <w:rFonts w:ascii="Calibri" w:eastAsia="Times New Roman" w:hAnsi="Calibri" w:cs="Times New Roman"/>
                <w:i w:val="0"/>
                <w:sz w:val="24"/>
                <w:szCs w:val="24"/>
                <w:lang w:val="en-US"/>
              </w:rPr>
              <w:t>Face</w:t>
            </w:r>
            <w:r w:rsidRPr="005F1198">
              <w:rPr>
                <w:rFonts w:ascii="Calibri" w:eastAsia="Times New Roman" w:hAnsi="Calibri" w:cs="Times New Roman"/>
                <w:i w:val="0"/>
                <w:sz w:val="24"/>
                <w:szCs w:val="24"/>
              </w:rPr>
              <w:t>-</w:t>
            </w:r>
            <w:r w:rsidRPr="005F1198">
              <w:rPr>
                <w:rFonts w:ascii="Calibri" w:eastAsia="Times New Roman" w:hAnsi="Calibri" w:cs="Times New Roman"/>
                <w:i w:val="0"/>
                <w:sz w:val="24"/>
                <w:szCs w:val="24"/>
                <w:lang w:val="en-US"/>
              </w:rPr>
              <w:t>to</w:t>
            </w:r>
            <w:r w:rsidRPr="005F1198">
              <w:rPr>
                <w:rFonts w:ascii="Calibri" w:eastAsia="Times New Roman" w:hAnsi="Calibri" w:cs="Times New Roman"/>
                <w:i w:val="0"/>
                <w:sz w:val="24"/>
                <w:szCs w:val="24"/>
              </w:rPr>
              <w:t>-</w:t>
            </w:r>
            <w:r w:rsidRPr="005F1198">
              <w:rPr>
                <w:rFonts w:ascii="Calibri" w:eastAsia="Times New Roman" w:hAnsi="Calibri" w:cs="Times New Roman"/>
                <w:i w:val="0"/>
                <w:sz w:val="24"/>
                <w:szCs w:val="24"/>
                <w:lang w:val="en-US"/>
              </w:rPr>
              <w:t>face</w:t>
            </w:r>
          </w:p>
          <w:p w14:paraId="63219234" w14:textId="77777777" w:rsidR="00822C97" w:rsidRPr="005F1198" w:rsidRDefault="00AF5504" w:rsidP="00822C97">
            <w:pPr>
              <w:spacing w:after="200" w:line="276" w:lineRule="auto"/>
              <w:rPr>
                <w:rFonts w:ascii="Calibri" w:eastAsia="Times New Roman" w:hAnsi="Calibri" w:cs="Times New Roman"/>
                <w:i w:val="0"/>
                <w:sz w:val="24"/>
                <w:szCs w:val="24"/>
                <w:lang w:val="en-US"/>
              </w:rPr>
            </w:pPr>
            <w:r w:rsidRPr="005F1198">
              <w:rPr>
                <w:rFonts w:ascii="Calibri" w:eastAsia="Times New Roman" w:hAnsi="Calibri" w:cs="Times New Roman"/>
                <w:i w:val="0"/>
                <w:sz w:val="24"/>
                <w:szCs w:val="24"/>
                <w:lang w:val="en-US"/>
              </w:rPr>
              <w:t>Clinical Exercise</w:t>
            </w:r>
            <w:r w:rsidR="00822C97" w:rsidRPr="005F1198">
              <w:rPr>
                <w:rFonts w:ascii="Calibri" w:eastAsia="Times New Roman" w:hAnsi="Calibri" w:cs="Times New Roman"/>
                <w:i w:val="0"/>
                <w:sz w:val="24"/>
                <w:szCs w:val="24"/>
                <w:lang w:val="en-US"/>
              </w:rPr>
              <w:t xml:space="preserve">: </w:t>
            </w:r>
            <w:r w:rsidRPr="005F1198">
              <w:rPr>
                <w:rFonts w:ascii="Calibri" w:eastAsia="Times New Roman" w:hAnsi="Calibri" w:cs="Times New Roman"/>
                <w:i w:val="0"/>
                <w:sz w:val="24"/>
                <w:szCs w:val="24"/>
                <w:lang w:val="en-US"/>
              </w:rPr>
              <w:t>in small groups</w:t>
            </w:r>
          </w:p>
        </w:tc>
      </w:tr>
      <w:tr w:rsidR="005F1198" w:rsidRPr="003E29DB" w14:paraId="7E403BD2" w14:textId="77777777" w:rsidTr="004029A0">
        <w:tc>
          <w:tcPr>
            <w:tcW w:w="3306" w:type="dxa"/>
            <w:tcBorders>
              <w:top w:val="single" w:sz="4" w:space="0" w:color="auto"/>
              <w:left w:val="single" w:sz="4" w:space="0" w:color="auto"/>
              <w:bottom w:val="single" w:sz="4" w:space="0" w:color="auto"/>
              <w:right w:val="single" w:sz="4" w:space="0" w:color="auto"/>
            </w:tcBorders>
            <w:shd w:val="clear" w:color="auto" w:fill="DDD9C3"/>
          </w:tcPr>
          <w:p w14:paraId="11F761A3" w14:textId="77777777" w:rsidR="00FE6B17" w:rsidRPr="005F1198" w:rsidRDefault="00822C97" w:rsidP="00822C97">
            <w:pPr>
              <w:spacing w:after="0" w:line="240" w:lineRule="auto"/>
              <w:jc w:val="right"/>
              <w:rPr>
                <w:rFonts w:ascii="Calibri" w:eastAsia="Times New Roman" w:hAnsi="Calibri" w:cs="Arial"/>
                <w:b/>
                <w:i w:val="0"/>
                <w:szCs w:val="20"/>
                <w:lang w:val="en-US"/>
              </w:rPr>
            </w:pPr>
            <w:r w:rsidRPr="005F1198">
              <w:rPr>
                <w:rFonts w:ascii="Calibri" w:eastAsia="Times New Roman" w:hAnsi="Calibri" w:cs="Arial"/>
                <w:b/>
                <w:i w:val="0"/>
                <w:szCs w:val="20"/>
                <w:lang w:val="en-US"/>
              </w:rPr>
              <w:t>USE OF INFORMATION AND COMMUNICATIONS TECHNOLOGY</w:t>
            </w:r>
          </w:p>
          <w:p w14:paraId="5A696F86" w14:textId="77777777" w:rsidR="00822C97" w:rsidRPr="005F1198" w:rsidRDefault="00822C97" w:rsidP="00822C97">
            <w:pPr>
              <w:spacing w:after="0" w:line="240" w:lineRule="auto"/>
              <w:jc w:val="right"/>
              <w:rPr>
                <w:rFonts w:ascii="Calibri" w:eastAsia="Times New Roman" w:hAnsi="Calibri" w:cs="Arial"/>
                <w:i w:val="0"/>
                <w:sz w:val="16"/>
                <w:szCs w:val="16"/>
                <w:lang w:val="en-US"/>
              </w:rPr>
            </w:pPr>
            <w:r w:rsidRPr="005F1198">
              <w:rPr>
                <w:rFonts w:ascii="Calibri" w:eastAsia="Times New Roman" w:hAnsi="Calibri" w:cs="Arial"/>
                <w:b/>
                <w:i w:val="0"/>
                <w:szCs w:val="20"/>
                <w:lang w:val="en-US"/>
              </w:rPr>
              <w:br/>
            </w:r>
            <w:r w:rsidR="00FE6B17" w:rsidRPr="005F1198">
              <w:rPr>
                <w:rFonts w:ascii="Calibri" w:eastAsia="Times New Roman" w:hAnsi="Calibri" w:cs="Arial"/>
                <w:i w:val="0"/>
                <w:sz w:val="16"/>
                <w:szCs w:val="16"/>
                <w:lang w:val="en-US"/>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tcPr>
          <w:p w14:paraId="19E84232" w14:textId="77777777" w:rsidR="00822C97" w:rsidRPr="005F1198" w:rsidRDefault="00EC6C0B" w:rsidP="00822C97">
            <w:pPr>
              <w:spacing w:after="0" w:line="240" w:lineRule="auto"/>
              <w:rPr>
                <w:rFonts w:ascii="Calibri" w:eastAsia="Times New Roman" w:hAnsi="Calibri" w:cs="Arial"/>
                <w:b/>
                <w:i w:val="0"/>
                <w:szCs w:val="20"/>
                <w:lang w:val="en-US"/>
              </w:rPr>
            </w:pPr>
            <w:r w:rsidRPr="005F1198">
              <w:rPr>
                <w:rFonts w:ascii="Calibri" w:eastAsia="Times New Roman" w:hAnsi="Calibri" w:cs="Arial"/>
                <w:b/>
                <w:i w:val="0"/>
                <w:szCs w:val="20"/>
                <w:lang w:val="en-US"/>
              </w:rPr>
              <w:t>Use of Computer for lectures and bibliographic research</w:t>
            </w:r>
          </w:p>
        </w:tc>
      </w:tr>
      <w:tr w:rsidR="005F1198" w:rsidRPr="005F1198" w14:paraId="5EC766CC" w14:textId="77777777" w:rsidTr="004029A0">
        <w:tc>
          <w:tcPr>
            <w:tcW w:w="3306" w:type="dxa"/>
            <w:tcBorders>
              <w:top w:val="single" w:sz="4" w:space="0" w:color="auto"/>
              <w:left w:val="single" w:sz="4" w:space="0" w:color="auto"/>
              <w:bottom w:val="single" w:sz="4" w:space="0" w:color="auto"/>
              <w:right w:val="single" w:sz="4" w:space="0" w:color="auto"/>
            </w:tcBorders>
            <w:shd w:val="clear" w:color="auto" w:fill="DDD9C3"/>
          </w:tcPr>
          <w:p w14:paraId="0143E852" w14:textId="77777777" w:rsidR="00822C97" w:rsidRPr="005F1198" w:rsidRDefault="00822C97" w:rsidP="00822C97">
            <w:pPr>
              <w:spacing w:after="0" w:line="240" w:lineRule="auto"/>
              <w:jc w:val="right"/>
              <w:rPr>
                <w:rFonts w:ascii="Calibri" w:eastAsia="Times New Roman" w:hAnsi="Calibri" w:cs="Arial"/>
                <w:b/>
                <w:i w:val="0"/>
                <w:szCs w:val="20"/>
                <w:lang w:val="en-US"/>
              </w:rPr>
            </w:pPr>
            <w:r w:rsidRPr="005F1198">
              <w:rPr>
                <w:rFonts w:ascii="Calibri" w:eastAsia="Times New Roman" w:hAnsi="Calibri" w:cs="Arial"/>
                <w:b/>
                <w:i w:val="0"/>
                <w:szCs w:val="20"/>
                <w:lang w:val="en-US"/>
              </w:rPr>
              <w:t>TEACHING METHODS</w:t>
            </w:r>
          </w:p>
          <w:p w14:paraId="25343D2D" w14:textId="77777777" w:rsidR="00FE6B17" w:rsidRPr="005F1198" w:rsidRDefault="00FE6B17" w:rsidP="00FE6B17">
            <w:pPr>
              <w:spacing w:after="0" w:line="240" w:lineRule="auto"/>
              <w:jc w:val="both"/>
              <w:rPr>
                <w:rFonts w:ascii="Calibri" w:eastAsia="Times New Roman" w:hAnsi="Calibri" w:cs="Arial"/>
                <w:i w:val="0"/>
                <w:sz w:val="16"/>
                <w:szCs w:val="16"/>
                <w:lang w:val="en-US"/>
              </w:rPr>
            </w:pPr>
            <w:r w:rsidRPr="005F1198">
              <w:rPr>
                <w:rFonts w:ascii="Calibri" w:eastAsia="Times New Roman" w:hAnsi="Calibri" w:cs="Arial"/>
                <w:i w:val="0"/>
                <w:sz w:val="16"/>
                <w:szCs w:val="16"/>
                <w:lang w:val="en-US"/>
              </w:rPr>
              <w:t>Describe in detail the way and methods of teaching.</w:t>
            </w:r>
          </w:p>
          <w:p w14:paraId="601BA157" w14:textId="77777777" w:rsidR="00822C97" w:rsidRPr="005F1198" w:rsidRDefault="00FE6B17" w:rsidP="00FE6B17">
            <w:pPr>
              <w:spacing w:after="0" w:line="240" w:lineRule="auto"/>
              <w:jc w:val="both"/>
              <w:rPr>
                <w:rFonts w:ascii="Calibri" w:eastAsia="Times New Roman" w:hAnsi="Calibri" w:cs="Arial"/>
                <w:i w:val="0"/>
                <w:sz w:val="16"/>
                <w:szCs w:val="16"/>
                <w:lang w:val="en-US"/>
              </w:rPr>
            </w:pPr>
            <w:r w:rsidRPr="005F1198">
              <w:rPr>
                <w:rFonts w:ascii="Calibri" w:eastAsia="Times New Roman" w:hAnsi="Calibri" w:cs="Arial"/>
                <w:i w:val="0"/>
                <w:sz w:val="16"/>
                <w:szCs w:val="16"/>
                <w:lang w:val="en-US"/>
              </w:rPr>
              <w:t>Lectures, Seminars, Laboratory Training, Field Exercise, Study &amp; Analysis of Bibliography, Tutorial, Practice (Placement), Clinical Exercise, Art Workshop, Interactive Teaching, Educational Visits, Project Work.</w:t>
            </w:r>
          </w:p>
          <w:p w14:paraId="1F098294" w14:textId="77777777" w:rsidR="00FE6B17" w:rsidRPr="005F1198" w:rsidRDefault="00FE6B17" w:rsidP="00FE6B17">
            <w:pPr>
              <w:spacing w:after="0" w:line="240" w:lineRule="auto"/>
              <w:jc w:val="both"/>
              <w:rPr>
                <w:rFonts w:ascii="Calibri" w:eastAsia="Times New Roman" w:hAnsi="Calibri" w:cs="Arial"/>
                <w:i w:val="0"/>
                <w:sz w:val="16"/>
                <w:szCs w:val="16"/>
                <w:lang w:val="en-US"/>
              </w:rPr>
            </w:pPr>
          </w:p>
          <w:p w14:paraId="4AE31C37" w14:textId="77777777" w:rsidR="00822C97" w:rsidRPr="005F1198" w:rsidRDefault="00FE6B17" w:rsidP="00822C97">
            <w:pPr>
              <w:spacing w:after="0" w:line="240" w:lineRule="auto"/>
              <w:jc w:val="both"/>
              <w:rPr>
                <w:rFonts w:ascii="Calibri" w:eastAsia="Times New Roman" w:hAnsi="Calibri" w:cs="Arial"/>
                <w:i w:val="0"/>
                <w:sz w:val="16"/>
                <w:szCs w:val="16"/>
                <w:lang w:val="en-US"/>
              </w:rPr>
            </w:pPr>
            <w:r w:rsidRPr="005F1198">
              <w:rPr>
                <w:rFonts w:ascii="Calibri" w:eastAsia="Times New Roman" w:hAnsi="Calibri" w:cs="Arial"/>
                <w:i w:val="0"/>
                <w:sz w:val="16"/>
                <w:szCs w:val="16"/>
                <w:lang w:val="en-US"/>
              </w:rPr>
              <w:t>The student's study hours for each learning activity and the hours of non-guided study according to the principles of ECTS are listed.</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F1198" w:rsidRPr="005F1198" w14:paraId="40DF4673" w14:textId="77777777" w:rsidTr="004029A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5BE4985" w14:textId="77777777" w:rsidR="00822C97" w:rsidRPr="005F1198" w:rsidRDefault="0074783D" w:rsidP="00822C97">
                  <w:pPr>
                    <w:spacing w:after="0" w:line="240" w:lineRule="auto"/>
                    <w:jc w:val="center"/>
                    <w:rPr>
                      <w:rFonts w:ascii="Calibri" w:eastAsia="Times New Roman" w:hAnsi="Calibri" w:cs="Arial"/>
                      <w:b/>
                      <w:i w:val="0"/>
                      <w:szCs w:val="20"/>
                      <w:lang w:val="en-US"/>
                    </w:rPr>
                  </w:pPr>
                  <w:r w:rsidRPr="005F1198">
                    <w:rPr>
                      <w:rFonts w:ascii="Calibri" w:eastAsia="Times New Roman" w:hAnsi="Calibri" w:cs="Arial"/>
                      <w:b/>
                      <w:i w:val="0"/>
                      <w:szCs w:val="20"/>
                      <w:lang w:val="en-US"/>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0171721" w14:textId="77777777" w:rsidR="00822C97" w:rsidRPr="005F1198" w:rsidRDefault="0074783D" w:rsidP="00822C97">
                  <w:pPr>
                    <w:spacing w:after="0" w:line="240" w:lineRule="auto"/>
                    <w:jc w:val="center"/>
                    <w:rPr>
                      <w:rFonts w:ascii="Calibri" w:eastAsia="Times New Roman" w:hAnsi="Calibri" w:cs="Arial"/>
                      <w:b/>
                      <w:i w:val="0"/>
                      <w:szCs w:val="20"/>
                      <w:lang w:val="en-US"/>
                    </w:rPr>
                  </w:pPr>
                  <w:r w:rsidRPr="005F1198">
                    <w:rPr>
                      <w:rFonts w:ascii="Calibri" w:eastAsia="Times New Roman" w:hAnsi="Calibri" w:cs="Arial"/>
                      <w:b/>
                      <w:i w:val="0"/>
                      <w:szCs w:val="20"/>
                      <w:lang w:val="en-US"/>
                    </w:rPr>
                    <w:t>Semester workload</w:t>
                  </w:r>
                </w:p>
              </w:tc>
            </w:tr>
            <w:tr w:rsidR="005F1198" w:rsidRPr="005F1198" w14:paraId="3FAD3D33" w14:textId="77777777" w:rsidTr="004029A0">
              <w:tc>
                <w:tcPr>
                  <w:tcW w:w="2467" w:type="dxa"/>
                  <w:tcBorders>
                    <w:top w:val="single" w:sz="4" w:space="0" w:color="auto"/>
                    <w:left w:val="single" w:sz="4" w:space="0" w:color="auto"/>
                    <w:bottom w:val="single" w:sz="4" w:space="0" w:color="auto"/>
                    <w:right w:val="single" w:sz="4" w:space="0" w:color="auto"/>
                  </w:tcBorders>
                </w:tcPr>
                <w:p w14:paraId="509E6E30" w14:textId="312013FF" w:rsidR="00B757A5" w:rsidRPr="005F1198" w:rsidRDefault="00B757A5" w:rsidP="00B757A5">
                  <w:pPr>
                    <w:spacing w:after="0" w:line="240" w:lineRule="auto"/>
                    <w:rPr>
                      <w:rFonts w:ascii="Calibri" w:eastAsia="Times New Roman" w:hAnsi="Calibri" w:cs="Times New Roman"/>
                      <w:i w:val="0"/>
                      <w:sz w:val="24"/>
                      <w:szCs w:val="24"/>
                      <w:lang w:val="en-US"/>
                    </w:rPr>
                  </w:pPr>
                  <w:r w:rsidRPr="005F1198">
                    <w:rPr>
                      <w:rFonts w:ascii="Calibri" w:hAnsi="Calibri"/>
                      <w:i w:val="0"/>
                      <w:lang w:val="en-US"/>
                    </w:rPr>
                    <w:t>Lectures</w:t>
                  </w:r>
                </w:p>
              </w:tc>
              <w:tc>
                <w:tcPr>
                  <w:tcW w:w="2468" w:type="dxa"/>
                  <w:tcBorders>
                    <w:top w:val="single" w:sz="4" w:space="0" w:color="auto"/>
                    <w:left w:val="single" w:sz="4" w:space="0" w:color="auto"/>
                    <w:bottom w:val="single" w:sz="4" w:space="0" w:color="auto"/>
                    <w:right w:val="single" w:sz="4" w:space="0" w:color="auto"/>
                  </w:tcBorders>
                </w:tcPr>
                <w:p w14:paraId="68F5FB0E" w14:textId="12EF5CBB" w:rsidR="00B757A5" w:rsidRPr="005F1198" w:rsidRDefault="00B757A5" w:rsidP="00B757A5">
                  <w:pPr>
                    <w:spacing w:after="0" w:line="240" w:lineRule="auto"/>
                    <w:jc w:val="center"/>
                    <w:rPr>
                      <w:rFonts w:ascii="Calibri" w:eastAsia="Times New Roman" w:hAnsi="Calibri" w:cs="Arial"/>
                      <w:i w:val="0"/>
                      <w:szCs w:val="20"/>
                    </w:rPr>
                  </w:pPr>
                  <w:r w:rsidRPr="005F1198">
                    <w:rPr>
                      <w:rFonts w:ascii="Calibri" w:eastAsia="Times New Roman" w:hAnsi="Calibri" w:cs="Arial"/>
                      <w:i w:val="0"/>
                      <w:szCs w:val="20"/>
                    </w:rPr>
                    <w:t>10</w:t>
                  </w:r>
                </w:p>
              </w:tc>
            </w:tr>
            <w:tr w:rsidR="005F1198" w:rsidRPr="005F1198" w14:paraId="19E9171D" w14:textId="77777777" w:rsidTr="004029A0">
              <w:tc>
                <w:tcPr>
                  <w:tcW w:w="2467" w:type="dxa"/>
                  <w:tcBorders>
                    <w:top w:val="single" w:sz="4" w:space="0" w:color="auto"/>
                    <w:left w:val="single" w:sz="4" w:space="0" w:color="auto"/>
                    <w:bottom w:val="single" w:sz="4" w:space="0" w:color="auto"/>
                    <w:right w:val="single" w:sz="4" w:space="0" w:color="auto"/>
                  </w:tcBorders>
                </w:tcPr>
                <w:p w14:paraId="7411A3B1" w14:textId="7DC1EABE" w:rsidR="00B757A5" w:rsidRPr="005F1198" w:rsidRDefault="00B757A5" w:rsidP="00B757A5">
                  <w:pPr>
                    <w:spacing w:after="0" w:line="240" w:lineRule="auto"/>
                    <w:rPr>
                      <w:rFonts w:ascii="Calibri" w:eastAsia="Times New Roman" w:hAnsi="Calibri" w:cs="Times New Roman"/>
                      <w:i w:val="0"/>
                      <w:sz w:val="24"/>
                      <w:szCs w:val="24"/>
                      <w:lang w:val="en-US"/>
                    </w:rPr>
                  </w:pPr>
                  <w:r w:rsidRPr="005F1198">
                    <w:rPr>
                      <w:rFonts w:ascii="Calibri" w:hAnsi="Calibri"/>
                      <w:i w:val="0"/>
                      <w:lang w:val="en-US"/>
                    </w:rPr>
                    <w:t>Clinical practices</w:t>
                  </w:r>
                </w:p>
              </w:tc>
              <w:tc>
                <w:tcPr>
                  <w:tcW w:w="2468" w:type="dxa"/>
                  <w:tcBorders>
                    <w:top w:val="single" w:sz="4" w:space="0" w:color="auto"/>
                    <w:left w:val="single" w:sz="4" w:space="0" w:color="auto"/>
                    <w:bottom w:val="single" w:sz="4" w:space="0" w:color="auto"/>
                    <w:right w:val="single" w:sz="4" w:space="0" w:color="auto"/>
                  </w:tcBorders>
                </w:tcPr>
                <w:p w14:paraId="63C1B928" w14:textId="03FF6DDC" w:rsidR="00B757A5" w:rsidRPr="005F1198" w:rsidRDefault="00B757A5" w:rsidP="00B757A5">
                  <w:pPr>
                    <w:spacing w:after="0" w:line="240" w:lineRule="auto"/>
                    <w:jc w:val="center"/>
                    <w:rPr>
                      <w:rFonts w:ascii="Calibri" w:eastAsia="Times New Roman" w:hAnsi="Calibri" w:cs="Arial"/>
                      <w:i w:val="0"/>
                      <w:szCs w:val="20"/>
                    </w:rPr>
                  </w:pPr>
                  <w:r w:rsidRPr="005F1198">
                    <w:rPr>
                      <w:rFonts w:ascii="Calibri" w:eastAsia="Times New Roman" w:hAnsi="Calibri" w:cs="Arial"/>
                      <w:i w:val="0"/>
                      <w:szCs w:val="20"/>
                    </w:rPr>
                    <w:t>10</w:t>
                  </w:r>
                </w:p>
              </w:tc>
            </w:tr>
            <w:tr w:rsidR="005F1198" w:rsidRPr="005F1198" w14:paraId="103A70D2" w14:textId="77777777" w:rsidTr="004029A0">
              <w:tc>
                <w:tcPr>
                  <w:tcW w:w="2467" w:type="dxa"/>
                  <w:tcBorders>
                    <w:top w:val="single" w:sz="4" w:space="0" w:color="auto"/>
                    <w:left w:val="single" w:sz="4" w:space="0" w:color="auto"/>
                    <w:bottom w:val="single" w:sz="4" w:space="0" w:color="auto"/>
                    <w:right w:val="single" w:sz="4" w:space="0" w:color="auto"/>
                  </w:tcBorders>
                </w:tcPr>
                <w:p w14:paraId="1E287660" w14:textId="1FA90007" w:rsidR="00B757A5" w:rsidRPr="005F1198" w:rsidRDefault="00B757A5" w:rsidP="00B757A5">
                  <w:pPr>
                    <w:spacing w:after="0" w:line="240" w:lineRule="auto"/>
                    <w:rPr>
                      <w:rFonts w:ascii="Calibri" w:eastAsia="Times New Roman" w:hAnsi="Calibri" w:cs="Times New Roman"/>
                      <w:i w:val="0"/>
                      <w:sz w:val="24"/>
                      <w:szCs w:val="24"/>
                      <w:lang w:val="en-US"/>
                    </w:rPr>
                  </w:pPr>
                  <w:r w:rsidRPr="005F1198">
                    <w:rPr>
                      <w:rFonts w:ascii="Calibri" w:hAnsi="Calibri"/>
                      <w:i w:val="0"/>
                      <w:lang w:val="en-US"/>
                    </w:rPr>
                    <w:t>Elaborate research project</w:t>
                  </w:r>
                </w:p>
              </w:tc>
              <w:tc>
                <w:tcPr>
                  <w:tcW w:w="2468" w:type="dxa"/>
                  <w:tcBorders>
                    <w:top w:val="single" w:sz="4" w:space="0" w:color="auto"/>
                    <w:left w:val="single" w:sz="4" w:space="0" w:color="auto"/>
                    <w:bottom w:val="single" w:sz="4" w:space="0" w:color="auto"/>
                    <w:right w:val="single" w:sz="4" w:space="0" w:color="auto"/>
                  </w:tcBorders>
                </w:tcPr>
                <w:p w14:paraId="1151F541" w14:textId="1BCCDF84" w:rsidR="00B757A5" w:rsidRPr="005F1198" w:rsidRDefault="00B757A5" w:rsidP="00B757A5">
                  <w:pPr>
                    <w:spacing w:after="0" w:line="240" w:lineRule="auto"/>
                    <w:jc w:val="center"/>
                    <w:rPr>
                      <w:rFonts w:ascii="Calibri" w:eastAsia="Times New Roman" w:hAnsi="Calibri" w:cs="Arial"/>
                      <w:i w:val="0"/>
                      <w:szCs w:val="20"/>
                    </w:rPr>
                  </w:pPr>
                  <w:r w:rsidRPr="005F1198">
                    <w:rPr>
                      <w:rFonts w:ascii="Calibri" w:eastAsia="Times New Roman" w:hAnsi="Calibri" w:cs="Arial"/>
                      <w:i w:val="0"/>
                      <w:szCs w:val="20"/>
                    </w:rPr>
                    <w:t>6</w:t>
                  </w:r>
                </w:p>
              </w:tc>
            </w:tr>
            <w:tr w:rsidR="005F1198" w:rsidRPr="005F1198" w14:paraId="35571A9A" w14:textId="77777777" w:rsidTr="004029A0">
              <w:tc>
                <w:tcPr>
                  <w:tcW w:w="2467" w:type="dxa"/>
                  <w:tcBorders>
                    <w:top w:val="single" w:sz="4" w:space="0" w:color="auto"/>
                    <w:left w:val="single" w:sz="4" w:space="0" w:color="auto"/>
                    <w:bottom w:val="single" w:sz="4" w:space="0" w:color="auto"/>
                    <w:right w:val="single" w:sz="4" w:space="0" w:color="auto"/>
                  </w:tcBorders>
                </w:tcPr>
                <w:p w14:paraId="2D06D03A" w14:textId="77777777" w:rsidR="00822C97" w:rsidRPr="005F1198" w:rsidRDefault="00822C97" w:rsidP="00822C97">
                  <w:pPr>
                    <w:spacing w:after="0" w:line="240" w:lineRule="auto"/>
                    <w:rPr>
                      <w:rFonts w:ascii="Calibri" w:eastAsia="Times New Roman" w:hAnsi="Calibri" w:cs="Times New Roman"/>
                      <w:i w:val="0"/>
                      <w:sz w:val="24"/>
                      <w:szCs w:val="24"/>
                      <w:lang w:val="en-US"/>
                    </w:rPr>
                  </w:pPr>
                </w:p>
              </w:tc>
              <w:tc>
                <w:tcPr>
                  <w:tcW w:w="2468" w:type="dxa"/>
                  <w:tcBorders>
                    <w:top w:val="single" w:sz="4" w:space="0" w:color="auto"/>
                    <w:left w:val="single" w:sz="4" w:space="0" w:color="auto"/>
                    <w:bottom w:val="single" w:sz="4" w:space="0" w:color="auto"/>
                    <w:right w:val="single" w:sz="4" w:space="0" w:color="auto"/>
                  </w:tcBorders>
                </w:tcPr>
                <w:p w14:paraId="796F13CA" w14:textId="77777777" w:rsidR="00822C97" w:rsidRPr="005F1198" w:rsidRDefault="00822C97" w:rsidP="00822C97">
                  <w:pPr>
                    <w:spacing w:after="0" w:line="240" w:lineRule="auto"/>
                    <w:jc w:val="center"/>
                    <w:rPr>
                      <w:rFonts w:ascii="Calibri" w:eastAsia="Times New Roman" w:hAnsi="Calibri" w:cs="Arial"/>
                      <w:i w:val="0"/>
                      <w:szCs w:val="20"/>
                    </w:rPr>
                  </w:pPr>
                </w:p>
              </w:tc>
            </w:tr>
            <w:tr w:rsidR="005F1198" w:rsidRPr="005F1198" w14:paraId="1A1383C2" w14:textId="77777777" w:rsidTr="004029A0">
              <w:tc>
                <w:tcPr>
                  <w:tcW w:w="2467" w:type="dxa"/>
                  <w:tcBorders>
                    <w:top w:val="single" w:sz="4" w:space="0" w:color="auto"/>
                    <w:left w:val="single" w:sz="4" w:space="0" w:color="auto"/>
                    <w:bottom w:val="single" w:sz="4" w:space="0" w:color="auto"/>
                    <w:right w:val="single" w:sz="4" w:space="0" w:color="auto"/>
                  </w:tcBorders>
                </w:tcPr>
                <w:p w14:paraId="69A46746" w14:textId="77777777" w:rsidR="00822C97" w:rsidRPr="005F1198" w:rsidRDefault="00822C97" w:rsidP="00822C97">
                  <w:pPr>
                    <w:spacing w:after="0" w:line="240" w:lineRule="auto"/>
                    <w:rPr>
                      <w:rFonts w:ascii="Calibri" w:eastAsia="Times New Roman" w:hAnsi="Calibri" w:cs="Times New Roman"/>
                      <w:i w:val="0"/>
                      <w:sz w:val="24"/>
                      <w:szCs w:val="24"/>
                      <w:lang w:val="en-US"/>
                    </w:rPr>
                  </w:pPr>
                </w:p>
              </w:tc>
              <w:tc>
                <w:tcPr>
                  <w:tcW w:w="2468" w:type="dxa"/>
                  <w:tcBorders>
                    <w:top w:val="single" w:sz="4" w:space="0" w:color="auto"/>
                    <w:left w:val="single" w:sz="4" w:space="0" w:color="auto"/>
                    <w:bottom w:val="single" w:sz="4" w:space="0" w:color="auto"/>
                    <w:right w:val="single" w:sz="4" w:space="0" w:color="auto"/>
                  </w:tcBorders>
                </w:tcPr>
                <w:p w14:paraId="631AE6C2" w14:textId="77777777" w:rsidR="00822C97" w:rsidRPr="005F1198" w:rsidRDefault="00822C97" w:rsidP="00822C97">
                  <w:pPr>
                    <w:spacing w:after="0" w:line="240" w:lineRule="auto"/>
                    <w:rPr>
                      <w:rFonts w:ascii="Calibri" w:eastAsia="Times New Roman" w:hAnsi="Calibri" w:cs="Arial"/>
                      <w:i w:val="0"/>
                      <w:sz w:val="16"/>
                      <w:szCs w:val="16"/>
                    </w:rPr>
                  </w:pPr>
                </w:p>
              </w:tc>
            </w:tr>
            <w:tr w:rsidR="005F1198" w:rsidRPr="005F1198" w14:paraId="4C7060CE" w14:textId="77777777" w:rsidTr="004029A0">
              <w:tc>
                <w:tcPr>
                  <w:tcW w:w="2467" w:type="dxa"/>
                  <w:tcBorders>
                    <w:top w:val="single" w:sz="4" w:space="0" w:color="auto"/>
                    <w:left w:val="single" w:sz="4" w:space="0" w:color="auto"/>
                    <w:bottom w:val="single" w:sz="4" w:space="0" w:color="auto"/>
                    <w:right w:val="single" w:sz="4" w:space="0" w:color="auto"/>
                  </w:tcBorders>
                </w:tcPr>
                <w:p w14:paraId="79B276CD" w14:textId="77777777" w:rsidR="00822C97" w:rsidRPr="005F1198" w:rsidRDefault="00822C97" w:rsidP="00822C97">
                  <w:pPr>
                    <w:spacing w:after="0" w:line="240" w:lineRule="auto"/>
                    <w:rPr>
                      <w:rFonts w:ascii="Calibri" w:eastAsia="Times New Roman" w:hAnsi="Calibri" w:cs="Times New Roman"/>
                      <w:i w:val="0"/>
                      <w:sz w:val="24"/>
                      <w:szCs w:val="24"/>
                    </w:rPr>
                  </w:pPr>
                </w:p>
              </w:tc>
              <w:tc>
                <w:tcPr>
                  <w:tcW w:w="2468" w:type="dxa"/>
                  <w:tcBorders>
                    <w:top w:val="single" w:sz="4" w:space="0" w:color="auto"/>
                    <w:left w:val="single" w:sz="4" w:space="0" w:color="auto"/>
                    <w:bottom w:val="single" w:sz="4" w:space="0" w:color="auto"/>
                    <w:right w:val="single" w:sz="4" w:space="0" w:color="auto"/>
                  </w:tcBorders>
                </w:tcPr>
                <w:p w14:paraId="4E8481B2" w14:textId="77777777" w:rsidR="00822C97" w:rsidRPr="005F1198" w:rsidRDefault="00822C97" w:rsidP="00822C97">
                  <w:pPr>
                    <w:spacing w:after="0" w:line="240" w:lineRule="auto"/>
                    <w:jc w:val="center"/>
                    <w:rPr>
                      <w:rFonts w:ascii="Calibri" w:eastAsia="Times New Roman" w:hAnsi="Calibri" w:cs="Arial"/>
                      <w:i w:val="0"/>
                      <w:szCs w:val="20"/>
                    </w:rPr>
                  </w:pPr>
                </w:p>
              </w:tc>
            </w:tr>
            <w:tr w:rsidR="005F1198" w:rsidRPr="005F1198" w14:paraId="3AB3ADD2" w14:textId="77777777" w:rsidTr="004029A0">
              <w:tc>
                <w:tcPr>
                  <w:tcW w:w="2467" w:type="dxa"/>
                  <w:tcBorders>
                    <w:top w:val="single" w:sz="4" w:space="0" w:color="auto"/>
                    <w:left w:val="single" w:sz="4" w:space="0" w:color="auto"/>
                    <w:bottom w:val="single" w:sz="4" w:space="0" w:color="auto"/>
                    <w:right w:val="single" w:sz="4" w:space="0" w:color="auto"/>
                  </w:tcBorders>
                </w:tcPr>
                <w:p w14:paraId="0E3EA232" w14:textId="4C77768A" w:rsidR="00822C97" w:rsidRPr="005F1198" w:rsidRDefault="00B757A5" w:rsidP="00822C97">
                  <w:pPr>
                    <w:spacing w:after="0" w:line="240" w:lineRule="auto"/>
                    <w:rPr>
                      <w:rFonts w:ascii="Calibri" w:eastAsia="Times New Roman" w:hAnsi="Calibri" w:cs="Times New Roman"/>
                      <w:i w:val="0"/>
                      <w:sz w:val="24"/>
                      <w:szCs w:val="24"/>
                    </w:rPr>
                  </w:pPr>
                  <w:r w:rsidRPr="005F1198">
                    <w:rPr>
                      <w:rFonts w:ascii="Calibri" w:eastAsia="Times New Roman" w:hAnsi="Calibri" w:cs="Times New Roman"/>
                      <w:i w:val="0"/>
                      <w:sz w:val="22"/>
                    </w:rPr>
                    <w:t>Τ</w:t>
                  </w:r>
                  <w:proofErr w:type="spellStart"/>
                  <w:r w:rsidR="00B9280C" w:rsidRPr="005F1198">
                    <w:rPr>
                      <w:rFonts w:ascii="Calibri" w:eastAsia="Times New Roman" w:hAnsi="Calibri" w:cs="Times New Roman"/>
                      <w:i w:val="0"/>
                      <w:sz w:val="22"/>
                      <w:lang w:val="en-US"/>
                    </w:rPr>
                    <w:t>otal</w:t>
                  </w:r>
                  <w:proofErr w:type="spellEnd"/>
                  <w:r w:rsidR="00822C97" w:rsidRPr="005F1198">
                    <w:rPr>
                      <w:rFonts w:ascii="Calibri" w:eastAsia="Times New Roman" w:hAnsi="Calibri" w:cs="Times New Roman"/>
                      <w:i w:val="0"/>
                      <w:sz w:val="22"/>
                      <w:lang w:val="en-US"/>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13E10619" w14:textId="3EBA0612" w:rsidR="00822C97" w:rsidRPr="005F1198" w:rsidRDefault="00B757A5" w:rsidP="00822C97">
                  <w:pPr>
                    <w:spacing w:after="0" w:line="240" w:lineRule="auto"/>
                    <w:jc w:val="center"/>
                    <w:rPr>
                      <w:rFonts w:ascii="Calibri" w:eastAsia="Times New Roman" w:hAnsi="Calibri" w:cs="Arial"/>
                      <w:b/>
                      <w:i w:val="0"/>
                      <w:szCs w:val="20"/>
                    </w:rPr>
                  </w:pPr>
                  <w:r w:rsidRPr="005F1198">
                    <w:rPr>
                      <w:rFonts w:ascii="Calibri" w:eastAsia="Times New Roman" w:hAnsi="Calibri" w:cs="Arial"/>
                      <w:b/>
                      <w:i w:val="0"/>
                      <w:szCs w:val="20"/>
                    </w:rPr>
                    <w:t>26</w:t>
                  </w:r>
                </w:p>
              </w:tc>
            </w:tr>
          </w:tbl>
          <w:p w14:paraId="1A2028BC" w14:textId="77777777" w:rsidR="00822C97" w:rsidRPr="005F1198" w:rsidRDefault="00822C97" w:rsidP="00822C97">
            <w:pPr>
              <w:spacing w:after="0" w:line="240" w:lineRule="auto"/>
              <w:rPr>
                <w:rFonts w:ascii="Tahoma" w:eastAsia="Times New Roman" w:hAnsi="Tahoma" w:cs="Tahoma"/>
                <w:i w:val="0"/>
                <w:sz w:val="24"/>
                <w:szCs w:val="24"/>
                <w:lang w:val="en-US"/>
              </w:rPr>
            </w:pPr>
          </w:p>
        </w:tc>
      </w:tr>
      <w:tr w:rsidR="005F1198" w:rsidRPr="003E29DB" w14:paraId="020F2201" w14:textId="77777777" w:rsidTr="004029A0">
        <w:tc>
          <w:tcPr>
            <w:tcW w:w="3306" w:type="dxa"/>
            <w:tcBorders>
              <w:top w:val="single" w:sz="4" w:space="0" w:color="auto"/>
              <w:left w:val="single" w:sz="4" w:space="0" w:color="auto"/>
              <w:bottom w:val="single" w:sz="4" w:space="0" w:color="auto"/>
              <w:right w:val="single" w:sz="4" w:space="0" w:color="auto"/>
            </w:tcBorders>
          </w:tcPr>
          <w:p w14:paraId="22BF8A49" w14:textId="77777777" w:rsidR="00822C97" w:rsidRPr="005F1198" w:rsidRDefault="0074783D" w:rsidP="00822C97">
            <w:pPr>
              <w:spacing w:after="0" w:line="240" w:lineRule="auto"/>
              <w:jc w:val="right"/>
              <w:rPr>
                <w:rFonts w:ascii="Calibri" w:eastAsia="Times New Roman" w:hAnsi="Calibri" w:cs="Arial"/>
                <w:b/>
                <w:i w:val="0"/>
                <w:szCs w:val="20"/>
                <w:lang w:val="en-US"/>
              </w:rPr>
            </w:pPr>
            <w:r w:rsidRPr="005F1198">
              <w:rPr>
                <w:rFonts w:ascii="Calibri" w:eastAsia="Times New Roman" w:hAnsi="Calibri" w:cs="Arial"/>
                <w:b/>
                <w:i w:val="0"/>
                <w:szCs w:val="20"/>
                <w:lang w:val="en-US"/>
              </w:rPr>
              <w:t>STUDENT PERFORMANCE EVALUATION</w:t>
            </w:r>
          </w:p>
          <w:p w14:paraId="2928D4C2" w14:textId="77777777" w:rsidR="00822C97" w:rsidRPr="005F1198" w:rsidRDefault="00FE6B17" w:rsidP="00822C97">
            <w:pPr>
              <w:spacing w:after="0" w:line="240" w:lineRule="auto"/>
              <w:jc w:val="both"/>
              <w:rPr>
                <w:rFonts w:ascii="Calibri" w:eastAsia="Times New Roman" w:hAnsi="Calibri" w:cs="Arial"/>
                <w:i w:val="0"/>
                <w:sz w:val="16"/>
                <w:szCs w:val="16"/>
                <w:lang w:val="en-US"/>
              </w:rPr>
            </w:pPr>
            <w:r w:rsidRPr="005F1198">
              <w:rPr>
                <w:rFonts w:ascii="Calibri" w:eastAsia="Times New Roman" w:hAnsi="Calibri" w:cs="Arial"/>
                <w:i w:val="0"/>
                <w:sz w:val="16"/>
                <w:szCs w:val="16"/>
                <w:lang w:val="en-US"/>
              </w:rPr>
              <w:t>Description of the evaluation process</w:t>
            </w:r>
          </w:p>
          <w:p w14:paraId="1E76DFD5" w14:textId="77777777" w:rsidR="00822C97" w:rsidRPr="005F1198" w:rsidRDefault="00822C97" w:rsidP="00822C97">
            <w:pPr>
              <w:spacing w:after="0" w:line="240" w:lineRule="auto"/>
              <w:jc w:val="both"/>
              <w:rPr>
                <w:rFonts w:ascii="Calibri" w:eastAsia="Times New Roman" w:hAnsi="Calibri" w:cs="Arial"/>
                <w:i w:val="0"/>
                <w:sz w:val="16"/>
                <w:szCs w:val="16"/>
                <w:lang w:val="en-US"/>
              </w:rPr>
            </w:pPr>
          </w:p>
          <w:p w14:paraId="5175C18C" w14:textId="77777777" w:rsidR="00822C97" w:rsidRPr="005F1198" w:rsidRDefault="00FE6B17" w:rsidP="00822C97">
            <w:pPr>
              <w:spacing w:after="0" w:line="240" w:lineRule="auto"/>
              <w:jc w:val="both"/>
              <w:rPr>
                <w:rFonts w:ascii="Calibri" w:eastAsia="Times New Roman" w:hAnsi="Calibri" w:cs="Arial"/>
                <w:i w:val="0"/>
                <w:sz w:val="16"/>
                <w:szCs w:val="16"/>
                <w:lang w:val="en-US"/>
              </w:rPr>
            </w:pPr>
            <w:r w:rsidRPr="005F1198">
              <w:rPr>
                <w:rFonts w:ascii="Calibri" w:eastAsia="Times New Roman" w:hAnsi="Calibri" w:cs="Arial"/>
                <w:i w:val="0"/>
                <w:sz w:val="16"/>
                <w:szCs w:val="16"/>
                <w:lang w:val="en-US"/>
              </w:rPr>
              <w:t>Assessment Language, Assessment Methods, Formulation or Conclusion, Multiple Choice Test, Short Response Questions, Test Questions, Problem Solving, Written Work, Reporting / Reporting, Oral Examination, Public Presentation, Laboratory Work, Clinical Patient Examination, Artistic Interpretation, Other.</w:t>
            </w:r>
          </w:p>
          <w:p w14:paraId="2D8F0987" w14:textId="77777777" w:rsidR="00FE6B17" w:rsidRPr="005F1198" w:rsidRDefault="00FE6B17" w:rsidP="00822C97">
            <w:pPr>
              <w:spacing w:after="0" w:line="240" w:lineRule="auto"/>
              <w:jc w:val="both"/>
              <w:rPr>
                <w:rFonts w:ascii="Calibri" w:eastAsia="Times New Roman" w:hAnsi="Calibri" w:cs="Arial"/>
                <w:i w:val="0"/>
                <w:sz w:val="16"/>
                <w:szCs w:val="16"/>
                <w:lang w:val="en-US"/>
              </w:rPr>
            </w:pPr>
          </w:p>
          <w:p w14:paraId="636D4892" w14:textId="77777777" w:rsidR="00822C97" w:rsidRPr="005F1198" w:rsidRDefault="002D7FB9" w:rsidP="00822C97">
            <w:pPr>
              <w:spacing w:after="0" w:line="240" w:lineRule="auto"/>
              <w:jc w:val="both"/>
              <w:rPr>
                <w:rFonts w:ascii="Calibri" w:eastAsia="Times New Roman" w:hAnsi="Calibri" w:cs="Arial"/>
                <w:i w:val="0"/>
                <w:sz w:val="16"/>
                <w:szCs w:val="16"/>
                <w:lang w:val="en-US"/>
              </w:rPr>
            </w:pPr>
            <w:r w:rsidRPr="005F1198">
              <w:rPr>
                <w:rFonts w:ascii="Calibri" w:eastAsia="Times New Roman" w:hAnsi="Calibri" w:cs="Arial"/>
                <w:i w:val="0"/>
                <w:sz w:val="16"/>
                <w:szCs w:val="16"/>
                <w:lang w:val="en-US"/>
              </w:rPr>
              <w:t>Certainly,</w:t>
            </w:r>
            <w:r w:rsidR="00FE6B17" w:rsidRPr="005F1198">
              <w:rPr>
                <w:rFonts w:ascii="Calibri" w:eastAsia="Times New Roman" w:hAnsi="Calibri" w:cs="Arial"/>
                <w:i w:val="0"/>
                <w:sz w:val="16"/>
                <w:szCs w:val="16"/>
                <w:lang w:val="en-US"/>
              </w:rPr>
              <w:t xml:space="preserve"> identified evaluation criteria are stated and if they are accessible to students.</w:t>
            </w:r>
          </w:p>
        </w:tc>
        <w:tc>
          <w:tcPr>
            <w:tcW w:w="5166" w:type="dxa"/>
            <w:tcBorders>
              <w:top w:val="single" w:sz="4" w:space="0" w:color="auto"/>
              <w:left w:val="single" w:sz="4" w:space="0" w:color="auto"/>
              <w:bottom w:val="single" w:sz="4" w:space="0" w:color="auto"/>
              <w:right w:val="single" w:sz="4" w:space="0" w:color="auto"/>
            </w:tcBorders>
          </w:tcPr>
          <w:p w14:paraId="728602A5" w14:textId="77777777" w:rsidR="00822C97" w:rsidRPr="005F1198" w:rsidRDefault="00822C97" w:rsidP="00822C97">
            <w:pPr>
              <w:spacing w:after="0" w:line="240" w:lineRule="auto"/>
              <w:rPr>
                <w:rFonts w:ascii="Calibri" w:eastAsia="Times New Roman" w:hAnsi="Calibri" w:cs="Arial"/>
                <w:i w:val="0"/>
                <w:sz w:val="24"/>
                <w:szCs w:val="24"/>
                <w:lang w:val="en-US"/>
              </w:rPr>
            </w:pPr>
          </w:p>
          <w:p w14:paraId="1A206C94" w14:textId="77777777" w:rsidR="00822C97" w:rsidRPr="005F1198" w:rsidRDefault="00822C97" w:rsidP="00822C97">
            <w:pPr>
              <w:spacing w:after="0" w:line="240" w:lineRule="auto"/>
              <w:rPr>
                <w:rFonts w:ascii="Calibri" w:eastAsia="Times New Roman" w:hAnsi="Calibri" w:cs="Arial"/>
                <w:i w:val="0"/>
                <w:sz w:val="24"/>
                <w:szCs w:val="24"/>
                <w:lang w:val="en-US"/>
              </w:rPr>
            </w:pPr>
          </w:p>
          <w:p w14:paraId="68F22E53" w14:textId="77777777" w:rsidR="00822C97" w:rsidRPr="005F1198" w:rsidRDefault="00FE6B17" w:rsidP="00822C97">
            <w:pPr>
              <w:spacing w:after="0" w:line="240" w:lineRule="auto"/>
              <w:rPr>
                <w:rFonts w:ascii="Calibri" w:eastAsia="Times New Roman" w:hAnsi="Calibri" w:cs="Arial"/>
                <w:i w:val="0"/>
                <w:sz w:val="24"/>
                <w:szCs w:val="24"/>
                <w:lang w:val="en-US"/>
              </w:rPr>
            </w:pPr>
            <w:r w:rsidRPr="005F1198">
              <w:rPr>
                <w:rFonts w:ascii="Calibri" w:eastAsia="Times New Roman" w:hAnsi="Calibri" w:cs="Arial"/>
                <w:i w:val="0"/>
                <w:sz w:val="24"/>
                <w:szCs w:val="24"/>
                <w:lang w:val="en-US"/>
              </w:rPr>
              <w:t>Assessment with 1 hour written examination with multiple choice questions (at the end of the training of each group).</w:t>
            </w:r>
          </w:p>
          <w:p w14:paraId="2DE807B6" w14:textId="77777777" w:rsidR="00822C97" w:rsidRPr="005F1198" w:rsidRDefault="00822C97" w:rsidP="00822C97">
            <w:pPr>
              <w:spacing w:after="0" w:line="240" w:lineRule="auto"/>
              <w:rPr>
                <w:rFonts w:ascii="Calibri" w:eastAsia="Times New Roman" w:hAnsi="Calibri" w:cs="Arial"/>
                <w:i w:val="0"/>
                <w:sz w:val="24"/>
                <w:szCs w:val="24"/>
                <w:lang w:val="en-US"/>
              </w:rPr>
            </w:pPr>
          </w:p>
          <w:p w14:paraId="397C97A0" w14:textId="77777777" w:rsidR="00822C97" w:rsidRPr="005F1198" w:rsidRDefault="00822C97" w:rsidP="00822C97">
            <w:pPr>
              <w:spacing w:after="0" w:line="240" w:lineRule="auto"/>
              <w:rPr>
                <w:rFonts w:ascii="Calibri" w:eastAsia="Times New Roman" w:hAnsi="Calibri" w:cs="Arial"/>
                <w:i w:val="0"/>
                <w:sz w:val="24"/>
                <w:szCs w:val="24"/>
                <w:lang w:val="en-US"/>
              </w:rPr>
            </w:pPr>
          </w:p>
          <w:p w14:paraId="7BD1AC0A" w14:textId="77777777" w:rsidR="00822C97" w:rsidRPr="005F1198" w:rsidRDefault="00822C97" w:rsidP="00822C97">
            <w:pPr>
              <w:spacing w:after="0" w:line="240" w:lineRule="auto"/>
              <w:rPr>
                <w:rFonts w:ascii="Calibri" w:eastAsia="Times New Roman" w:hAnsi="Calibri" w:cs="Arial"/>
                <w:i w:val="0"/>
                <w:sz w:val="24"/>
                <w:szCs w:val="24"/>
                <w:lang w:val="en-US"/>
              </w:rPr>
            </w:pPr>
          </w:p>
          <w:p w14:paraId="35C1F072" w14:textId="77777777" w:rsidR="00822C97" w:rsidRPr="005F1198" w:rsidRDefault="00822C97" w:rsidP="00822C97">
            <w:pPr>
              <w:spacing w:after="0" w:line="240" w:lineRule="auto"/>
              <w:rPr>
                <w:rFonts w:ascii="Calibri" w:eastAsia="Times New Roman" w:hAnsi="Calibri" w:cs="Arial"/>
                <w:i w:val="0"/>
                <w:sz w:val="24"/>
                <w:szCs w:val="24"/>
                <w:lang w:val="en-US"/>
              </w:rPr>
            </w:pPr>
          </w:p>
          <w:p w14:paraId="6C322625" w14:textId="77777777" w:rsidR="00822C97" w:rsidRPr="005F1198" w:rsidRDefault="00822C97" w:rsidP="00822C97">
            <w:pPr>
              <w:spacing w:after="0" w:line="240" w:lineRule="auto"/>
              <w:rPr>
                <w:rFonts w:ascii="Calibri" w:eastAsia="Times New Roman" w:hAnsi="Calibri" w:cs="Arial"/>
                <w:i w:val="0"/>
                <w:sz w:val="24"/>
                <w:szCs w:val="24"/>
                <w:lang w:val="en-US"/>
              </w:rPr>
            </w:pPr>
          </w:p>
          <w:p w14:paraId="5AEE4663" w14:textId="77777777" w:rsidR="00822C97" w:rsidRPr="005F1198" w:rsidRDefault="00822C97" w:rsidP="00822C97">
            <w:pPr>
              <w:spacing w:after="0" w:line="240" w:lineRule="auto"/>
              <w:rPr>
                <w:rFonts w:ascii="Calibri" w:eastAsia="Times New Roman" w:hAnsi="Calibri" w:cs="Arial"/>
                <w:i w:val="0"/>
                <w:sz w:val="24"/>
                <w:szCs w:val="24"/>
                <w:lang w:val="en-US"/>
              </w:rPr>
            </w:pPr>
          </w:p>
        </w:tc>
      </w:tr>
    </w:tbl>
    <w:p w14:paraId="19983245" w14:textId="77777777" w:rsidR="00822C97" w:rsidRPr="005F1198" w:rsidRDefault="00822C97" w:rsidP="00822C97">
      <w:pPr>
        <w:widowControl w:val="0"/>
        <w:autoSpaceDE w:val="0"/>
        <w:autoSpaceDN w:val="0"/>
        <w:adjustRightInd w:val="0"/>
        <w:spacing w:before="120" w:after="200" w:line="276" w:lineRule="auto"/>
        <w:rPr>
          <w:rFonts w:ascii="Calibri" w:hAnsi="Calibri" w:cs="Arial"/>
          <w:b/>
          <w:i w:val="0"/>
          <w:sz w:val="22"/>
          <w:lang w:val="en-US"/>
        </w:rPr>
      </w:pPr>
    </w:p>
    <w:p w14:paraId="7ECD337E" w14:textId="77777777" w:rsidR="00822C97" w:rsidRPr="005F1198" w:rsidRDefault="0074783D" w:rsidP="00822C97">
      <w:pPr>
        <w:widowControl w:val="0"/>
        <w:numPr>
          <w:ilvl w:val="0"/>
          <w:numId w:val="1"/>
        </w:numPr>
        <w:autoSpaceDE w:val="0"/>
        <w:autoSpaceDN w:val="0"/>
        <w:adjustRightInd w:val="0"/>
        <w:spacing w:before="240" w:after="200" w:line="276" w:lineRule="auto"/>
        <w:ind w:left="357" w:hanging="357"/>
        <w:rPr>
          <w:rFonts w:ascii="Calibri" w:hAnsi="Calibri" w:cs="Arial"/>
          <w:b/>
          <w:i w:val="0"/>
          <w:sz w:val="22"/>
        </w:rPr>
      </w:pPr>
      <w:r w:rsidRPr="005F1198">
        <w:rPr>
          <w:rFonts w:ascii="Calibri" w:hAnsi="Calibri" w:cs="Arial"/>
          <w:b/>
          <w:i w:val="0"/>
          <w:sz w:val="22"/>
          <w:lang w:val="en-US"/>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F1198" w:rsidRPr="005F1198" w14:paraId="63E99F48" w14:textId="77777777" w:rsidTr="004029A0">
        <w:tc>
          <w:tcPr>
            <w:tcW w:w="8472" w:type="dxa"/>
            <w:tcBorders>
              <w:top w:val="single" w:sz="4" w:space="0" w:color="auto"/>
              <w:left w:val="single" w:sz="4" w:space="0" w:color="auto"/>
              <w:bottom w:val="single" w:sz="4" w:space="0" w:color="auto"/>
              <w:right w:val="single" w:sz="4" w:space="0" w:color="auto"/>
            </w:tcBorders>
          </w:tcPr>
          <w:p w14:paraId="213D62FC" w14:textId="77777777" w:rsidR="00822C97" w:rsidRPr="005F1198" w:rsidRDefault="00822C97" w:rsidP="004029A0">
            <w:pPr>
              <w:jc w:val="both"/>
              <w:rPr>
                <w:rFonts w:ascii="Calibri" w:hAnsi="Calibri" w:cs="Arial"/>
                <w:i w:val="0"/>
                <w:sz w:val="16"/>
                <w:szCs w:val="16"/>
              </w:rPr>
            </w:pPr>
            <w:r w:rsidRPr="005F1198">
              <w:rPr>
                <w:rFonts w:ascii="Calibri" w:hAnsi="Calibri" w:cs="Arial"/>
                <w:i w:val="0"/>
                <w:sz w:val="16"/>
                <w:szCs w:val="16"/>
              </w:rPr>
              <w:t>-</w:t>
            </w:r>
            <w:r w:rsidR="00967BD4" w:rsidRPr="005F1198">
              <w:rPr>
                <w:rFonts w:ascii="Calibri" w:hAnsi="Calibri" w:cs="Arial"/>
                <w:i w:val="0"/>
                <w:sz w:val="16"/>
                <w:szCs w:val="16"/>
                <w:lang w:val="en-US"/>
              </w:rPr>
              <w:t>Suggested</w:t>
            </w:r>
            <w:r w:rsidR="00967BD4" w:rsidRPr="005F1198">
              <w:rPr>
                <w:rFonts w:ascii="Calibri" w:hAnsi="Calibri" w:cs="Arial"/>
                <w:i w:val="0"/>
                <w:sz w:val="16"/>
                <w:szCs w:val="16"/>
              </w:rPr>
              <w:t xml:space="preserve"> </w:t>
            </w:r>
            <w:r w:rsidR="00967BD4" w:rsidRPr="005F1198">
              <w:rPr>
                <w:rFonts w:ascii="Calibri" w:hAnsi="Calibri" w:cs="Arial"/>
                <w:i w:val="0"/>
                <w:sz w:val="16"/>
                <w:szCs w:val="16"/>
                <w:lang w:val="en-US"/>
              </w:rPr>
              <w:t>Bibliography</w:t>
            </w:r>
            <w:r w:rsidR="00967BD4" w:rsidRPr="005F1198">
              <w:rPr>
                <w:rFonts w:ascii="Calibri" w:hAnsi="Calibri" w:cs="Arial"/>
                <w:i w:val="0"/>
                <w:sz w:val="16"/>
                <w:szCs w:val="16"/>
              </w:rPr>
              <w:t>:</w:t>
            </w:r>
          </w:p>
          <w:p w14:paraId="041453C9" w14:textId="41504A44" w:rsidR="00822C97" w:rsidRPr="005F1198" w:rsidRDefault="00822C97" w:rsidP="004029A0">
            <w:pPr>
              <w:jc w:val="both"/>
              <w:rPr>
                <w:rFonts w:ascii="Calibri" w:hAnsi="Calibri" w:cs="Arial"/>
                <w:i w:val="0"/>
                <w:sz w:val="16"/>
                <w:szCs w:val="16"/>
                <w:lang w:val="en-US"/>
              </w:rPr>
            </w:pPr>
            <w:r w:rsidRPr="005F1198">
              <w:rPr>
                <w:rFonts w:ascii="Calibri" w:hAnsi="Calibri" w:cs="Arial"/>
                <w:i w:val="0"/>
                <w:sz w:val="16"/>
                <w:szCs w:val="16"/>
              </w:rPr>
              <w:t>-</w:t>
            </w:r>
            <w:proofErr w:type="spellStart"/>
            <w:r w:rsidR="00272E84" w:rsidRPr="005F1198">
              <w:rPr>
                <w:rFonts w:ascii="Calibri" w:hAnsi="Calibri" w:cs="Arial"/>
                <w:i w:val="0"/>
                <w:sz w:val="16"/>
                <w:szCs w:val="16"/>
              </w:rPr>
              <w:t>Relevant</w:t>
            </w:r>
            <w:proofErr w:type="spellEnd"/>
            <w:r w:rsidR="00272E84" w:rsidRPr="005F1198">
              <w:rPr>
                <w:rFonts w:ascii="Calibri" w:hAnsi="Calibri" w:cs="Arial"/>
                <w:i w:val="0"/>
                <w:sz w:val="16"/>
                <w:szCs w:val="16"/>
              </w:rPr>
              <w:t xml:space="preserve"> </w:t>
            </w:r>
            <w:proofErr w:type="spellStart"/>
            <w:r w:rsidR="00272E84" w:rsidRPr="005F1198">
              <w:rPr>
                <w:rFonts w:ascii="Calibri" w:hAnsi="Calibri" w:cs="Arial"/>
                <w:i w:val="0"/>
                <w:sz w:val="16"/>
                <w:szCs w:val="16"/>
              </w:rPr>
              <w:t>scientific</w:t>
            </w:r>
            <w:proofErr w:type="spellEnd"/>
            <w:r w:rsidR="00272E84" w:rsidRPr="005F1198">
              <w:rPr>
                <w:rFonts w:ascii="Calibri" w:hAnsi="Calibri" w:cs="Arial"/>
                <w:i w:val="0"/>
                <w:sz w:val="16"/>
                <w:szCs w:val="16"/>
              </w:rPr>
              <w:t xml:space="preserve"> </w:t>
            </w:r>
            <w:proofErr w:type="spellStart"/>
            <w:r w:rsidR="00272E84" w:rsidRPr="005F1198">
              <w:rPr>
                <w:rFonts w:ascii="Calibri" w:hAnsi="Calibri" w:cs="Arial"/>
                <w:i w:val="0"/>
                <w:sz w:val="16"/>
                <w:szCs w:val="16"/>
              </w:rPr>
              <w:t>journals</w:t>
            </w:r>
            <w:proofErr w:type="spellEnd"/>
            <w:r w:rsidRPr="005F1198">
              <w:rPr>
                <w:rFonts w:ascii="Calibri" w:hAnsi="Calibri" w:cs="Arial"/>
                <w:i w:val="0"/>
                <w:sz w:val="16"/>
                <w:szCs w:val="16"/>
              </w:rPr>
              <w:t>:</w:t>
            </w:r>
          </w:p>
          <w:p w14:paraId="1ADEF228" w14:textId="77777777" w:rsidR="00822C97" w:rsidRPr="005F1198" w:rsidRDefault="00001634" w:rsidP="00822C97">
            <w:pPr>
              <w:numPr>
                <w:ilvl w:val="0"/>
                <w:numId w:val="5"/>
              </w:numPr>
              <w:spacing w:after="0" w:line="240" w:lineRule="auto"/>
              <w:jc w:val="both"/>
              <w:rPr>
                <w:rFonts w:ascii="Calibri" w:hAnsi="Calibri" w:cs="Arial"/>
                <w:i w:val="0"/>
                <w:lang w:val="en-US"/>
              </w:rPr>
            </w:pPr>
            <w:r w:rsidRPr="005F1198">
              <w:rPr>
                <w:rFonts w:ascii="Calibri" w:hAnsi="Calibri" w:cs="Arial"/>
                <w:i w:val="0"/>
                <w:lang w:val="en-US"/>
              </w:rPr>
              <w:t>Obstetrics</w:t>
            </w:r>
            <w:r w:rsidR="00822C97" w:rsidRPr="005F1198">
              <w:rPr>
                <w:rFonts w:ascii="Calibri" w:hAnsi="Calibri" w:cs="Arial"/>
                <w:i w:val="0"/>
                <w:lang w:val="en-US"/>
              </w:rPr>
              <w:t xml:space="preserve"> &amp; </w:t>
            </w:r>
            <w:r w:rsidRPr="005F1198">
              <w:rPr>
                <w:rFonts w:ascii="Calibri" w:hAnsi="Calibri" w:cs="Arial"/>
                <w:i w:val="0"/>
                <w:lang w:val="en-US"/>
              </w:rPr>
              <w:t>Gynecology</w:t>
            </w:r>
            <w:r w:rsidR="00822C97" w:rsidRPr="005F1198">
              <w:rPr>
                <w:rFonts w:ascii="Calibri" w:hAnsi="Calibri" w:cs="Arial"/>
                <w:i w:val="0"/>
                <w:lang w:val="en-US"/>
              </w:rPr>
              <w:t xml:space="preserve">, </w:t>
            </w:r>
            <w:r w:rsidRPr="005F1198">
              <w:rPr>
                <w:rFonts w:ascii="Calibri" w:hAnsi="Calibri" w:cs="Arial"/>
                <w:i w:val="0"/>
                <w:lang w:val="en-US"/>
              </w:rPr>
              <w:t>D</w:t>
            </w:r>
            <w:r w:rsidR="00822C97" w:rsidRPr="005F1198">
              <w:rPr>
                <w:rFonts w:ascii="Calibri" w:hAnsi="Calibri" w:cs="Arial"/>
                <w:i w:val="0"/>
                <w:lang w:val="en-US"/>
              </w:rPr>
              <w:t xml:space="preserve">. </w:t>
            </w:r>
            <w:r w:rsidRPr="005F1198">
              <w:rPr>
                <w:rFonts w:ascii="Calibri" w:hAnsi="Calibri" w:cs="Arial"/>
                <w:i w:val="0"/>
                <w:lang w:val="en-US"/>
              </w:rPr>
              <w:t>Lolis</w:t>
            </w:r>
            <w:r w:rsidR="00822C97" w:rsidRPr="005F1198">
              <w:rPr>
                <w:rFonts w:ascii="Calibri" w:hAnsi="Calibri" w:cs="Arial"/>
                <w:i w:val="0"/>
                <w:lang w:val="en-US"/>
              </w:rPr>
              <w:t xml:space="preserve">, </w:t>
            </w:r>
            <w:proofErr w:type="spellStart"/>
            <w:r w:rsidRPr="005F1198">
              <w:rPr>
                <w:rFonts w:ascii="Calibri" w:hAnsi="Calibri" w:cs="Arial"/>
                <w:i w:val="0"/>
                <w:lang w:val="en-US"/>
              </w:rPr>
              <w:t>Parisianou</w:t>
            </w:r>
            <w:proofErr w:type="spellEnd"/>
            <w:r w:rsidRPr="005F1198">
              <w:rPr>
                <w:rFonts w:ascii="Calibri" w:hAnsi="Calibri" w:cs="Arial"/>
                <w:i w:val="0"/>
                <w:lang w:val="en-US"/>
              </w:rPr>
              <w:t xml:space="preserve"> Publications A.E</w:t>
            </w:r>
            <w:r w:rsidR="00822C97" w:rsidRPr="005F1198">
              <w:rPr>
                <w:rFonts w:ascii="Calibri" w:hAnsi="Calibri" w:cs="Arial"/>
                <w:i w:val="0"/>
                <w:lang w:val="en-US"/>
              </w:rPr>
              <w:t xml:space="preserve"> </w:t>
            </w:r>
          </w:p>
          <w:p w14:paraId="76E5AB4D" w14:textId="1B0C48C4" w:rsidR="00822C97" w:rsidRPr="005F1198" w:rsidRDefault="00822C97" w:rsidP="004029A0">
            <w:pPr>
              <w:numPr>
                <w:ilvl w:val="0"/>
                <w:numId w:val="5"/>
              </w:numPr>
              <w:spacing w:after="0" w:line="240" w:lineRule="auto"/>
              <w:jc w:val="both"/>
              <w:rPr>
                <w:rFonts w:ascii="Calibri" w:hAnsi="Calibri" w:cs="Arial"/>
                <w:i w:val="0"/>
                <w:lang w:val="en-US"/>
              </w:rPr>
            </w:pPr>
            <w:r w:rsidRPr="005F1198">
              <w:rPr>
                <w:rFonts w:ascii="Calibri" w:hAnsi="Calibri"/>
                <w:i w:val="0"/>
                <w:lang w:val="en-US"/>
              </w:rPr>
              <w:t xml:space="preserve">CURRENT </w:t>
            </w:r>
            <w:r w:rsidR="00001634" w:rsidRPr="005F1198">
              <w:rPr>
                <w:rFonts w:ascii="Calibri" w:hAnsi="Calibri"/>
                <w:i w:val="0"/>
                <w:lang w:val="en-US"/>
              </w:rPr>
              <w:t>Women's Health Care: Diagnosis &amp; Treatment (1st Edition)</w:t>
            </w:r>
            <w:r w:rsidRPr="005F1198">
              <w:rPr>
                <w:rFonts w:ascii="Calibri" w:hAnsi="Calibri"/>
                <w:i w:val="0"/>
                <w:lang w:val="en-US"/>
              </w:rPr>
              <w:t xml:space="preserve">, DAWN P. LEMCKE, JULIE PATTISON, LORNA A. MARSHALL, DEBORAH S. COWLEY. </w:t>
            </w:r>
            <w:r w:rsidR="00001634" w:rsidRPr="005F1198">
              <w:rPr>
                <w:rFonts w:ascii="Calibri" w:hAnsi="Calibri"/>
                <w:i w:val="0"/>
                <w:lang w:val="en-US"/>
              </w:rPr>
              <w:t>Editing</w:t>
            </w:r>
            <w:r w:rsidRPr="005F1198">
              <w:rPr>
                <w:rFonts w:ascii="Calibri" w:hAnsi="Calibri"/>
                <w:i w:val="0"/>
                <w:lang w:val="en-US"/>
              </w:rPr>
              <w:t xml:space="preserve">: </w:t>
            </w:r>
            <w:r w:rsidR="00001634" w:rsidRPr="005F1198">
              <w:rPr>
                <w:rFonts w:ascii="Calibri" w:hAnsi="Calibri"/>
                <w:i w:val="0"/>
                <w:lang w:val="en-US"/>
              </w:rPr>
              <w:t>Th</w:t>
            </w:r>
            <w:r w:rsidRPr="005F1198">
              <w:rPr>
                <w:rFonts w:ascii="Calibri" w:hAnsi="Calibri"/>
                <w:i w:val="0"/>
                <w:lang w:val="en-US"/>
              </w:rPr>
              <w:t xml:space="preserve">. </w:t>
            </w:r>
            <w:proofErr w:type="spellStart"/>
            <w:r w:rsidR="00001634" w:rsidRPr="005F1198">
              <w:rPr>
                <w:rFonts w:ascii="Calibri" w:hAnsi="Calibri"/>
                <w:i w:val="0"/>
                <w:lang w:val="en-US"/>
              </w:rPr>
              <w:t>Stephos</w:t>
            </w:r>
            <w:proofErr w:type="spellEnd"/>
            <w:r w:rsidRPr="005F1198">
              <w:rPr>
                <w:rFonts w:ascii="Calibri" w:hAnsi="Calibri"/>
                <w:i w:val="0"/>
                <w:lang w:val="en-US"/>
              </w:rPr>
              <w:t xml:space="preserve">, </w:t>
            </w:r>
            <w:r w:rsidR="00001634" w:rsidRPr="005F1198">
              <w:rPr>
                <w:rFonts w:ascii="Calibri" w:hAnsi="Calibri"/>
                <w:i w:val="0"/>
                <w:lang w:val="en-US"/>
              </w:rPr>
              <w:t>Publications</w:t>
            </w:r>
            <w:r w:rsidRPr="005F1198">
              <w:rPr>
                <w:rFonts w:ascii="Calibri" w:hAnsi="Calibri"/>
                <w:i w:val="0"/>
                <w:lang w:val="en-US"/>
              </w:rPr>
              <w:t xml:space="preserve">: </w:t>
            </w:r>
            <w:r w:rsidR="00001634" w:rsidRPr="005F1198">
              <w:rPr>
                <w:rFonts w:ascii="Calibri" w:hAnsi="Calibri"/>
                <w:i w:val="0"/>
                <w:lang w:val="en-US"/>
              </w:rPr>
              <w:t>PARISIANOU</w:t>
            </w:r>
            <w:r w:rsidRPr="005F1198">
              <w:rPr>
                <w:rFonts w:ascii="Calibri" w:hAnsi="Calibri"/>
                <w:i w:val="0"/>
                <w:lang w:val="en-US"/>
              </w:rPr>
              <w:t xml:space="preserve"> </w:t>
            </w:r>
            <w:r w:rsidRPr="005F1198">
              <w:rPr>
                <w:rFonts w:ascii="Calibri" w:hAnsi="Calibri"/>
                <w:i w:val="0"/>
              </w:rPr>
              <w:t>Α</w:t>
            </w:r>
            <w:r w:rsidRPr="005F1198">
              <w:rPr>
                <w:rFonts w:ascii="Calibri" w:hAnsi="Calibri"/>
                <w:i w:val="0"/>
                <w:lang w:val="en-US"/>
              </w:rPr>
              <w:t>.</w:t>
            </w:r>
            <w:r w:rsidRPr="005F1198">
              <w:rPr>
                <w:rFonts w:ascii="Calibri" w:hAnsi="Calibri"/>
                <w:i w:val="0"/>
              </w:rPr>
              <w:t>Ε</w:t>
            </w:r>
            <w:r w:rsidRPr="005F1198">
              <w:rPr>
                <w:rFonts w:ascii="Calibri" w:hAnsi="Calibri"/>
                <w:i w:val="0"/>
                <w:lang w:val="en-US"/>
              </w:rPr>
              <w:t xml:space="preserve">. </w:t>
            </w:r>
          </w:p>
        </w:tc>
      </w:tr>
    </w:tbl>
    <w:p w14:paraId="1490862B" w14:textId="77777777" w:rsidR="00201DEA" w:rsidRPr="005F1198" w:rsidRDefault="00201DEA" w:rsidP="00201DEA">
      <w:pPr>
        <w:pStyle w:val="a3"/>
        <w:rPr>
          <w:lang w:val="en-US"/>
        </w:rPr>
      </w:pPr>
    </w:p>
    <w:p w14:paraId="0777E083" w14:textId="77777777" w:rsidR="000B0C80" w:rsidRPr="005F1198" w:rsidRDefault="00201DEA" w:rsidP="00201DEA">
      <w:pPr>
        <w:rPr>
          <w:lang w:val="en-US"/>
        </w:rPr>
      </w:pPr>
      <w:r w:rsidRPr="005F1198">
        <w:rPr>
          <w:lang w:val="en-US"/>
        </w:rPr>
        <w:t xml:space="preserve"> </w:t>
      </w:r>
    </w:p>
    <w:sectPr w:rsidR="000B0C80" w:rsidRPr="005F11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503"/>
    <w:multiLevelType w:val="hybridMultilevel"/>
    <w:tmpl w:val="280A5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08470E"/>
    <w:multiLevelType w:val="hybridMultilevel"/>
    <w:tmpl w:val="2B303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5EC8678A"/>
    <w:multiLevelType w:val="hybridMultilevel"/>
    <w:tmpl w:val="CE88D408"/>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66198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0967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375394">
    <w:abstractNumId w:val="0"/>
  </w:num>
  <w:num w:numId="4" w16cid:durableId="523442413">
    <w:abstractNumId w:val="1"/>
  </w:num>
  <w:num w:numId="5" w16cid:durableId="38629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EA"/>
    <w:rsid w:val="00001634"/>
    <w:rsid w:val="00020C60"/>
    <w:rsid w:val="00045549"/>
    <w:rsid w:val="000B0C80"/>
    <w:rsid w:val="00100939"/>
    <w:rsid w:val="00201DEA"/>
    <w:rsid w:val="00272E84"/>
    <w:rsid w:val="00291A0A"/>
    <w:rsid w:val="002D7FB9"/>
    <w:rsid w:val="003E29DB"/>
    <w:rsid w:val="004339BE"/>
    <w:rsid w:val="0047420F"/>
    <w:rsid w:val="004B73DB"/>
    <w:rsid w:val="00593A5B"/>
    <w:rsid w:val="005F1198"/>
    <w:rsid w:val="006368B6"/>
    <w:rsid w:val="0074783D"/>
    <w:rsid w:val="00822C97"/>
    <w:rsid w:val="008E017A"/>
    <w:rsid w:val="00967BD4"/>
    <w:rsid w:val="00A27710"/>
    <w:rsid w:val="00A842B5"/>
    <w:rsid w:val="00A84E2F"/>
    <w:rsid w:val="00AF5504"/>
    <w:rsid w:val="00B65026"/>
    <w:rsid w:val="00B757A5"/>
    <w:rsid w:val="00B9280C"/>
    <w:rsid w:val="00BA47E8"/>
    <w:rsid w:val="00BF43DC"/>
    <w:rsid w:val="00C016A5"/>
    <w:rsid w:val="00C3798D"/>
    <w:rsid w:val="00C74B9A"/>
    <w:rsid w:val="00D31A83"/>
    <w:rsid w:val="00D35CE6"/>
    <w:rsid w:val="00D51BC6"/>
    <w:rsid w:val="00D65233"/>
    <w:rsid w:val="00DD52B8"/>
    <w:rsid w:val="00E26D07"/>
    <w:rsid w:val="00EC6C0B"/>
    <w:rsid w:val="00FD1308"/>
    <w:rsid w:val="00FE6B17"/>
    <w:rsid w:val="00FF7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CAEF"/>
  <w15:chartTrackingRefBased/>
  <w15:docId w15:val="{834AA403-6323-4D3A-8149-0B15D176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DEA"/>
    <w:rPr>
      <w:rFonts w:ascii="Cambria" w:hAnsi="Cambria"/>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01DEA"/>
    <w:pPr>
      <w:spacing w:after="0" w:line="240" w:lineRule="auto"/>
      <w:contextualSpacing/>
    </w:pPr>
    <w:rPr>
      <w:rFonts w:eastAsiaTheme="majorEastAsia" w:cstheme="majorBidi"/>
      <w:b/>
      <w:spacing w:val="-10"/>
      <w:kern w:val="28"/>
      <w:sz w:val="28"/>
      <w:szCs w:val="56"/>
    </w:rPr>
  </w:style>
  <w:style w:type="character" w:customStyle="1" w:styleId="Char">
    <w:name w:val="Τίτλος Char"/>
    <w:basedOn w:val="a0"/>
    <w:link w:val="a3"/>
    <w:uiPriority w:val="10"/>
    <w:rsid w:val="00201DEA"/>
    <w:rPr>
      <w:rFonts w:ascii="Cambria" w:eastAsiaTheme="majorEastAsia" w:hAnsi="Cambria" w:cstheme="majorBidi"/>
      <w:b/>
      <w:spacing w:val="-10"/>
      <w:kern w:val="28"/>
      <w:sz w:val="28"/>
      <w:szCs w:val="56"/>
    </w:rPr>
  </w:style>
  <w:style w:type="character" w:styleId="-">
    <w:name w:val="Hyperlink"/>
    <w:basedOn w:val="a0"/>
    <w:uiPriority w:val="99"/>
    <w:unhideWhenUsed/>
    <w:rsid w:val="004339BE"/>
    <w:rPr>
      <w:color w:val="0563C1" w:themeColor="hyperlink"/>
      <w:u w:val="single"/>
    </w:rPr>
  </w:style>
  <w:style w:type="character" w:styleId="a4">
    <w:name w:val="Unresolved Mention"/>
    <w:basedOn w:val="a0"/>
    <w:uiPriority w:val="99"/>
    <w:semiHidden/>
    <w:unhideWhenUsed/>
    <w:rsid w:val="004339BE"/>
    <w:rPr>
      <w:color w:val="605E5C"/>
      <w:shd w:val="clear" w:color="auto" w:fill="E1DFDD"/>
    </w:rPr>
  </w:style>
  <w:style w:type="paragraph" w:customStyle="1" w:styleId="msonormalcxsp">
    <w:name w:val="msonormalcxspμεσαίο"/>
    <w:basedOn w:val="a"/>
    <w:rsid w:val="00822C97"/>
    <w:pPr>
      <w:spacing w:before="100" w:beforeAutospacing="1" w:after="100" w:afterAutospacing="1" w:line="240" w:lineRule="auto"/>
    </w:pPr>
    <w:rPr>
      <w:rFonts w:ascii="Times New Roman" w:eastAsia="Times New Roman" w:hAnsi="Times New Roman" w:cs="Times New Roman"/>
      <w:i w:val="0"/>
      <w:sz w:val="24"/>
      <w:szCs w:val="24"/>
      <w:lang w:eastAsia="el-GR"/>
    </w:rPr>
  </w:style>
  <w:style w:type="paragraph" w:styleId="a5">
    <w:name w:val="List Paragraph"/>
    <w:basedOn w:val="a"/>
    <w:uiPriority w:val="34"/>
    <w:qFormat/>
    <w:rsid w:val="00D31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urse.uoi.gr/enrol/index.php?id=392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1006</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ΒΑΡΕΛΗ ΙΩΑΝΝΑ</dc:creator>
  <cp:keywords/>
  <dc:description/>
  <cp:lastModifiedBy>ΠΕΡΙΚΛΗΣ ΠΑΠΠΑΣ</cp:lastModifiedBy>
  <cp:revision>11</cp:revision>
  <dcterms:created xsi:type="dcterms:W3CDTF">2022-03-17T10:26:00Z</dcterms:created>
  <dcterms:modified xsi:type="dcterms:W3CDTF">2024-12-16T12:12:00Z</dcterms:modified>
</cp:coreProperties>
</file>