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778A"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750CE878"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60D374C3" w14:textId="77777777" w:rsidTr="00C822F5">
        <w:tc>
          <w:tcPr>
            <w:tcW w:w="3205" w:type="dxa"/>
            <w:shd w:val="clear" w:color="auto" w:fill="DDD9C3"/>
          </w:tcPr>
          <w:p w14:paraId="0B3F4B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163DEDAB"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CBF08B0" w14:textId="77777777" w:rsidTr="00C822F5">
        <w:tc>
          <w:tcPr>
            <w:tcW w:w="3205" w:type="dxa"/>
            <w:shd w:val="clear" w:color="auto" w:fill="DDD9C3"/>
          </w:tcPr>
          <w:p w14:paraId="2B334D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A23DC15"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2807C406" w14:textId="77777777" w:rsidTr="00C822F5">
        <w:tc>
          <w:tcPr>
            <w:tcW w:w="3205" w:type="dxa"/>
            <w:shd w:val="clear" w:color="auto" w:fill="DDD9C3"/>
          </w:tcPr>
          <w:p w14:paraId="47BD39D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41605774" w14:textId="34559708"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5D23EB" w:rsidRPr="006403CB" w14:paraId="7B083031" w14:textId="77777777" w:rsidTr="00C822F5">
        <w:tc>
          <w:tcPr>
            <w:tcW w:w="3205" w:type="dxa"/>
            <w:shd w:val="clear" w:color="auto" w:fill="DDD9C3"/>
          </w:tcPr>
          <w:p w14:paraId="4CF7ED9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5E62009C" w14:textId="2A0D2FDC" w:rsidR="005D23EB" w:rsidRPr="00A30B8B" w:rsidRDefault="00794C35" w:rsidP="00C822F5">
            <w:pPr>
              <w:rPr>
                <w:rFonts w:ascii="Cambria" w:hAnsi="Cambria" w:cs="Arial"/>
                <w:color w:val="002060"/>
                <w:sz w:val="20"/>
                <w:szCs w:val="20"/>
                <w:lang w:val="el-GR"/>
              </w:rPr>
            </w:pPr>
            <w:r w:rsidRPr="00BB61C2">
              <w:rPr>
                <w:rFonts w:ascii="Cambria" w:hAnsi="Cambria" w:cs="Arial"/>
                <w:b/>
                <w:bCs/>
                <w:color w:val="002060"/>
                <w:sz w:val="20"/>
                <w:szCs w:val="20"/>
                <w:lang w:val="el-GR"/>
              </w:rPr>
              <w:t>ΙΑΕ814</w:t>
            </w:r>
          </w:p>
        </w:tc>
        <w:tc>
          <w:tcPr>
            <w:tcW w:w="2505" w:type="dxa"/>
            <w:gridSpan w:val="2"/>
            <w:shd w:val="clear" w:color="auto" w:fill="DDD9C3"/>
          </w:tcPr>
          <w:p w14:paraId="70BE433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4E24F642" w14:textId="3200F104" w:rsidR="005D23EB" w:rsidRPr="00D21E0C" w:rsidRDefault="001007E4" w:rsidP="00C822F5">
            <w:pPr>
              <w:rPr>
                <w:rFonts w:ascii="Cambria" w:hAnsi="Cambria" w:cs="Arial"/>
                <w:b/>
                <w:sz w:val="20"/>
                <w:szCs w:val="20"/>
              </w:rPr>
            </w:pPr>
            <w:r w:rsidRPr="00D2026B">
              <w:rPr>
                <w:rFonts w:ascii="Cambria" w:hAnsi="Cambria" w:cs="Arial"/>
                <w:b/>
                <w:color w:val="002060"/>
                <w:sz w:val="20"/>
                <w:szCs w:val="20"/>
                <w:lang w:val="en-GB"/>
              </w:rPr>
              <w:t>8</w:t>
            </w:r>
            <w:r w:rsidR="005C2432" w:rsidRPr="00D2026B">
              <w:rPr>
                <w:rFonts w:ascii="Cambria" w:hAnsi="Cambria" w:cs="Arial"/>
                <w:b/>
                <w:color w:val="002060"/>
                <w:sz w:val="20"/>
                <w:szCs w:val="20"/>
                <w:vertAlign w:val="superscript"/>
                <w:lang w:val="en-GB"/>
              </w:rPr>
              <w:t>th</w:t>
            </w:r>
            <w:r w:rsidR="00A30B8B" w:rsidRPr="00021B6A">
              <w:rPr>
                <w:rFonts w:ascii="Cambria" w:hAnsi="Cambria" w:cs="Arial"/>
                <w:b/>
                <w:color w:val="002060"/>
                <w:sz w:val="20"/>
                <w:szCs w:val="20"/>
                <w:lang w:val="en-GB"/>
              </w:rPr>
              <w:t xml:space="preserve"> </w:t>
            </w:r>
          </w:p>
        </w:tc>
      </w:tr>
      <w:tr w:rsidR="005D23EB" w:rsidRPr="006403CB" w14:paraId="4D6F0593" w14:textId="77777777" w:rsidTr="00C822F5">
        <w:trPr>
          <w:trHeight w:val="375"/>
        </w:trPr>
        <w:tc>
          <w:tcPr>
            <w:tcW w:w="3205" w:type="dxa"/>
            <w:shd w:val="clear" w:color="auto" w:fill="DDD9C3"/>
            <w:vAlign w:val="center"/>
          </w:tcPr>
          <w:p w14:paraId="042DCF6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C7B3361" w14:textId="255C0EA7" w:rsidR="005D23EB" w:rsidRPr="00016799" w:rsidRDefault="00016799" w:rsidP="00C822F5">
            <w:pPr>
              <w:rPr>
                <w:rFonts w:ascii="Cambria" w:hAnsi="Cambria" w:cs="Arial"/>
                <w:b/>
                <w:color w:val="002060"/>
                <w:sz w:val="20"/>
                <w:szCs w:val="20"/>
                <w:lang w:val="en-GB"/>
              </w:rPr>
            </w:pPr>
            <w:r w:rsidRPr="00016799">
              <w:rPr>
                <w:rFonts w:ascii="Cambria" w:hAnsi="Cambria" w:cs="Arial"/>
                <w:b/>
                <w:color w:val="002060"/>
                <w:sz w:val="20"/>
                <w:szCs w:val="20"/>
                <w:lang w:val="en-GB"/>
              </w:rPr>
              <w:t>Clinical Nephrology: from theory to practice</w:t>
            </w:r>
          </w:p>
        </w:tc>
      </w:tr>
      <w:tr w:rsidR="005D23EB" w:rsidRPr="006403CB" w14:paraId="2BBCD5DB" w14:textId="77777777" w:rsidTr="00C822F5">
        <w:trPr>
          <w:trHeight w:val="196"/>
        </w:trPr>
        <w:tc>
          <w:tcPr>
            <w:tcW w:w="5637" w:type="dxa"/>
            <w:gridSpan w:val="3"/>
            <w:shd w:val="clear" w:color="auto" w:fill="DDD9C3"/>
            <w:vAlign w:val="center"/>
          </w:tcPr>
          <w:p w14:paraId="3735C3A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75A73C2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068DA4A8" w14:textId="77777777" w:rsidTr="00C822F5">
        <w:trPr>
          <w:trHeight w:val="194"/>
        </w:trPr>
        <w:tc>
          <w:tcPr>
            <w:tcW w:w="5637" w:type="dxa"/>
            <w:gridSpan w:val="3"/>
          </w:tcPr>
          <w:p w14:paraId="0664F2ED" w14:textId="77777777" w:rsidR="005D23EB" w:rsidRPr="006403CB" w:rsidRDefault="00A30B8B" w:rsidP="00C822F5">
            <w:pPr>
              <w:jc w:val="right"/>
              <w:rPr>
                <w:rFonts w:ascii="Cambria" w:hAnsi="Cambria" w:cs="Arial"/>
                <w:color w:val="002060"/>
                <w:sz w:val="20"/>
                <w:szCs w:val="20"/>
                <w:lang w:val="en-GB"/>
              </w:rPr>
            </w:pPr>
            <w:r>
              <w:rPr>
                <w:rFonts w:ascii="Cambria" w:hAnsi="Cambria" w:cs="Arial"/>
                <w:color w:val="002060"/>
                <w:sz w:val="20"/>
                <w:szCs w:val="20"/>
                <w:lang w:val="en-GB"/>
              </w:rPr>
              <w:t>Lectures and laboratory exercises</w:t>
            </w:r>
          </w:p>
        </w:tc>
        <w:tc>
          <w:tcPr>
            <w:tcW w:w="1559" w:type="dxa"/>
            <w:gridSpan w:val="2"/>
          </w:tcPr>
          <w:p w14:paraId="69C822B2" w14:textId="5FF79C90" w:rsidR="005D23EB" w:rsidRPr="005C2432" w:rsidRDefault="005C2432"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c>
          <w:tcPr>
            <w:tcW w:w="1240" w:type="dxa"/>
          </w:tcPr>
          <w:p w14:paraId="3DE7F422" w14:textId="233E0523" w:rsidR="005D23EB" w:rsidRPr="00A30B8B" w:rsidRDefault="005C2432"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r>
      <w:tr w:rsidR="005D23EB" w:rsidRPr="006403CB" w14:paraId="673C18EB" w14:textId="77777777" w:rsidTr="00C822F5">
        <w:trPr>
          <w:trHeight w:val="194"/>
        </w:trPr>
        <w:tc>
          <w:tcPr>
            <w:tcW w:w="5637" w:type="dxa"/>
            <w:gridSpan w:val="3"/>
          </w:tcPr>
          <w:p w14:paraId="02F26E84"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29867B3F"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732E9B2" w14:textId="77777777" w:rsidR="005D23EB" w:rsidRPr="006403CB" w:rsidRDefault="005D23EB" w:rsidP="00C822F5">
            <w:pPr>
              <w:rPr>
                <w:rFonts w:ascii="Cambria" w:hAnsi="Cambria" w:cs="Arial"/>
                <w:color w:val="002060"/>
                <w:sz w:val="20"/>
                <w:szCs w:val="20"/>
                <w:lang w:val="en-GB"/>
              </w:rPr>
            </w:pPr>
          </w:p>
        </w:tc>
      </w:tr>
      <w:tr w:rsidR="005D23EB" w:rsidRPr="006403CB" w14:paraId="7AC41680" w14:textId="77777777" w:rsidTr="00C822F5">
        <w:trPr>
          <w:trHeight w:val="194"/>
        </w:trPr>
        <w:tc>
          <w:tcPr>
            <w:tcW w:w="5637" w:type="dxa"/>
            <w:gridSpan w:val="3"/>
          </w:tcPr>
          <w:p w14:paraId="0794E59D"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76395D46"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1BC2AD6" w14:textId="77777777" w:rsidR="005D23EB" w:rsidRPr="006403CB" w:rsidRDefault="005D23EB" w:rsidP="00C822F5">
            <w:pPr>
              <w:rPr>
                <w:rFonts w:ascii="Cambria" w:hAnsi="Cambria" w:cs="Arial"/>
                <w:color w:val="002060"/>
                <w:sz w:val="20"/>
                <w:szCs w:val="20"/>
                <w:lang w:val="en-GB"/>
              </w:rPr>
            </w:pPr>
          </w:p>
        </w:tc>
      </w:tr>
      <w:tr w:rsidR="005D23EB" w:rsidRPr="006403CB" w14:paraId="20FE2E7A" w14:textId="77777777" w:rsidTr="00C822F5">
        <w:trPr>
          <w:trHeight w:val="194"/>
        </w:trPr>
        <w:tc>
          <w:tcPr>
            <w:tcW w:w="5637" w:type="dxa"/>
            <w:gridSpan w:val="3"/>
            <w:shd w:val="clear" w:color="auto" w:fill="DDD9C3"/>
          </w:tcPr>
          <w:p w14:paraId="4FA026A2"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4DF6F1B0"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5A2C8CD" w14:textId="77777777" w:rsidR="005D23EB" w:rsidRPr="006403CB" w:rsidRDefault="005D23EB" w:rsidP="00C822F5">
            <w:pPr>
              <w:rPr>
                <w:rFonts w:ascii="Cambria" w:hAnsi="Cambria" w:cs="Arial"/>
                <w:color w:val="002060"/>
                <w:sz w:val="20"/>
                <w:szCs w:val="20"/>
                <w:lang w:val="en-GB"/>
              </w:rPr>
            </w:pPr>
          </w:p>
        </w:tc>
      </w:tr>
      <w:tr w:rsidR="005D23EB" w:rsidRPr="006403CB" w14:paraId="34132DDC" w14:textId="77777777" w:rsidTr="00C822F5">
        <w:trPr>
          <w:trHeight w:val="599"/>
        </w:trPr>
        <w:tc>
          <w:tcPr>
            <w:tcW w:w="3205" w:type="dxa"/>
            <w:shd w:val="clear" w:color="auto" w:fill="DDD9C3"/>
          </w:tcPr>
          <w:p w14:paraId="5249B52B"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70B80AF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5F895F20" w14:textId="63ED0813" w:rsidR="005D23EB" w:rsidRPr="003E42F6" w:rsidRDefault="007D76F2" w:rsidP="00B75259">
            <w:pPr>
              <w:rPr>
                <w:rFonts w:ascii="Cambria" w:hAnsi="Cambria" w:cs="Arial"/>
                <w:color w:val="002060"/>
                <w:sz w:val="20"/>
                <w:szCs w:val="20"/>
                <w:lang w:val="el-GR"/>
              </w:rPr>
            </w:pPr>
            <w:r>
              <w:rPr>
                <w:rFonts w:ascii="Cambria" w:hAnsi="Cambria" w:cs="Arial"/>
                <w:color w:val="002060"/>
                <w:sz w:val="20"/>
                <w:szCs w:val="20"/>
                <w:lang w:val="en-GB"/>
              </w:rPr>
              <w:t>Special</w:t>
            </w:r>
            <w:r w:rsidR="00A30B8B">
              <w:rPr>
                <w:rFonts w:ascii="Cambria" w:hAnsi="Cambria" w:cs="Arial"/>
                <w:color w:val="002060"/>
                <w:sz w:val="20"/>
                <w:szCs w:val="20"/>
                <w:lang w:val="en-GB"/>
              </w:rPr>
              <w:t xml:space="preserve"> background</w:t>
            </w:r>
          </w:p>
        </w:tc>
      </w:tr>
      <w:tr w:rsidR="005D23EB" w:rsidRPr="006403CB" w14:paraId="28DCCB6B" w14:textId="77777777" w:rsidTr="00C822F5">
        <w:tc>
          <w:tcPr>
            <w:tcW w:w="3205" w:type="dxa"/>
            <w:shd w:val="clear" w:color="auto" w:fill="DDD9C3"/>
          </w:tcPr>
          <w:p w14:paraId="5ED3259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6555F56F"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2DB58C86" w14:textId="4E0FBC22" w:rsidR="005D23EB" w:rsidRPr="006403CB" w:rsidRDefault="005C2432" w:rsidP="00C822F5">
            <w:pPr>
              <w:rPr>
                <w:rFonts w:ascii="Cambria" w:hAnsi="Cambria" w:cs="Arial"/>
                <w:color w:val="002060"/>
                <w:sz w:val="20"/>
                <w:szCs w:val="20"/>
                <w:lang w:val="en-GB"/>
              </w:rPr>
            </w:pPr>
            <w:r>
              <w:rPr>
                <w:rFonts w:ascii="Cambria" w:hAnsi="Cambria" w:cs="Arial"/>
                <w:color w:val="002060"/>
                <w:sz w:val="20"/>
                <w:szCs w:val="20"/>
                <w:lang w:val="en-GB"/>
              </w:rPr>
              <w:t>No</w:t>
            </w:r>
          </w:p>
        </w:tc>
      </w:tr>
      <w:tr w:rsidR="005D23EB" w:rsidRPr="006403CB" w14:paraId="6FE7DAA1" w14:textId="77777777" w:rsidTr="00C822F5">
        <w:tc>
          <w:tcPr>
            <w:tcW w:w="3205" w:type="dxa"/>
            <w:shd w:val="clear" w:color="auto" w:fill="DDD9C3"/>
          </w:tcPr>
          <w:p w14:paraId="3974A07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4A3BB6FD" w14:textId="77777777" w:rsidR="005D23EB" w:rsidRPr="006403CB" w:rsidRDefault="00A30B8B"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0603C0F6" w14:textId="77777777" w:rsidTr="00C822F5">
        <w:tc>
          <w:tcPr>
            <w:tcW w:w="3205" w:type="dxa"/>
            <w:shd w:val="clear" w:color="auto" w:fill="DDD9C3"/>
          </w:tcPr>
          <w:p w14:paraId="2CBB40B6"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26AE4116" w14:textId="41AFC764" w:rsidR="005D23EB" w:rsidRPr="006403CB" w:rsidRDefault="005C2432" w:rsidP="00C822F5">
            <w:pPr>
              <w:rPr>
                <w:rFonts w:ascii="Cambria" w:hAnsi="Cambria" w:cs="Arial"/>
                <w:color w:val="002060"/>
                <w:sz w:val="20"/>
                <w:szCs w:val="20"/>
                <w:lang w:val="en-GB"/>
              </w:rPr>
            </w:pPr>
            <w:r>
              <w:rPr>
                <w:rFonts w:ascii="Cambria" w:hAnsi="Cambria" w:cs="Arial"/>
                <w:color w:val="002060"/>
                <w:sz w:val="20"/>
                <w:szCs w:val="20"/>
                <w:lang w:val="en-GB"/>
              </w:rPr>
              <w:t>No</w:t>
            </w:r>
          </w:p>
        </w:tc>
      </w:tr>
      <w:tr w:rsidR="005D23EB" w:rsidRPr="006403CB" w14:paraId="23919CB1" w14:textId="77777777" w:rsidTr="00C822F5">
        <w:tc>
          <w:tcPr>
            <w:tcW w:w="3205" w:type="dxa"/>
            <w:shd w:val="clear" w:color="auto" w:fill="DDD9C3"/>
          </w:tcPr>
          <w:p w14:paraId="590E5A4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6AA6FD9" w14:textId="0F56CB94" w:rsidR="005D23EB" w:rsidRPr="00794C35" w:rsidRDefault="00794C35" w:rsidP="00C822F5">
            <w:pPr>
              <w:spacing w:after="200" w:line="276" w:lineRule="auto"/>
              <w:rPr>
                <w:rFonts w:ascii="Cambria" w:hAnsi="Cambria" w:cs="Arial"/>
                <w:color w:val="002060"/>
                <w:sz w:val="20"/>
                <w:szCs w:val="20"/>
                <w:lang w:val="en-GB"/>
              </w:rPr>
            </w:pPr>
            <w:hyperlink r:id="rId7" w:history="1">
              <w:r w:rsidRPr="00F94809">
                <w:rPr>
                  <w:rStyle w:val="-"/>
                  <w:rFonts w:ascii="Cambria" w:hAnsi="Cambria" w:cs="Arial"/>
                  <w:sz w:val="20"/>
                  <w:szCs w:val="20"/>
                  <w:lang w:val="en-GB"/>
                </w:rPr>
                <w:t>https://ecourse.uoi.gr/enrol/index.php?id=4154</w:t>
              </w:r>
            </w:hyperlink>
            <w:r w:rsidRPr="00794C35">
              <w:rPr>
                <w:rFonts w:ascii="Cambria" w:hAnsi="Cambria" w:cs="Arial"/>
                <w:color w:val="002060"/>
                <w:sz w:val="20"/>
                <w:szCs w:val="20"/>
                <w:lang w:val="en-GB"/>
              </w:rPr>
              <w:t xml:space="preserve"> </w:t>
            </w:r>
          </w:p>
        </w:tc>
      </w:tr>
    </w:tbl>
    <w:p w14:paraId="2435095F" w14:textId="77777777" w:rsidR="005D23EB" w:rsidRPr="00794C35" w:rsidRDefault="005D23EB" w:rsidP="008671BA">
      <w:pPr>
        <w:rPr>
          <w:rFonts w:ascii="Cambria" w:hAnsi="Cambria"/>
          <w:lang w:val="en-GB"/>
        </w:rPr>
      </w:pPr>
    </w:p>
    <w:p w14:paraId="21B5378A" w14:textId="77777777" w:rsidR="00293C01" w:rsidRPr="00794C35" w:rsidRDefault="00293C01" w:rsidP="008671BA">
      <w:pPr>
        <w:rPr>
          <w:rFonts w:ascii="Cambria" w:hAnsi="Cambria"/>
          <w:lang w:val="en-GB"/>
        </w:rPr>
      </w:pPr>
    </w:p>
    <w:p w14:paraId="40205B2F" w14:textId="77777777" w:rsidR="00293C01" w:rsidRPr="00794C35" w:rsidRDefault="00293C01" w:rsidP="008671BA">
      <w:pPr>
        <w:rPr>
          <w:rFonts w:ascii="Cambria" w:hAnsi="Cambria"/>
          <w:lang w:val="en-GB"/>
        </w:rPr>
      </w:pPr>
    </w:p>
    <w:p w14:paraId="345700CD" w14:textId="77777777" w:rsidR="00293C01" w:rsidRPr="00794C35" w:rsidRDefault="00293C01" w:rsidP="008671BA">
      <w:pPr>
        <w:rPr>
          <w:rFonts w:ascii="Cambria" w:hAnsi="Cambria"/>
          <w:lang w:val="en-GB"/>
        </w:rPr>
      </w:pPr>
    </w:p>
    <w:p w14:paraId="08C69370" w14:textId="77777777" w:rsidR="00293C01" w:rsidRPr="00794C35" w:rsidRDefault="00293C01" w:rsidP="008671BA">
      <w:pPr>
        <w:rPr>
          <w:rFonts w:ascii="Cambria" w:hAnsi="Cambria"/>
          <w:lang w:val="en-GB"/>
        </w:rPr>
      </w:pPr>
    </w:p>
    <w:p w14:paraId="4512F6CB" w14:textId="77777777" w:rsidR="00293C01" w:rsidRPr="00794C35" w:rsidRDefault="00293C01" w:rsidP="008671BA">
      <w:pPr>
        <w:rPr>
          <w:rFonts w:ascii="Cambria" w:hAnsi="Cambria"/>
          <w:lang w:val="en-GB"/>
        </w:rPr>
      </w:pPr>
    </w:p>
    <w:p w14:paraId="0392B20D" w14:textId="77777777" w:rsidR="00293C01" w:rsidRPr="00794C35" w:rsidRDefault="00293C01" w:rsidP="008671BA">
      <w:pPr>
        <w:rPr>
          <w:rFonts w:ascii="Cambria" w:hAnsi="Cambria"/>
          <w:lang w:val="en-GB"/>
        </w:rPr>
      </w:pPr>
    </w:p>
    <w:p w14:paraId="2DC54A35" w14:textId="77777777" w:rsidR="00293C01" w:rsidRPr="00794C35" w:rsidRDefault="00293C01" w:rsidP="008671BA">
      <w:pPr>
        <w:rPr>
          <w:rFonts w:ascii="Cambria" w:hAnsi="Cambria"/>
          <w:lang w:val="en-GB"/>
        </w:rPr>
      </w:pPr>
    </w:p>
    <w:p w14:paraId="04BC908D" w14:textId="77777777" w:rsidR="00293C01" w:rsidRPr="00794C35" w:rsidRDefault="00293C01" w:rsidP="008671BA">
      <w:pPr>
        <w:rPr>
          <w:rFonts w:ascii="Cambria" w:hAnsi="Cambria"/>
          <w:lang w:val="en-GB"/>
        </w:rPr>
      </w:pPr>
      <w:r w:rsidRPr="00794C35">
        <w:rPr>
          <w:rFonts w:ascii="Cambria" w:hAnsi="Cambria"/>
          <w:lang w:val="en-GB"/>
        </w:rPr>
        <w:br w:type="page"/>
      </w:r>
    </w:p>
    <w:p w14:paraId="510214AA"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74BFFD1" w14:textId="77777777" w:rsidTr="00C822F5">
        <w:tc>
          <w:tcPr>
            <w:tcW w:w="8472" w:type="dxa"/>
            <w:gridSpan w:val="2"/>
            <w:tcBorders>
              <w:bottom w:val="nil"/>
            </w:tcBorders>
            <w:shd w:val="clear" w:color="auto" w:fill="DDD9C3"/>
          </w:tcPr>
          <w:p w14:paraId="57DF9460"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443A1877" w14:textId="77777777" w:rsidTr="00C822F5">
        <w:tc>
          <w:tcPr>
            <w:tcW w:w="8472" w:type="dxa"/>
            <w:gridSpan w:val="2"/>
            <w:tcBorders>
              <w:top w:val="nil"/>
            </w:tcBorders>
            <w:shd w:val="clear" w:color="auto" w:fill="DDD9C3"/>
          </w:tcPr>
          <w:p w14:paraId="79A1BFB3"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4E7974D1"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24834C8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5C1C496F"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5755E3D9" w14:textId="77777777" w:rsidTr="00C822F5">
        <w:tc>
          <w:tcPr>
            <w:tcW w:w="8472" w:type="dxa"/>
            <w:gridSpan w:val="2"/>
          </w:tcPr>
          <w:p w14:paraId="0947F0DE" w14:textId="77777777" w:rsidR="00A1169E" w:rsidRPr="00A1169E" w:rsidRDefault="00A1169E" w:rsidP="00A1169E">
            <w:pPr>
              <w:pStyle w:val="Web"/>
              <w:jc w:val="both"/>
              <w:rPr>
                <w:rFonts w:asciiTheme="majorHAnsi" w:hAnsiTheme="majorHAnsi"/>
                <w:sz w:val="20"/>
                <w:szCs w:val="20"/>
                <w:lang w:val="en-US"/>
              </w:rPr>
            </w:pPr>
            <w:r w:rsidRPr="00A1169E">
              <w:rPr>
                <w:rStyle w:val="af3"/>
                <w:rFonts w:asciiTheme="majorHAnsi" w:hAnsiTheme="majorHAnsi"/>
                <w:sz w:val="20"/>
                <w:szCs w:val="20"/>
                <w:lang w:val="en-US"/>
              </w:rPr>
              <w:t>Course Description:</w:t>
            </w:r>
            <w:r w:rsidRPr="00A1169E">
              <w:rPr>
                <w:rFonts w:asciiTheme="majorHAnsi" w:hAnsiTheme="majorHAnsi"/>
                <w:sz w:val="20"/>
                <w:szCs w:val="20"/>
                <w:lang w:val="en-US"/>
              </w:rPr>
              <w:t xml:space="preserve"> The course covers the principles of clinical nephrology, including training in the diagnosis, management, and treatment of kidney diseases, with an emphasis on clinical cases and practical training in laboratory techniques and interventional methods.</w:t>
            </w:r>
          </w:p>
          <w:p w14:paraId="373B0AC7" w14:textId="146AE3D8" w:rsidR="00777664" w:rsidRPr="00A1169E" w:rsidRDefault="00A1169E" w:rsidP="00A1169E">
            <w:pPr>
              <w:pStyle w:val="Web"/>
              <w:jc w:val="both"/>
              <w:rPr>
                <w:rFonts w:asciiTheme="majorHAnsi" w:hAnsiTheme="majorHAnsi"/>
                <w:sz w:val="20"/>
                <w:szCs w:val="20"/>
                <w:lang w:val="en-US"/>
              </w:rPr>
            </w:pPr>
            <w:r w:rsidRPr="00A1169E">
              <w:rPr>
                <w:rStyle w:val="af3"/>
                <w:rFonts w:asciiTheme="majorHAnsi" w:hAnsiTheme="majorHAnsi"/>
                <w:sz w:val="20"/>
                <w:szCs w:val="20"/>
                <w:lang w:val="en-US"/>
              </w:rPr>
              <w:t>Teaching Methods and Outcomes:</w:t>
            </w:r>
            <w:r w:rsidRPr="00A1169E">
              <w:rPr>
                <w:rFonts w:asciiTheme="majorHAnsi" w:hAnsiTheme="majorHAnsi"/>
                <w:sz w:val="20"/>
                <w:szCs w:val="20"/>
                <w:lang w:val="en-US"/>
              </w:rPr>
              <w:t xml:space="preserve"> The lessons include lecture</w:t>
            </w:r>
            <w:r w:rsidR="009F67A4">
              <w:rPr>
                <w:rFonts w:asciiTheme="majorHAnsi" w:hAnsiTheme="majorHAnsi"/>
                <w:sz w:val="20"/>
                <w:szCs w:val="20"/>
                <w:lang w:val="en-US"/>
              </w:rPr>
              <w:t>s, practical student exercises [</w:t>
            </w:r>
            <w:r w:rsidRPr="00A1169E">
              <w:rPr>
                <w:rFonts w:asciiTheme="majorHAnsi" w:hAnsiTheme="majorHAnsi"/>
                <w:sz w:val="20"/>
                <w:szCs w:val="20"/>
                <w:lang w:val="en-US"/>
              </w:rPr>
              <w:t>if</w:t>
            </w:r>
            <w:r w:rsidR="009F67A4">
              <w:rPr>
                <w:rFonts w:asciiTheme="majorHAnsi" w:hAnsiTheme="majorHAnsi"/>
                <w:sz w:val="20"/>
                <w:szCs w:val="20"/>
                <w:lang w:val="en-US"/>
              </w:rPr>
              <w:t xml:space="preserve"> the number of students is the maximum that have been reported to be accepted (16 students)</w:t>
            </w:r>
            <w:r w:rsidRPr="00A1169E">
              <w:rPr>
                <w:rFonts w:asciiTheme="majorHAnsi" w:hAnsiTheme="majorHAnsi"/>
                <w:sz w:val="20"/>
                <w:szCs w:val="20"/>
                <w:lang w:val="en-US"/>
              </w:rPr>
              <w:t xml:space="preserve">, </w:t>
            </w:r>
            <w:r w:rsidR="009F67A4">
              <w:rPr>
                <w:rFonts w:asciiTheme="majorHAnsi" w:hAnsiTheme="majorHAnsi"/>
                <w:sz w:val="20"/>
                <w:szCs w:val="20"/>
                <w:lang w:val="en-US"/>
              </w:rPr>
              <w:t xml:space="preserve">probably </w:t>
            </w:r>
            <w:r w:rsidRPr="00A1169E">
              <w:rPr>
                <w:rFonts w:asciiTheme="majorHAnsi" w:hAnsiTheme="majorHAnsi"/>
                <w:sz w:val="20"/>
                <w:szCs w:val="20"/>
                <w:lang w:val="en-US"/>
              </w:rPr>
              <w:t>they will be divided into two groups) in microscopic examination of urine, basic principles of preparation and examination of histological samples of kidney tissue, interventional methods that are part of clinical nephrology such as kidney biopsy and central venous catheter placement, as well as the execution of literature reviews by the students related to the course content.</w:t>
            </w:r>
          </w:p>
          <w:p w14:paraId="648EBB5E" w14:textId="2D141ED2" w:rsidR="00293C01" w:rsidRPr="00A1169E" w:rsidRDefault="00F56CFF" w:rsidP="00C822F5">
            <w:pPr>
              <w:widowControl w:val="0"/>
              <w:autoSpaceDE w:val="0"/>
              <w:autoSpaceDN w:val="0"/>
              <w:adjustRightInd w:val="0"/>
              <w:rPr>
                <w:rFonts w:asciiTheme="majorHAnsi" w:hAnsiTheme="majorHAnsi"/>
                <w:color w:val="002060"/>
                <w:sz w:val="20"/>
                <w:szCs w:val="20"/>
                <w:lang w:val="en-GB"/>
              </w:rPr>
            </w:pPr>
            <w:r w:rsidRPr="00A1169E">
              <w:rPr>
                <w:rFonts w:asciiTheme="majorHAnsi" w:hAnsiTheme="majorHAnsi"/>
                <w:color w:val="002060"/>
                <w:sz w:val="20"/>
                <w:szCs w:val="20"/>
                <w:lang w:val="en-GB"/>
              </w:rPr>
              <w:t xml:space="preserve">Training hours per student: </w:t>
            </w:r>
            <w:r w:rsidR="005C2432" w:rsidRPr="00A1169E">
              <w:rPr>
                <w:rFonts w:asciiTheme="majorHAnsi" w:hAnsiTheme="majorHAnsi"/>
                <w:color w:val="002060"/>
                <w:sz w:val="20"/>
                <w:szCs w:val="20"/>
                <w:lang w:val="en-GB"/>
              </w:rPr>
              <w:t>26</w:t>
            </w:r>
          </w:p>
          <w:p w14:paraId="52B6ECC6" w14:textId="43A9F969" w:rsidR="00F56CFF" w:rsidRPr="00A1169E" w:rsidRDefault="00F56CFF" w:rsidP="00C822F5">
            <w:pPr>
              <w:widowControl w:val="0"/>
              <w:autoSpaceDE w:val="0"/>
              <w:autoSpaceDN w:val="0"/>
              <w:adjustRightInd w:val="0"/>
              <w:rPr>
                <w:rFonts w:asciiTheme="majorHAnsi" w:hAnsiTheme="majorHAnsi"/>
                <w:color w:val="002060"/>
                <w:sz w:val="20"/>
                <w:szCs w:val="20"/>
                <w:lang w:val="en-GB"/>
              </w:rPr>
            </w:pPr>
            <w:r w:rsidRPr="00A1169E">
              <w:rPr>
                <w:rFonts w:asciiTheme="majorHAnsi" w:hAnsiTheme="majorHAnsi"/>
                <w:color w:val="002060"/>
                <w:sz w:val="20"/>
                <w:szCs w:val="20"/>
                <w:lang w:val="en-GB"/>
              </w:rPr>
              <w:t xml:space="preserve">Semester: </w:t>
            </w:r>
            <w:r w:rsidR="001007E4" w:rsidRPr="00A1169E">
              <w:rPr>
                <w:rFonts w:asciiTheme="majorHAnsi" w:hAnsiTheme="majorHAnsi"/>
                <w:color w:val="002060"/>
                <w:sz w:val="20"/>
                <w:szCs w:val="20"/>
                <w:lang w:val="en-GB"/>
              </w:rPr>
              <w:t>8</w:t>
            </w:r>
            <w:r w:rsidR="005C2432" w:rsidRPr="00A1169E">
              <w:rPr>
                <w:rFonts w:asciiTheme="majorHAnsi" w:hAnsiTheme="majorHAnsi"/>
                <w:color w:val="002060"/>
                <w:sz w:val="20"/>
                <w:szCs w:val="20"/>
                <w:vertAlign w:val="superscript"/>
                <w:lang w:val="en-GB"/>
              </w:rPr>
              <w:t>th</w:t>
            </w:r>
            <w:r w:rsidRPr="00A1169E">
              <w:rPr>
                <w:rFonts w:asciiTheme="majorHAnsi" w:hAnsiTheme="majorHAnsi"/>
                <w:color w:val="002060"/>
                <w:sz w:val="20"/>
                <w:szCs w:val="20"/>
                <w:lang w:val="en-GB"/>
              </w:rPr>
              <w:t xml:space="preserve"> </w:t>
            </w:r>
          </w:p>
          <w:p w14:paraId="4EA649C9" w14:textId="1D5EFB57" w:rsidR="00293C01" w:rsidRPr="00A1169E" w:rsidRDefault="00F56CFF" w:rsidP="00C822F5">
            <w:pPr>
              <w:widowControl w:val="0"/>
              <w:autoSpaceDE w:val="0"/>
              <w:autoSpaceDN w:val="0"/>
              <w:adjustRightInd w:val="0"/>
              <w:rPr>
                <w:rFonts w:asciiTheme="majorHAnsi" w:hAnsiTheme="majorHAnsi"/>
                <w:color w:val="002060"/>
                <w:sz w:val="20"/>
                <w:szCs w:val="20"/>
                <w:lang w:val="en-GB"/>
              </w:rPr>
            </w:pPr>
            <w:r w:rsidRPr="00A1169E">
              <w:rPr>
                <w:rFonts w:asciiTheme="majorHAnsi" w:hAnsiTheme="majorHAnsi"/>
                <w:color w:val="002060"/>
                <w:sz w:val="20"/>
                <w:szCs w:val="20"/>
                <w:lang w:val="en-GB"/>
              </w:rPr>
              <w:t xml:space="preserve">ECTS: </w:t>
            </w:r>
            <w:r w:rsidR="005C2432" w:rsidRPr="00D2026B">
              <w:rPr>
                <w:rFonts w:asciiTheme="majorHAnsi" w:hAnsiTheme="majorHAnsi"/>
                <w:color w:val="002060"/>
                <w:sz w:val="20"/>
                <w:szCs w:val="20"/>
                <w:lang w:val="en-GB"/>
              </w:rPr>
              <w:t>2</w:t>
            </w:r>
          </w:p>
          <w:p w14:paraId="5C698666" w14:textId="77777777" w:rsidR="005D23EB" w:rsidRPr="00CC0E48" w:rsidRDefault="005D23EB" w:rsidP="00C822F5">
            <w:pPr>
              <w:widowControl w:val="0"/>
              <w:autoSpaceDE w:val="0"/>
              <w:autoSpaceDN w:val="0"/>
              <w:adjustRightInd w:val="0"/>
              <w:spacing w:after="60"/>
              <w:rPr>
                <w:rFonts w:ascii="Cambria" w:hAnsi="Cambria" w:cs="Arial"/>
                <w:i/>
                <w:sz w:val="16"/>
                <w:szCs w:val="16"/>
              </w:rPr>
            </w:pPr>
          </w:p>
        </w:tc>
      </w:tr>
      <w:tr w:rsidR="005D23EB" w:rsidRPr="006403CB"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0884D504" w14:textId="77777777" w:rsidTr="00C822F5">
        <w:tc>
          <w:tcPr>
            <w:tcW w:w="8472" w:type="dxa"/>
            <w:gridSpan w:val="2"/>
            <w:tcBorders>
              <w:top w:val="nil"/>
              <w:bottom w:val="nil"/>
            </w:tcBorders>
            <w:shd w:val="clear" w:color="auto" w:fill="DDD9C3"/>
          </w:tcPr>
          <w:p w14:paraId="41377B5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13696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4D6EE0E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31B637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66A348E" w14:textId="77777777" w:rsidR="005D23EB" w:rsidRPr="006403CB" w:rsidRDefault="005D23EB" w:rsidP="00C822F5">
            <w:pPr>
              <w:widowControl w:val="0"/>
              <w:autoSpaceDE w:val="0"/>
              <w:autoSpaceDN w:val="0"/>
              <w:adjustRightInd w:val="0"/>
              <w:rPr>
                <w:rFonts w:ascii="Cambria" w:hAnsi="Cambria" w:cs="Arial"/>
                <w:i/>
                <w:sz w:val="16"/>
                <w:szCs w:val="16"/>
                <w:lang w:val="en-GB"/>
              </w:rPr>
            </w:pPr>
            <w:proofErr w:type="gramStart"/>
            <w:r w:rsidRPr="006403CB">
              <w:rPr>
                <w:rFonts w:ascii="Cambria" w:hAnsi="Cambria" w:cs="Arial"/>
                <w:i/>
                <w:sz w:val="16"/>
                <w:szCs w:val="16"/>
                <w:lang w:val="en-GB"/>
              </w:rPr>
              <w:t>Team work</w:t>
            </w:r>
            <w:proofErr w:type="gramEnd"/>
          </w:p>
          <w:p w14:paraId="236EEEB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1C8FF7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6FCF39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CED6E9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3BB9AA3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CC3114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27BF9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90DB95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0E8C2E1A"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32D159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246B72C9"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5068DEAC" w14:textId="77777777" w:rsidTr="00C822F5">
        <w:tc>
          <w:tcPr>
            <w:tcW w:w="8472" w:type="dxa"/>
            <w:gridSpan w:val="2"/>
          </w:tcPr>
          <w:p w14:paraId="515D4368" w14:textId="2E13B8D2" w:rsidR="005D23EB" w:rsidRPr="001007E4" w:rsidRDefault="00A30B8B" w:rsidP="00C822F5">
            <w:pPr>
              <w:widowControl w:val="0"/>
              <w:autoSpaceDE w:val="0"/>
              <w:autoSpaceDN w:val="0"/>
              <w:adjustRightInd w:val="0"/>
              <w:rPr>
                <w:rFonts w:ascii="Cambria" w:hAnsi="Cambria"/>
                <w:color w:val="002060"/>
                <w:sz w:val="20"/>
                <w:szCs w:val="20"/>
                <w:lang w:val="en-GB"/>
              </w:rPr>
            </w:pPr>
            <w:r w:rsidRPr="001007E4">
              <w:rPr>
                <w:rFonts w:ascii="Cambria" w:hAnsi="Cambria"/>
                <w:color w:val="002060"/>
                <w:sz w:val="20"/>
                <w:szCs w:val="20"/>
                <w:lang w:val="en-GB"/>
              </w:rPr>
              <w:t>Working independently</w:t>
            </w:r>
          </w:p>
          <w:p w14:paraId="01EFD682" w14:textId="01D2730B" w:rsidR="00A30B8B" w:rsidRPr="001007E4" w:rsidRDefault="005C2432" w:rsidP="00C822F5">
            <w:pPr>
              <w:widowControl w:val="0"/>
              <w:autoSpaceDE w:val="0"/>
              <w:autoSpaceDN w:val="0"/>
              <w:adjustRightInd w:val="0"/>
              <w:rPr>
                <w:rFonts w:ascii="Cambria" w:hAnsi="Cambria"/>
                <w:color w:val="002060"/>
                <w:sz w:val="20"/>
                <w:szCs w:val="20"/>
                <w:lang w:val="en-GB"/>
              </w:rPr>
            </w:pPr>
            <w:r w:rsidRPr="001007E4">
              <w:rPr>
                <w:rFonts w:ascii="Cambria" w:hAnsi="Cambria"/>
                <w:color w:val="002060"/>
                <w:sz w:val="20"/>
                <w:szCs w:val="20"/>
                <w:lang w:val="en-GB"/>
              </w:rPr>
              <w:t>Teamwork</w:t>
            </w:r>
          </w:p>
          <w:p w14:paraId="7EAB9388" w14:textId="77777777" w:rsidR="00A30B8B" w:rsidRPr="00D21E0C" w:rsidRDefault="00A30B8B" w:rsidP="00A30B8B">
            <w:pPr>
              <w:widowControl w:val="0"/>
              <w:autoSpaceDE w:val="0"/>
              <w:autoSpaceDN w:val="0"/>
              <w:adjustRightInd w:val="0"/>
              <w:rPr>
                <w:rFonts w:ascii="Cambria" w:hAnsi="Cambria"/>
                <w:color w:val="002060"/>
                <w:sz w:val="20"/>
                <w:szCs w:val="20"/>
                <w:lang w:val="en-GB"/>
              </w:rPr>
            </w:pPr>
            <w:r w:rsidRPr="00D21E0C">
              <w:rPr>
                <w:rFonts w:ascii="Cambria" w:hAnsi="Cambria"/>
                <w:color w:val="002060"/>
                <w:sz w:val="20"/>
                <w:szCs w:val="20"/>
                <w:lang w:val="en-GB"/>
              </w:rPr>
              <w:t xml:space="preserve">Working in an interdisciplinary environment </w:t>
            </w:r>
          </w:p>
          <w:p w14:paraId="1747D6B3" w14:textId="77777777" w:rsidR="00A30B8B" w:rsidRPr="001007E4" w:rsidRDefault="00A30B8B" w:rsidP="00A30B8B">
            <w:pPr>
              <w:widowControl w:val="0"/>
              <w:autoSpaceDE w:val="0"/>
              <w:autoSpaceDN w:val="0"/>
              <w:adjustRightInd w:val="0"/>
              <w:rPr>
                <w:rFonts w:ascii="Cambria" w:hAnsi="Cambria"/>
                <w:color w:val="002060"/>
                <w:sz w:val="20"/>
                <w:szCs w:val="20"/>
                <w:lang w:val="en-GB"/>
              </w:rPr>
            </w:pPr>
            <w:r w:rsidRPr="00D21E0C">
              <w:rPr>
                <w:rFonts w:ascii="Cambria" w:hAnsi="Cambria"/>
                <w:color w:val="002060"/>
                <w:sz w:val="20"/>
                <w:szCs w:val="20"/>
                <w:lang w:val="en-GB"/>
              </w:rPr>
              <w:t>Production of new research ideas</w:t>
            </w:r>
          </w:p>
          <w:p w14:paraId="692AE803" w14:textId="77777777" w:rsidR="005D23EB" w:rsidRPr="00D21E0C" w:rsidRDefault="00D21E0C" w:rsidP="00C822F5">
            <w:pPr>
              <w:widowControl w:val="0"/>
              <w:autoSpaceDE w:val="0"/>
              <w:autoSpaceDN w:val="0"/>
              <w:adjustRightInd w:val="0"/>
              <w:spacing w:after="60"/>
              <w:rPr>
                <w:rFonts w:ascii="Cambria" w:hAnsi="Cambria"/>
                <w:color w:val="002060"/>
                <w:sz w:val="20"/>
                <w:szCs w:val="20"/>
                <w:lang w:val="en-GB"/>
              </w:rPr>
            </w:pPr>
            <w:r w:rsidRPr="00D21E0C">
              <w:rPr>
                <w:rFonts w:ascii="Cambria" w:hAnsi="Cambria"/>
                <w:color w:val="002060"/>
                <w:sz w:val="20"/>
                <w:szCs w:val="20"/>
                <w:lang w:val="en-GB"/>
              </w:rPr>
              <w:t>Decision making</w:t>
            </w:r>
          </w:p>
          <w:p w14:paraId="3A04421B" w14:textId="117A535F" w:rsidR="00D21E0C" w:rsidRPr="00D21E0C" w:rsidRDefault="00D21E0C" w:rsidP="00C822F5">
            <w:pPr>
              <w:widowControl w:val="0"/>
              <w:autoSpaceDE w:val="0"/>
              <w:autoSpaceDN w:val="0"/>
              <w:adjustRightInd w:val="0"/>
              <w:spacing w:after="60"/>
              <w:rPr>
                <w:rFonts w:ascii="Cambria" w:hAnsi="Cambria"/>
                <w:color w:val="002060"/>
                <w:sz w:val="20"/>
                <w:szCs w:val="20"/>
                <w:lang w:val="en-GB"/>
              </w:rPr>
            </w:pPr>
            <w:r w:rsidRPr="00D21E0C">
              <w:rPr>
                <w:rFonts w:ascii="Cambria" w:hAnsi="Cambria"/>
                <w:color w:val="002060"/>
                <w:sz w:val="20"/>
                <w:szCs w:val="20"/>
                <w:lang w:val="en-GB"/>
              </w:rPr>
              <w:t>Adaptation to new situations</w:t>
            </w:r>
          </w:p>
        </w:tc>
      </w:tr>
    </w:tbl>
    <w:p w14:paraId="623356A8" w14:textId="77777777" w:rsidR="00293C01" w:rsidRDefault="00293C01" w:rsidP="00293C01">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69053A1" w14:textId="77777777" w:rsidR="00293C01" w:rsidRDefault="00293C01">
      <w:pPr>
        <w:rPr>
          <w:rFonts w:ascii="Cambria" w:hAnsi="Cambria" w:cs="Arial"/>
          <w:b/>
          <w:color w:val="000000"/>
          <w:sz w:val="22"/>
          <w:szCs w:val="22"/>
          <w:lang w:val="en-GB"/>
        </w:rPr>
      </w:pPr>
      <w:r>
        <w:rPr>
          <w:rFonts w:ascii="Cambria" w:hAnsi="Cambria" w:cs="Arial"/>
          <w:b/>
          <w:color w:val="000000"/>
          <w:sz w:val="22"/>
          <w:szCs w:val="22"/>
          <w:lang w:val="en-GB"/>
        </w:rPr>
        <w:br w:type="page"/>
      </w:r>
    </w:p>
    <w:p w14:paraId="49E5373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794C35" w14:paraId="425D040F" w14:textId="77777777" w:rsidTr="00B45BFC">
        <w:trPr>
          <w:trHeight w:val="479"/>
        </w:trPr>
        <w:tc>
          <w:tcPr>
            <w:tcW w:w="8472" w:type="dxa"/>
          </w:tcPr>
          <w:p w14:paraId="6E5231DC" w14:textId="2648E2FA" w:rsidR="001007E4" w:rsidRPr="0097115A" w:rsidRDefault="00A1169E" w:rsidP="00293C01">
            <w:pPr>
              <w:rPr>
                <w:rFonts w:asciiTheme="minorHAnsi" w:hAnsiTheme="minorHAnsi" w:cs="Arial"/>
                <w:b/>
                <w:color w:val="002060"/>
                <w:sz w:val="22"/>
                <w:szCs w:val="22"/>
                <w:lang w:val="en-GB"/>
              </w:rPr>
            </w:pPr>
            <w:r w:rsidRPr="0097115A">
              <w:rPr>
                <w:rFonts w:asciiTheme="minorHAnsi" w:hAnsiTheme="minorHAnsi" w:cs="Arial"/>
                <w:b/>
                <w:color w:val="002060"/>
                <w:sz w:val="22"/>
                <w:szCs w:val="22"/>
                <w:lang w:val="en-GB"/>
              </w:rPr>
              <w:t>Course Content:</w:t>
            </w:r>
          </w:p>
          <w:p w14:paraId="50657F65" w14:textId="7D19CB57" w:rsidR="00A1169E" w:rsidRPr="0097115A" w:rsidRDefault="00A1169E" w:rsidP="00A1169E">
            <w:pPr>
              <w:pStyle w:val="ab"/>
              <w:numPr>
                <w:ilvl w:val="0"/>
                <w:numId w:val="9"/>
              </w:numPr>
              <w:rPr>
                <w:rFonts w:asciiTheme="minorHAnsi" w:hAnsiTheme="minorHAnsi"/>
                <w:lang w:val="en-US" w:eastAsia="de-DE"/>
              </w:rPr>
            </w:pPr>
            <w:r w:rsidRPr="0097115A">
              <w:rPr>
                <w:rFonts w:asciiTheme="minorHAnsi" w:hAnsiTheme="minorHAnsi"/>
                <w:lang w:val="en-US"/>
              </w:rPr>
              <w:t xml:space="preserve">Introduction to Nephrology </w:t>
            </w:r>
            <w:r w:rsidR="00EF6908">
              <w:rPr>
                <w:rFonts w:asciiTheme="minorHAnsi" w:hAnsiTheme="minorHAnsi"/>
                <w:lang w:val="en-US"/>
              </w:rPr>
              <w:t xml:space="preserve">- </w:t>
            </w:r>
            <w:r w:rsidRPr="0097115A">
              <w:rPr>
                <w:rFonts w:asciiTheme="minorHAnsi" w:hAnsiTheme="minorHAnsi"/>
                <w:lang w:val="en-US"/>
              </w:rPr>
              <w:t>clinical cases</w:t>
            </w:r>
          </w:p>
          <w:p w14:paraId="60D53688" w14:textId="28B5BA57" w:rsidR="00A1169E" w:rsidRPr="0097115A" w:rsidRDefault="00A1169E" w:rsidP="00A1169E">
            <w:pPr>
              <w:pStyle w:val="ab"/>
              <w:numPr>
                <w:ilvl w:val="0"/>
                <w:numId w:val="9"/>
              </w:numPr>
              <w:rPr>
                <w:rFonts w:asciiTheme="minorHAnsi" w:hAnsiTheme="minorHAnsi"/>
                <w:lang w:val="en-US"/>
              </w:rPr>
            </w:pPr>
            <w:r w:rsidRPr="0097115A">
              <w:rPr>
                <w:rFonts w:asciiTheme="minorHAnsi" w:hAnsiTheme="minorHAnsi"/>
                <w:lang w:val="en-US"/>
              </w:rPr>
              <w:t>General urinalysis - microscopic examination of urine (theory and lab)</w:t>
            </w:r>
          </w:p>
          <w:p w14:paraId="6E99EE5F" w14:textId="332600DF" w:rsidR="00A1169E" w:rsidRPr="0097115A" w:rsidRDefault="00A1169E" w:rsidP="00A1169E">
            <w:pPr>
              <w:pStyle w:val="ab"/>
              <w:numPr>
                <w:ilvl w:val="0"/>
                <w:numId w:val="9"/>
              </w:numPr>
              <w:rPr>
                <w:rFonts w:asciiTheme="minorHAnsi" w:hAnsiTheme="minorHAnsi"/>
                <w:lang w:val="en-US"/>
              </w:rPr>
            </w:pPr>
            <w:r w:rsidRPr="0097115A">
              <w:rPr>
                <w:rFonts w:asciiTheme="minorHAnsi" w:hAnsiTheme="minorHAnsi"/>
                <w:lang w:val="en-US"/>
              </w:rPr>
              <w:t>Imaging and biopsy of the kidney (theory and lab)</w:t>
            </w:r>
          </w:p>
          <w:p w14:paraId="225AB317" w14:textId="4EAA799B" w:rsidR="00A1169E" w:rsidRPr="0097115A" w:rsidRDefault="00A1169E" w:rsidP="00A1169E">
            <w:pPr>
              <w:pStyle w:val="ab"/>
              <w:numPr>
                <w:ilvl w:val="0"/>
                <w:numId w:val="9"/>
              </w:numPr>
              <w:rPr>
                <w:rFonts w:asciiTheme="minorHAnsi" w:hAnsiTheme="minorHAnsi"/>
              </w:rPr>
            </w:pPr>
            <w:proofErr w:type="spellStart"/>
            <w:r w:rsidRPr="0097115A">
              <w:rPr>
                <w:rFonts w:asciiTheme="minorHAnsi" w:hAnsiTheme="minorHAnsi"/>
              </w:rPr>
              <w:t>Alternative</w:t>
            </w:r>
            <w:proofErr w:type="spellEnd"/>
            <w:r w:rsidRPr="0097115A">
              <w:rPr>
                <w:rFonts w:asciiTheme="minorHAnsi" w:hAnsiTheme="minorHAnsi"/>
              </w:rPr>
              <w:t xml:space="preserve"> </w:t>
            </w:r>
            <w:proofErr w:type="spellStart"/>
            <w:r w:rsidRPr="0097115A">
              <w:rPr>
                <w:rFonts w:asciiTheme="minorHAnsi" w:hAnsiTheme="minorHAnsi"/>
              </w:rPr>
              <w:t>approaches</w:t>
            </w:r>
            <w:proofErr w:type="spellEnd"/>
            <w:r w:rsidRPr="0097115A">
              <w:rPr>
                <w:rFonts w:asciiTheme="minorHAnsi" w:hAnsiTheme="minorHAnsi"/>
              </w:rPr>
              <w:t xml:space="preserve"> </w:t>
            </w:r>
            <w:proofErr w:type="spellStart"/>
            <w:r w:rsidRPr="0097115A">
              <w:rPr>
                <w:rFonts w:asciiTheme="minorHAnsi" w:hAnsiTheme="minorHAnsi"/>
              </w:rPr>
              <w:t>to</w:t>
            </w:r>
            <w:proofErr w:type="spellEnd"/>
            <w:r w:rsidRPr="0097115A">
              <w:rPr>
                <w:rFonts w:asciiTheme="minorHAnsi" w:hAnsiTheme="minorHAnsi"/>
              </w:rPr>
              <w:t xml:space="preserve"> </w:t>
            </w:r>
            <w:proofErr w:type="spellStart"/>
            <w:r w:rsidRPr="0097115A">
              <w:rPr>
                <w:rFonts w:asciiTheme="minorHAnsi" w:hAnsiTheme="minorHAnsi"/>
              </w:rPr>
              <w:t>glomerular</w:t>
            </w:r>
            <w:proofErr w:type="spellEnd"/>
            <w:r w:rsidRPr="0097115A">
              <w:rPr>
                <w:rFonts w:asciiTheme="minorHAnsi" w:hAnsiTheme="minorHAnsi"/>
              </w:rPr>
              <w:t xml:space="preserve"> </w:t>
            </w:r>
            <w:proofErr w:type="spellStart"/>
            <w:r w:rsidRPr="0097115A">
              <w:rPr>
                <w:rFonts w:asciiTheme="minorHAnsi" w:hAnsiTheme="minorHAnsi"/>
              </w:rPr>
              <w:t>diseases</w:t>
            </w:r>
            <w:proofErr w:type="spellEnd"/>
          </w:p>
          <w:p w14:paraId="0C954782" w14:textId="4216DDFE" w:rsidR="00A1169E" w:rsidRPr="0097115A" w:rsidRDefault="00A1169E" w:rsidP="00A1169E">
            <w:pPr>
              <w:pStyle w:val="ab"/>
              <w:numPr>
                <w:ilvl w:val="0"/>
                <w:numId w:val="9"/>
              </w:numPr>
              <w:rPr>
                <w:rFonts w:asciiTheme="minorHAnsi" w:hAnsiTheme="minorHAnsi"/>
              </w:rPr>
            </w:pPr>
            <w:proofErr w:type="spellStart"/>
            <w:r w:rsidRPr="0097115A">
              <w:rPr>
                <w:rFonts w:asciiTheme="minorHAnsi" w:hAnsiTheme="minorHAnsi"/>
              </w:rPr>
              <w:t>Nephrological</w:t>
            </w:r>
            <w:proofErr w:type="spellEnd"/>
            <w:r w:rsidRPr="0097115A">
              <w:rPr>
                <w:rFonts w:asciiTheme="minorHAnsi" w:hAnsiTheme="minorHAnsi"/>
              </w:rPr>
              <w:t xml:space="preserve"> </w:t>
            </w:r>
            <w:proofErr w:type="spellStart"/>
            <w:r w:rsidRPr="0097115A">
              <w:rPr>
                <w:rFonts w:asciiTheme="minorHAnsi" w:hAnsiTheme="minorHAnsi"/>
              </w:rPr>
              <w:t>emergencies</w:t>
            </w:r>
            <w:proofErr w:type="spellEnd"/>
            <w:r w:rsidRPr="0097115A">
              <w:rPr>
                <w:rFonts w:asciiTheme="minorHAnsi" w:hAnsiTheme="minorHAnsi"/>
              </w:rPr>
              <w:t xml:space="preserve"> and </w:t>
            </w:r>
            <w:proofErr w:type="spellStart"/>
            <w:r w:rsidRPr="0097115A">
              <w:rPr>
                <w:rFonts w:asciiTheme="minorHAnsi" w:hAnsiTheme="minorHAnsi"/>
              </w:rPr>
              <w:t>critical</w:t>
            </w:r>
            <w:proofErr w:type="spellEnd"/>
            <w:r w:rsidRPr="0097115A">
              <w:rPr>
                <w:rFonts w:asciiTheme="minorHAnsi" w:hAnsiTheme="minorHAnsi"/>
              </w:rPr>
              <w:t xml:space="preserve"> </w:t>
            </w:r>
            <w:proofErr w:type="spellStart"/>
            <w:r w:rsidRPr="0097115A">
              <w:rPr>
                <w:rFonts w:asciiTheme="minorHAnsi" w:hAnsiTheme="minorHAnsi"/>
              </w:rPr>
              <w:t>care</w:t>
            </w:r>
            <w:proofErr w:type="spellEnd"/>
          </w:p>
          <w:p w14:paraId="70552795" w14:textId="0C1627EE" w:rsidR="00A1169E" w:rsidRPr="00EF6908" w:rsidRDefault="00A1169E" w:rsidP="00A1169E">
            <w:pPr>
              <w:pStyle w:val="ab"/>
              <w:numPr>
                <w:ilvl w:val="0"/>
                <w:numId w:val="9"/>
              </w:numPr>
              <w:rPr>
                <w:rFonts w:asciiTheme="minorHAnsi" w:hAnsiTheme="minorHAnsi"/>
                <w:lang w:val="en-US"/>
              </w:rPr>
            </w:pPr>
            <w:r w:rsidRPr="00EF6908">
              <w:rPr>
                <w:rFonts w:asciiTheme="minorHAnsi" w:hAnsiTheme="minorHAnsi"/>
                <w:lang w:val="en-US"/>
              </w:rPr>
              <w:t xml:space="preserve">Genetic diseases affecting </w:t>
            </w:r>
            <w:proofErr w:type="gramStart"/>
            <w:r w:rsidRPr="00EF6908">
              <w:rPr>
                <w:rFonts w:asciiTheme="minorHAnsi" w:hAnsiTheme="minorHAnsi"/>
                <w:lang w:val="en-US"/>
              </w:rPr>
              <w:t>the kidneys</w:t>
            </w:r>
            <w:proofErr w:type="gramEnd"/>
            <w:r w:rsidR="00EF6908" w:rsidRPr="00EF6908">
              <w:rPr>
                <w:rFonts w:asciiTheme="minorHAnsi" w:hAnsiTheme="minorHAnsi"/>
                <w:lang w:val="en-US"/>
              </w:rPr>
              <w:t xml:space="preserve"> </w:t>
            </w:r>
            <w:r w:rsidR="00EF6908">
              <w:rPr>
                <w:rFonts w:asciiTheme="minorHAnsi" w:hAnsiTheme="minorHAnsi"/>
                <w:lang w:val="en-US"/>
              </w:rPr>
              <w:t>in children</w:t>
            </w:r>
          </w:p>
          <w:p w14:paraId="1EFF9895" w14:textId="1B77B2DD" w:rsidR="00EF6908" w:rsidRPr="00EF6908" w:rsidRDefault="00EF6908" w:rsidP="00EF6908">
            <w:pPr>
              <w:pStyle w:val="ab"/>
              <w:numPr>
                <w:ilvl w:val="0"/>
                <w:numId w:val="9"/>
              </w:numPr>
              <w:rPr>
                <w:rFonts w:asciiTheme="minorHAnsi" w:hAnsiTheme="minorHAnsi"/>
                <w:lang w:val="en-US"/>
              </w:rPr>
            </w:pPr>
            <w:r w:rsidRPr="00EF6908">
              <w:rPr>
                <w:rFonts w:asciiTheme="minorHAnsi" w:hAnsiTheme="minorHAnsi"/>
                <w:lang w:val="en-US"/>
              </w:rPr>
              <w:t xml:space="preserve">Genetic diseases affecting </w:t>
            </w:r>
            <w:proofErr w:type="gramStart"/>
            <w:r w:rsidRPr="00EF6908">
              <w:rPr>
                <w:rFonts w:asciiTheme="minorHAnsi" w:hAnsiTheme="minorHAnsi"/>
                <w:lang w:val="en-US"/>
              </w:rPr>
              <w:t>the kidneys</w:t>
            </w:r>
            <w:proofErr w:type="gramEnd"/>
            <w:r w:rsidRPr="00EF6908">
              <w:rPr>
                <w:rFonts w:asciiTheme="minorHAnsi" w:hAnsiTheme="minorHAnsi"/>
                <w:lang w:val="en-US"/>
              </w:rPr>
              <w:t xml:space="preserve"> </w:t>
            </w:r>
            <w:r>
              <w:rPr>
                <w:rFonts w:asciiTheme="minorHAnsi" w:hAnsiTheme="minorHAnsi"/>
                <w:lang w:val="en-US"/>
              </w:rPr>
              <w:t>in adults</w:t>
            </w:r>
          </w:p>
          <w:p w14:paraId="334B815E" w14:textId="60F4E8F6" w:rsidR="00A1169E" w:rsidRPr="0097115A" w:rsidRDefault="00A1169E" w:rsidP="00A1169E">
            <w:pPr>
              <w:pStyle w:val="ab"/>
              <w:numPr>
                <w:ilvl w:val="0"/>
                <w:numId w:val="9"/>
              </w:numPr>
              <w:rPr>
                <w:rFonts w:asciiTheme="minorHAnsi" w:hAnsiTheme="minorHAnsi"/>
                <w:lang w:val="en-US" w:eastAsia="de-DE"/>
              </w:rPr>
            </w:pPr>
            <w:r w:rsidRPr="0097115A">
              <w:rPr>
                <w:rFonts w:asciiTheme="minorHAnsi" w:hAnsiTheme="minorHAnsi"/>
                <w:lang w:val="en-US"/>
              </w:rPr>
              <w:t xml:space="preserve">Chronic Kidney Disease: patient management, complication </w:t>
            </w:r>
            <w:proofErr w:type="spellStart"/>
            <w:r w:rsidR="000D176E" w:rsidRPr="0097115A">
              <w:rPr>
                <w:rFonts w:asciiTheme="minorHAnsi" w:hAnsiTheme="minorHAnsi"/>
                <w:lang w:val="en-US"/>
              </w:rPr>
              <w:t>managment</w:t>
            </w:r>
            <w:proofErr w:type="spellEnd"/>
            <w:r w:rsidRPr="0097115A">
              <w:rPr>
                <w:rFonts w:asciiTheme="minorHAnsi" w:hAnsiTheme="minorHAnsi"/>
                <w:lang w:val="en-US"/>
              </w:rPr>
              <w:t>, and preparation for</w:t>
            </w:r>
            <w:r w:rsidR="000D176E" w:rsidRPr="0097115A">
              <w:rPr>
                <w:rFonts w:asciiTheme="minorHAnsi" w:hAnsiTheme="minorHAnsi"/>
                <w:lang w:val="en-US"/>
              </w:rPr>
              <w:t xml:space="preserve"> kidney replacement therapy.</w:t>
            </w:r>
          </w:p>
          <w:p w14:paraId="72AED2D4" w14:textId="3DD3E196" w:rsidR="00A1169E" w:rsidRPr="0097115A" w:rsidRDefault="00A1169E" w:rsidP="00A1169E">
            <w:pPr>
              <w:pStyle w:val="ab"/>
              <w:numPr>
                <w:ilvl w:val="0"/>
                <w:numId w:val="9"/>
              </w:numPr>
              <w:rPr>
                <w:rFonts w:asciiTheme="minorHAnsi" w:hAnsiTheme="minorHAnsi"/>
                <w:lang w:val="en-US"/>
              </w:rPr>
            </w:pPr>
            <w:r w:rsidRPr="0097115A">
              <w:rPr>
                <w:rFonts w:asciiTheme="minorHAnsi" w:hAnsiTheme="minorHAnsi"/>
                <w:lang w:val="en-US"/>
              </w:rPr>
              <w:t>The multidisciplinary team in managing patients with kidney disease</w:t>
            </w:r>
          </w:p>
          <w:p w14:paraId="37DB0D7F" w14:textId="067A995C" w:rsidR="00A1169E" w:rsidRPr="0097115A" w:rsidRDefault="00A1169E" w:rsidP="00A1169E">
            <w:pPr>
              <w:pStyle w:val="ab"/>
              <w:numPr>
                <w:ilvl w:val="0"/>
                <w:numId w:val="9"/>
              </w:numPr>
              <w:rPr>
                <w:rFonts w:asciiTheme="minorHAnsi" w:hAnsiTheme="minorHAnsi"/>
                <w:lang w:val="en-US"/>
              </w:rPr>
            </w:pPr>
            <w:r w:rsidRPr="0097115A">
              <w:rPr>
                <w:rFonts w:asciiTheme="minorHAnsi" w:hAnsiTheme="minorHAnsi"/>
                <w:lang w:val="en-US"/>
              </w:rPr>
              <w:t>Renal replacement therapies – Hemodialysis (lab – theory)</w:t>
            </w:r>
          </w:p>
          <w:p w14:paraId="69A18BFD" w14:textId="3D546CCE" w:rsidR="00A1169E" w:rsidRPr="0097115A" w:rsidRDefault="00A1169E" w:rsidP="00A1169E">
            <w:pPr>
              <w:pStyle w:val="ab"/>
              <w:numPr>
                <w:ilvl w:val="0"/>
                <w:numId w:val="9"/>
              </w:numPr>
              <w:rPr>
                <w:rFonts w:asciiTheme="minorHAnsi" w:hAnsiTheme="minorHAnsi"/>
                <w:lang w:val="en-US"/>
              </w:rPr>
            </w:pPr>
            <w:r w:rsidRPr="0097115A">
              <w:rPr>
                <w:rFonts w:asciiTheme="minorHAnsi" w:hAnsiTheme="minorHAnsi"/>
                <w:lang w:val="en-US"/>
              </w:rPr>
              <w:t>Renal replacement therapies – Peritoneal Dialysis (lab – theory)</w:t>
            </w:r>
          </w:p>
          <w:p w14:paraId="577CE0D5" w14:textId="0A70F222" w:rsidR="00A1169E" w:rsidRPr="0097115A" w:rsidRDefault="00A1169E" w:rsidP="00A1169E">
            <w:pPr>
              <w:pStyle w:val="ab"/>
              <w:numPr>
                <w:ilvl w:val="0"/>
                <w:numId w:val="9"/>
              </w:numPr>
              <w:rPr>
                <w:rFonts w:asciiTheme="minorHAnsi" w:hAnsiTheme="minorHAnsi"/>
              </w:rPr>
            </w:pPr>
            <w:proofErr w:type="spellStart"/>
            <w:r w:rsidRPr="0097115A">
              <w:rPr>
                <w:rFonts w:asciiTheme="minorHAnsi" w:hAnsiTheme="minorHAnsi"/>
              </w:rPr>
              <w:t>Kidney</w:t>
            </w:r>
            <w:proofErr w:type="spellEnd"/>
            <w:r w:rsidRPr="0097115A">
              <w:rPr>
                <w:rFonts w:asciiTheme="minorHAnsi" w:hAnsiTheme="minorHAnsi"/>
              </w:rPr>
              <w:t xml:space="preserve"> </w:t>
            </w:r>
            <w:proofErr w:type="spellStart"/>
            <w:r w:rsidRPr="0097115A">
              <w:rPr>
                <w:rFonts w:asciiTheme="minorHAnsi" w:hAnsiTheme="minorHAnsi"/>
              </w:rPr>
              <w:t>transplantation</w:t>
            </w:r>
            <w:proofErr w:type="spellEnd"/>
          </w:p>
          <w:p w14:paraId="3FD77D4F" w14:textId="2B1CA645" w:rsidR="00A1169E" w:rsidRPr="0097115A" w:rsidRDefault="00A1169E" w:rsidP="00A1169E">
            <w:pPr>
              <w:pStyle w:val="ab"/>
              <w:numPr>
                <w:ilvl w:val="0"/>
                <w:numId w:val="9"/>
              </w:numPr>
              <w:rPr>
                <w:rFonts w:asciiTheme="minorHAnsi" w:hAnsiTheme="minorHAnsi"/>
                <w:lang w:val="en-US"/>
              </w:rPr>
            </w:pPr>
            <w:r w:rsidRPr="0097115A">
              <w:rPr>
                <w:rFonts w:asciiTheme="minorHAnsi" w:hAnsiTheme="minorHAnsi"/>
                <w:lang w:val="en-US"/>
              </w:rPr>
              <w:t>Basic research and clinical studies in Nephrology</w:t>
            </w:r>
          </w:p>
          <w:p w14:paraId="5A749C77" w14:textId="43C025C9" w:rsidR="00D02A7C" w:rsidRPr="0097115A" w:rsidRDefault="00D02A7C" w:rsidP="00D02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rPr>
            </w:pPr>
            <w:r w:rsidRPr="0097115A">
              <w:rPr>
                <w:rFonts w:asciiTheme="minorHAnsi" w:hAnsiTheme="minorHAnsi"/>
                <w:sz w:val="22"/>
                <w:szCs w:val="22"/>
              </w:rPr>
              <w:t xml:space="preserve">RECOMMENDED Faculty </w:t>
            </w:r>
          </w:p>
          <w:p w14:paraId="46A37478" w14:textId="7FDC9037" w:rsidR="00D02A7C" w:rsidRPr="0097115A" w:rsidRDefault="00D02A7C" w:rsidP="00D02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rPr>
            </w:pPr>
            <w:r w:rsidRPr="0097115A">
              <w:rPr>
                <w:rFonts w:asciiTheme="minorHAnsi" w:hAnsiTheme="minorHAnsi"/>
                <w:sz w:val="22"/>
                <w:szCs w:val="22"/>
              </w:rPr>
              <w:t xml:space="preserve">1. Evangelia </w:t>
            </w:r>
            <w:proofErr w:type="spellStart"/>
            <w:r w:rsidRPr="0097115A">
              <w:rPr>
                <w:rFonts w:asciiTheme="minorHAnsi" w:hAnsiTheme="minorHAnsi"/>
                <w:sz w:val="22"/>
                <w:szCs w:val="22"/>
              </w:rPr>
              <w:t>Dounoussi</w:t>
            </w:r>
            <w:proofErr w:type="spellEnd"/>
            <w:r w:rsidRPr="0097115A">
              <w:rPr>
                <w:rFonts w:asciiTheme="minorHAnsi" w:hAnsiTheme="minorHAnsi"/>
                <w:sz w:val="22"/>
                <w:szCs w:val="22"/>
              </w:rPr>
              <w:t xml:space="preserve">, Assoc. Professor of Nephrology with an emphasis on Transplantation (Scientific responsible </w:t>
            </w:r>
            <w:proofErr w:type="gramStart"/>
            <w:r w:rsidRPr="0097115A">
              <w:rPr>
                <w:rFonts w:asciiTheme="minorHAnsi" w:hAnsiTheme="minorHAnsi"/>
                <w:sz w:val="22"/>
                <w:szCs w:val="22"/>
              </w:rPr>
              <w:t>of</w:t>
            </w:r>
            <w:proofErr w:type="gramEnd"/>
            <w:r w:rsidRPr="0097115A">
              <w:rPr>
                <w:rFonts w:asciiTheme="minorHAnsi" w:hAnsiTheme="minorHAnsi"/>
                <w:sz w:val="22"/>
                <w:szCs w:val="22"/>
              </w:rPr>
              <w:t xml:space="preserve"> the course)</w:t>
            </w:r>
          </w:p>
          <w:p w14:paraId="07B80760" w14:textId="33EB46C7" w:rsidR="00D02A7C" w:rsidRPr="0097115A" w:rsidRDefault="00D02A7C" w:rsidP="00D02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rPr>
            </w:pPr>
            <w:r w:rsidRPr="0097115A">
              <w:rPr>
                <w:rFonts w:asciiTheme="minorHAnsi" w:hAnsiTheme="minorHAnsi"/>
                <w:sz w:val="22"/>
                <w:szCs w:val="22"/>
              </w:rPr>
              <w:t xml:space="preserve">2. Eleni </w:t>
            </w:r>
            <w:proofErr w:type="spellStart"/>
            <w:r w:rsidRPr="0097115A">
              <w:rPr>
                <w:rFonts w:asciiTheme="minorHAnsi" w:hAnsiTheme="minorHAnsi"/>
                <w:sz w:val="22"/>
                <w:szCs w:val="22"/>
              </w:rPr>
              <w:t>Stamellou</w:t>
            </w:r>
            <w:proofErr w:type="spellEnd"/>
            <w:r w:rsidRPr="0097115A">
              <w:rPr>
                <w:rFonts w:asciiTheme="minorHAnsi" w:hAnsiTheme="minorHAnsi"/>
                <w:sz w:val="22"/>
                <w:szCs w:val="22"/>
              </w:rPr>
              <w:t>, Postdoctoral Researcher in Nephrology UOI &amp; elected faculty member, Tenured Assistant Professor of Nephrology at the Department of Medicine UOI</w:t>
            </w:r>
          </w:p>
          <w:p w14:paraId="39FF90F1" w14:textId="4BE77227" w:rsidR="00D02A7C" w:rsidRPr="0097115A" w:rsidRDefault="00D02A7C" w:rsidP="00D02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rPr>
            </w:pPr>
            <w:r w:rsidRPr="0097115A">
              <w:rPr>
                <w:rFonts w:asciiTheme="minorHAnsi" w:hAnsiTheme="minorHAnsi"/>
                <w:sz w:val="22"/>
                <w:szCs w:val="22"/>
              </w:rPr>
              <w:t xml:space="preserve">3. Anastasios </w:t>
            </w:r>
            <w:proofErr w:type="spellStart"/>
            <w:r w:rsidRPr="0097115A">
              <w:rPr>
                <w:rFonts w:asciiTheme="minorHAnsi" w:hAnsiTheme="minorHAnsi"/>
                <w:sz w:val="22"/>
                <w:szCs w:val="22"/>
              </w:rPr>
              <w:t>Foudoglou</w:t>
            </w:r>
            <w:proofErr w:type="spellEnd"/>
            <w:r w:rsidRPr="0097115A">
              <w:rPr>
                <w:rFonts w:asciiTheme="minorHAnsi" w:hAnsiTheme="minorHAnsi"/>
                <w:sz w:val="22"/>
                <w:szCs w:val="22"/>
              </w:rPr>
              <w:t>, Nephrologist, Doctoral Candidate and University Scholar of Nephrology, School of Health Sciences, UOI</w:t>
            </w:r>
          </w:p>
          <w:p w14:paraId="66C4F662" w14:textId="77777777" w:rsidR="00EF6908" w:rsidRPr="0097115A" w:rsidRDefault="00D02A7C" w:rsidP="00EF6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rPr>
            </w:pPr>
            <w:r w:rsidRPr="0097115A">
              <w:rPr>
                <w:rFonts w:asciiTheme="minorHAnsi" w:hAnsiTheme="minorHAnsi"/>
                <w:sz w:val="22"/>
                <w:szCs w:val="22"/>
              </w:rPr>
              <w:t xml:space="preserve">4. </w:t>
            </w:r>
            <w:r w:rsidR="00EF6908">
              <w:rPr>
                <w:rFonts w:asciiTheme="minorHAnsi" w:hAnsiTheme="minorHAnsi"/>
                <w:sz w:val="22"/>
                <w:szCs w:val="22"/>
              </w:rPr>
              <w:t xml:space="preserve">Aikaterini </w:t>
            </w:r>
            <w:proofErr w:type="spellStart"/>
            <w:r w:rsidR="00EF6908">
              <w:rPr>
                <w:rFonts w:asciiTheme="minorHAnsi" w:hAnsiTheme="minorHAnsi"/>
                <w:sz w:val="22"/>
                <w:szCs w:val="22"/>
              </w:rPr>
              <w:t>Siomou</w:t>
            </w:r>
            <w:proofErr w:type="spellEnd"/>
            <w:r w:rsidR="00EF6908">
              <w:rPr>
                <w:rFonts w:asciiTheme="minorHAnsi" w:hAnsiTheme="minorHAnsi"/>
                <w:sz w:val="22"/>
                <w:szCs w:val="22"/>
              </w:rPr>
              <w:t xml:space="preserve">, Prof. of </w:t>
            </w:r>
            <w:r w:rsidR="00EF6908" w:rsidRPr="0097115A">
              <w:rPr>
                <w:rFonts w:asciiTheme="minorHAnsi" w:hAnsiTheme="minorHAnsi"/>
                <w:sz w:val="22"/>
                <w:szCs w:val="22"/>
              </w:rPr>
              <w:t>Pediatrics</w:t>
            </w:r>
            <w:r w:rsidR="00EF6908">
              <w:rPr>
                <w:rFonts w:asciiTheme="minorHAnsi" w:hAnsiTheme="minorHAnsi"/>
                <w:sz w:val="22"/>
                <w:szCs w:val="22"/>
              </w:rPr>
              <w:t xml:space="preserve"> </w:t>
            </w:r>
            <w:proofErr w:type="gramStart"/>
            <w:r w:rsidR="00EF6908">
              <w:rPr>
                <w:rFonts w:asciiTheme="minorHAnsi" w:hAnsiTheme="minorHAnsi"/>
                <w:sz w:val="22"/>
                <w:szCs w:val="22"/>
              </w:rPr>
              <w:t>-  Nephrology</w:t>
            </w:r>
            <w:proofErr w:type="gramEnd"/>
            <w:r w:rsidR="00EF6908" w:rsidRPr="0097115A">
              <w:rPr>
                <w:rFonts w:asciiTheme="minorHAnsi" w:hAnsiTheme="minorHAnsi"/>
                <w:sz w:val="22"/>
                <w:szCs w:val="22"/>
              </w:rPr>
              <w:t>, School of Health Sciences, UOI</w:t>
            </w:r>
          </w:p>
          <w:p w14:paraId="07058A9B" w14:textId="77777777" w:rsidR="00EF6908" w:rsidRDefault="00EF6908" w:rsidP="00D02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rPr>
            </w:pPr>
            <w:r>
              <w:rPr>
                <w:rFonts w:asciiTheme="minorHAnsi" w:hAnsiTheme="minorHAnsi"/>
                <w:sz w:val="22"/>
                <w:szCs w:val="22"/>
              </w:rPr>
              <w:t xml:space="preserve">5. </w:t>
            </w:r>
            <w:r w:rsidR="00D02A7C" w:rsidRPr="0097115A">
              <w:rPr>
                <w:rFonts w:asciiTheme="minorHAnsi" w:hAnsiTheme="minorHAnsi"/>
                <w:sz w:val="22"/>
                <w:szCs w:val="22"/>
              </w:rPr>
              <w:t>Anila Duni, Nephrologist, Doctoral Candidate of Nephrology, School of Health Sciences, UOI</w:t>
            </w:r>
          </w:p>
          <w:p w14:paraId="108A2BE0" w14:textId="4DAA5EDA" w:rsidR="00D02A7C" w:rsidRPr="0097115A" w:rsidRDefault="00EF6908" w:rsidP="00D02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rPr>
            </w:pPr>
            <w:r>
              <w:rPr>
                <w:rFonts w:asciiTheme="minorHAnsi" w:hAnsiTheme="minorHAnsi"/>
                <w:sz w:val="22"/>
                <w:szCs w:val="22"/>
              </w:rPr>
              <w:t xml:space="preserve">6. </w:t>
            </w:r>
            <w:r w:rsidR="00D02A7C" w:rsidRPr="0097115A">
              <w:rPr>
                <w:rFonts w:asciiTheme="minorHAnsi" w:hAnsiTheme="minorHAnsi"/>
                <w:sz w:val="22"/>
                <w:szCs w:val="22"/>
              </w:rPr>
              <w:t xml:space="preserve">Vasilios Tatsis, Consultant Transplant Surgeon &amp; Scientific </w:t>
            </w:r>
            <w:proofErr w:type="spellStart"/>
            <w:r w:rsidR="00D02A7C" w:rsidRPr="0097115A">
              <w:rPr>
                <w:rFonts w:asciiTheme="minorHAnsi" w:hAnsiTheme="minorHAnsi"/>
                <w:sz w:val="22"/>
                <w:szCs w:val="22"/>
              </w:rPr>
              <w:t>Repsonsible</w:t>
            </w:r>
            <w:proofErr w:type="spellEnd"/>
            <w:r w:rsidR="00D02A7C" w:rsidRPr="0097115A">
              <w:rPr>
                <w:rFonts w:asciiTheme="minorHAnsi" w:hAnsiTheme="minorHAnsi"/>
                <w:sz w:val="22"/>
                <w:szCs w:val="22"/>
              </w:rPr>
              <w:t xml:space="preserve"> of the elected Course "Organ Transplantation" School of Health Sciences, UOI</w:t>
            </w:r>
          </w:p>
          <w:p w14:paraId="0AC9A77A" w14:textId="545195A0" w:rsidR="00D02A7C" w:rsidRPr="0097115A" w:rsidRDefault="00EF6908" w:rsidP="00D02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rPr>
            </w:pPr>
            <w:r>
              <w:rPr>
                <w:rFonts w:asciiTheme="minorHAnsi" w:hAnsiTheme="minorHAnsi"/>
                <w:sz w:val="22"/>
                <w:szCs w:val="22"/>
              </w:rPr>
              <w:t>7</w:t>
            </w:r>
            <w:r w:rsidR="00D02A7C" w:rsidRPr="0097115A">
              <w:rPr>
                <w:rFonts w:asciiTheme="minorHAnsi" w:hAnsiTheme="minorHAnsi"/>
                <w:sz w:val="22"/>
                <w:szCs w:val="22"/>
              </w:rPr>
              <w:t>. PhD candidate of the</w:t>
            </w:r>
            <w:r>
              <w:rPr>
                <w:rFonts w:asciiTheme="minorHAnsi" w:hAnsiTheme="minorHAnsi"/>
                <w:sz w:val="22"/>
                <w:szCs w:val="22"/>
              </w:rPr>
              <w:t xml:space="preserve"> Nephrology Dept</w:t>
            </w:r>
            <w:r w:rsidR="00D02A7C" w:rsidRPr="0097115A">
              <w:rPr>
                <w:rFonts w:asciiTheme="minorHAnsi" w:hAnsiTheme="minorHAnsi"/>
                <w:sz w:val="22"/>
                <w:szCs w:val="22"/>
              </w:rPr>
              <w:t>, School of Health Sciences, UOI</w:t>
            </w:r>
          </w:p>
          <w:p w14:paraId="5E573F86" w14:textId="77777777" w:rsidR="00A1169E" w:rsidRPr="0097115A" w:rsidRDefault="00A1169E" w:rsidP="00A1169E">
            <w:pPr>
              <w:rPr>
                <w:rFonts w:asciiTheme="minorHAnsi" w:hAnsiTheme="minorHAnsi"/>
                <w:sz w:val="22"/>
                <w:szCs w:val="22"/>
              </w:rPr>
            </w:pPr>
          </w:p>
          <w:p w14:paraId="522F75AA" w14:textId="47594402" w:rsidR="00055F53" w:rsidRPr="0097115A" w:rsidRDefault="00A1169E" w:rsidP="00293C01">
            <w:pPr>
              <w:rPr>
                <w:rFonts w:asciiTheme="minorHAnsi" w:hAnsiTheme="minorHAnsi"/>
                <w:b/>
                <w:color w:val="365F91" w:themeColor="accent1" w:themeShade="BF"/>
                <w:sz w:val="22"/>
                <w:szCs w:val="22"/>
              </w:rPr>
            </w:pPr>
            <w:r w:rsidRPr="0097115A">
              <w:rPr>
                <w:rFonts w:asciiTheme="minorHAnsi" w:hAnsiTheme="minorHAnsi"/>
                <w:b/>
                <w:color w:val="365F91" w:themeColor="accent1" w:themeShade="BF"/>
                <w:sz w:val="22"/>
                <w:szCs w:val="22"/>
              </w:rPr>
              <w:t>Textb</w:t>
            </w:r>
            <w:r w:rsidR="00736B95" w:rsidRPr="0097115A">
              <w:rPr>
                <w:rFonts w:asciiTheme="minorHAnsi" w:hAnsiTheme="minorHAnsi"/>
                <w:b/>
                <w:color w:val="365F91" w:themeColor="accent1" w:themeShade="BF"/>
                <w:sz w:val="22"/>
                <w:szCs w:val="22"/>
              </w:rPr>
              <w:t>ooks</w:t>
            </w:r>
          </w:p>
          <w:p w14:paraId="211D1BD0" w14:textId="77777777" w:rsidR="00CF537E" w:rsidRPr="00CF537E" w:rsidRDefault="00CF537E" w:rsidP="00CF537E">
            <w:pPr>
              <w:ind w:firstLine="720"/>
              <w:rPr>
                <w:rFonts w:asciiTheme="minorHAnsi" w:hAnsiTheme="minorHAnsi"/>
                <w:color w:val="000000"/>
                <w:sz w:val="22"/>
                <w:szCs w:val="22"/>
              </w:rPr>
            </w:pPr>
            <w:r w:rsidRPr="002D6FC1">
              <w:rPr>
                <w:rFonts w:asciiTheme="minorHAnsi" w:hAnsiTheme="minorHAnsi"/>
                <w:color w:val="000000"/>
                <w:sz w:val="22"/>
                <w:szCs w:val="22"/>
                <w:lang w:val="el-GR"/>
              </w:rPr>
              <w:t>ΤΙΤΛΟΣ</w:t>
            </w:r>
            <w:r w:rsidRPr="002D6FC1">
              <w:rPr>
                <w:rFonts w:asciiTheme="minorHAnsi" w:hAnsiTheme="minorHAnsi"/>
                <w:color w:val="000000"/>
                <w:sz w:val="22"/>
                <w:szCs w:val="22"/>
              </w:rPr>
              <w:t xml:space="preserve"> : </w:t>
            </w:r>
            <w:r w:rsidRPr="002D6FC1">
              <w:rPr>
                <w:rFonts w:asciiTheme="minorHAnsi" w:hAnsiTheme="minorHAnsi"/>
                <w:color w:val="000000"/>
                <w:sz w:val="22"/>
                <w:szCs w:val="22"/>
                <w:lang w:val="el-GR"/>
              </w:rPr>
              <w:t>ΕΓΧΕΙΡΙΔΙΟ</w:t>
            </w:r>
            <w:r w:rsidRPr="002D6FC1">
              <w:rPr>
                <w:rFonts w:asciiTheme="minorHAnsi" w:hAnsiTheme="minorHAnsi"/>
                <w:color w:val="000000"/>
                <w:sz w:val="22"/>
                <w:szCs w:val="22"/>
              </w:rPr>
              <w:t xml:space="preserve"> </w:t>
            </w:r>
            <w:r w:rsidRPr="002D6FC1">
              <w:rPr>
                <w:rFonts w:asciiTheme="minorHAnsi" w:hAnsiTheme="minorHAnsi"/>
                <w:color w:val="000000"/>
                <w:sz w:val="22"/>
                <w:szCs w:val="22"/>
                <w:lang w:val="el-GR"/>
              </w:rPr>
              <w:t>ΝΕΦΡΙΚΩΝ</w:t>
            </w:r>
            <w:r w:rsidRPr="002D6FC1">
              <w:rPr>
                <w:rFonts w:asciiTheme="minorHAnsi" w:hAnsiTheme="minorHAnsi"/>
                <w:color w:val="000000"/>
                <w:sz w:val="22"/>
                <w:szCs w:val="22"/>
              </w:rPr>
              <w:t xml:space="preserve"> </w:t>
            </w:r>
            <w:r w:rsidRPr="002D6FC1">
              <w:rPr>
                <w:rFonts w:asciiTheme="minorHAnsi" w:hAnsiTheme="minorHAnsi"/>
                <w:color w:val="000000"/>
                <w:sz w:val="22"/>
                <w:szCs w:val="22"/>
                <w:lang w:val="el-GR"/>
              </w:rPr>
              <w:t>ΠΑΘΗΣΕΩΝ</w:t>
            </w:r>
            <w:r w:rsidRPr="002D6FC1">
              <w:rPr>
                <w:rFonts w:asciiTheme="minorHAnsi" w:hAnsiTheme="minorHAnsi"/>
                <w:color w:val="000000"/>
                <w:sz w:val="22"/>
                <w:szCs w:val="22"/>
              </w:rPr>
              <w:t xml:space="preserve"> PRIMER</w:t>
            </w:r>
          </w:p>
          <w:p w14:paraId="74C0ACD6" w14:textId="77777777" w:rsidR="00CF537E" w:rsidRPr="002D6FC1" w:rsidRDefault="00CF537E" w:rsidP="00CF537E">
            <w:pPr>
              <w:ind w:firstLine="720"/>
              <w:rPr>
                <w:rFonts w:asciiTheme="minorHAnsi" w:hAnsiTheme="minorHAnsi"/>
                <w:color w:val="000000"/>
                <w:sz w:val="22"/>
                <w:szCs w:val="22"/>
              </w:rPr>
            </w:pPr>
            <w:proofErr w:type="spellStart"/>
            <w:r>
              <w:rPr>
                <w:rFonts w:asciiTheme="minorHAnsi" w:hAnsiTheme="minorHAnsi"/>
                <w:color w:val="000000"/>
                <w:sz w:val="22"/>
                <w:szCs w:val="22"/>
              </w:rPr>
              <w:t>Συγγράφεις</w:t>
            </w:r>
            <w:proofErr w:type="spellEnd"/>
            <w:r w:rsidRPr="007C19A8">
              <w:rPr>
                <w:rFonts w:asciiTheme="minorHAnsi" w:hAnsiTheme="minorHAnsi"/>
                <w:color w:val="000000"/>
                <w:sz w:val="22"/>
                <w:szCs w:val="22"/>
              </w:rPr>
              <w:t xml:space="preserve"> Scott J. Gilbert, Daniel E.</w:t>
            </w:r>
            <w:r>
              <w:rPr>
                <w:rFonts w:asciiTheme="minorHAnsi" w:hAnsiTheme="minorHAnsi"/>
                <w:color w:val="000000"/>
                <w:sz w:val="22"/>
                <w:szCs w:val="22"/>
              </w:rPr>
              <w:t xml:space="preserve"> </w:t>
            </w:r>
            <w:r w:rsidRPr="007C19A8">
              <w:rPr>
                <w:rFonts w:asciiTheme="minorHAnsi" w:hAnsiTheme="minorHAnsi"/>
                <w:color w:val="000000"/>
                <w:sz w:val="22"/>
                <w:szCs w:val="22"/>
              </w:rPr>
              <w:t>Weiner</w:t>
            </w:r>
          </w:p>
          <w:p w14:paraId="1EB38960" w14:textId="77777777" w:rsidR="00CF537E" w:rsidRPr="00CF537E" w:rsidRDefault="00CF537E" w:rsidP="00CF537E">
            <w:pPr>
              <w:ind w:firstLine="720"/>
              <w:rPr>
                <w:rFonts w:asciiTheme="minorHAnsi" w:hAnsiTheme="minorHAnsi"/>
                <w:color w:val="000000"/>
                <w:sz w:val="22"/>
                <w:szCs w:val="22"/>
                <w:lang w:val="el-GR"/>
              </w:rPr>
            </w:pPr>
            <w:r w:rsidRPr="00CF537E">
              <w:rPr>
                <w:rFonts w:asciiTheme="minorHAnsi" w:hAnsiTheme="minorHAnsi"/>
                <w:color w:val="000000"/>
                <w:sz w:val="22"/>
                <w:szCs w:val="22"/>
                <w:lang w:val="el-GR"/>
              </w:rPr>
              <w:t xml:space="preserve">Κωδικός Βιβλίου στον </w:t>
            </w:r>
            <w:proofErr w:type="spellStart"/>
            <w:r w:rsidRPr="00CF537E">
              <w:rPr>
                <w:rFonts w:asciiTheme="minorHAnsi" w:hAnsiTheme="minorHAnsi"/>
                <w:color w:val="000000"/>
                <w:sz w:val="22"/>
                <w:szCs w:val="22"/>
                <w:lang w:val="el-GR"/>
              </w:rPr>
              <w:t>Ευδοξο</w:t>
            </w:r>
            <w:proofErr w:type="spellEnd"/>
            <w:r w:rsidRPr="007C19A8">
              <w:rPr>
                <w:rFonts w:asciiTheme="minorHAnsi" w:hAnsiTheme="minorHAnsi"/>
                <w:color w:val="000000"/>
                <w:sz w:val="22"/>
                <w:szCs w:val="22"/>
                <w:lang w:val="el-GR"/>
              </w:rPr>
              <w:t xml:space="preserve">: 133024047, </w:t>
            </w:r>
            <w:r w:rsidRPr="002D6FC1">
              <w:rPr>
                <w:rFonts w:asciiTheme="minorHAnsi" w:hAnsiTheme="minorHAnsi"/>
                <w:color w:val="000000"/>
                <w:sz w:val="22"/>
                <w:szCs w:val="22"/>
              </w:rPr>
              <w:t>ISBN</w:t>
            </w:r>
            <w:r w:rsidRPr="002D6FC1">
              <w:rPr>
                <w:rFonts w:asciiTheme="minorHAnsi" w:hAnsiTheme="minorHAnsi"/>
                <w:color w:val="000000"/>
                <w:sz w:val="22"/>
                <w:szCs w:val="22"/>
                <w:lang w:val="el-GR"/>
              </w:rPr>
              <w:t xml:space="preserve"> : 9786185835064</w:t>
            </w:r>
          </w:p>
          <w:p w14:paraId="68A9F69F" w14:textId="77777777" w:rsidR="00CF537E" w:rsidRPr="00CF537E" w:rsidRDefault="00CF537E" w:rsidP="00CF537E">
            <w:pPr>
              <w:ind w:firstLine="720"/>
              <w:rPr>
                <w:rFonts w:asciiTheme="minorHAnsi" w:hAnsiTheme="minorHAnsi"/>
                <w:color w:val="000000"/>
                <w:sz w:val="22"/>
                <w:szCs w:val="22"/>
                <w:lang w:val="el-GR"/>
              </w:rPr>
            </w:pPr>
            <w:r w:rsidRPr="00CF537E">
              <w:rPr>
                <w:rFonts w:asciiTheme="minorHAnsi" w:hAnsiTheme="minorHAnsi"/>
                <w:color w:val="000000"/>
                <w:sz w:val="22"/>
                <w:szCs w:val="22"/>
                <w:lang w:val="el-GR"/>
              </w:rPr>
              <w:t>Αριθμός Έκδοσης 8</w:t>
            </w:r>
            <w:r w:rsidRPr="00CF537E">
              <w:rPr>
                <w:rFonts w:asciiTheme="minorHAnsi" w:hAnsiTheme="minorHAnsi"/>
                <w:color w:val="000000"/>
                <w:sz w:val="22"/>
                <w:szCs w:val="22"/>
                <w:vertAlign w:val="superscript"/>
                <w:lang w:val="el-GR"/>
              </w:rPr>
              <w:t>η</w:t>
            </w:r>
            <w:r w:rsidRPr="00CF537E">
              <w:rPr>
                <w:rFonts w:asciiTheme="minorHAnsi" w:hAnsiTheme="minorHAnsi"/>
                <w:color w:val="000000"/>
                <w:sz w:val="22"/>
                <w:szCs w:val="22"/>
                <w:lang w:val="el-GR"/>
              </w:rPr>
              <w:t xml:space="preserve"> Αγγλική – 2</w:t>
            </w:r>
            <w:r w:rsidRPr="00CF537E">
              <w:rPr>
                <w:rFonts w:asciiTheme="minorHAnsi" w:hAnsiTheme="minorHAnsi"/>
                <w:color w:val="000000"/>
                <w:sz w:val="22"/>
                <w:szCs w:val="22"/>
                <w:vertAlign w:val="superscript"/>
                <w:lang w:val="el-GR"/>
              </w:rPr>
              <w:t>η</w:t>
            </w:r>
            <w:r w:rsidRPr="00CF537E">
              <w:rPr>
                <w:rFonts w:asciiTheme="minorHAnsi" w:hAnsiTheme="minorHAnsi"/>
                <w:color w:val="000000"/>
                <w:sz w:val="22"/>
                <w:szCs w:val="22"/>
                <w:lang w:val="el-GR"/>
              </w:rPr>
              <w:t xml:space="preserve"> Ελληνική</w:t>
            </w:r>
          </w:p>
          <w:p w14:paraId="5B672E4B" w14:textId="77777777" w:rsidR="00CF537E" w:rsidRPr="00CF537E" w:rsidRDefault="00CF537E" w:rsidP="00CF537E">
            <w:pPr>
              <w:ind w:firstLine="720"/>
              <w:rPr>
                <w:rFonts w:asciiTheme="minorHAnsi" w:hAnsiTheme="minorHAnsi"/>
                <w:color w:val="000000"/>
                <w:sz w:val="22"/>
                <w:szCs w:val="22"/>
                <w:lang w:val="el-GR"/>
              </w:rPr>
            </w:pPr>
            <w:r w:rsidRPr="00CF537E">
              <w:rPr>
                <w:rFonts w:asciiTheme="minorHAnsi" w:hAnsiTheme="minorHAnsi"/>
                <w:color w:val="000000"/>
                <w:sz w:val="22"/>
                <w:szCs w:val="22"/>
                <w:lang w:val="el-GR"/>
              </w:rPr>
              <w:t>Εκδόσεις ΡΟΤΟΝΤΑ</w:t>
            </w:r>
          </w:p>
          <w:p w14:paraId="2067C8BE" w14:textId="77777777" w:rsidR="00CF537E" w:rsidRPr="002D6FC1" w:rsidRDefault="00CF537E" w:rsidP="00CF537E">
            <w:pPr>
              <w:ind w:firstLine="720"/>
              <w:rPr>
                <w:rFonts w:asciiTheme="minorHAnsi" w:hAnsiTheme="minorHAnsi"/>
                <w:color w:val="000000"/>
                <w:sz w:val="22"/>
                <w:szCs w:val="22"/>
                <w:lang w:val="el-GR"/>
              </w:rPr>
            </w:pPr>
            <w:r w:rsidRPr="00CF537E">
              <w:rPr>
                <w:rFonts w:asciiTheme="minorHAnsi" w:hAnsiTheme="minorHAnsi"/>
                <w:color w:val="000000"/>
                <w:sz w:val="22"/>
                <w:szCs w:val="22"/>
                <w:lang w:val="el-GR"/>
              </w:rPr>
              <w:t>Διαθέτης (Εκδότης) ΧΑΒΑΛΕΣ – ΧΑΤΖΗΣΥΜΕΩΝ Κ ΟΕ</w:t>
            </w:r>
          </w:p>
          <w:p w14:paraId="067B46EF" w14:textId="451634E1" w:rsidR="00D21E0C" w:rsidRPr="0097115A" w:rsidRDefault="00D21E0C" w:rsidP="00D21E0C">
            <w:pPr>
              <w:rPr>
                <w:lang w:val="el-GR"/>
              </w:rPr>
            </w:pPr>
          </w:p>
        </w:tc>
      </w:tr>
    </w:tbl>
    <w:p w14:paraId="05719DFE" w14:textId="77777777" w:rsidR="00055F53" w:rsidRPr="0097115A"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l-GR"/>
        </w:rPr>
      </w:pPr>
    </w:p>
    <w:p w14:paraId="72C6C8B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42C5066" w14:textId="77777777" w:rsidTr="00C822F5">
        <w:tc>
          <w:tcPr>
            <w:tcW w:w="3306" w:type="dxa"/>
            <w:shd w:val="clear" w:color="auto" w:fill="DDD9C3"/>
          </w:tcPr>
          <w:p w14:paraId="4F0E7A6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30F5456C" w14:textId="77777777" w:rsidR="00C80BDF" w:rsidRDefault="00C80BDF" w:rsidP="00C80BDF">
            <w:pPr>
              <w:spacing w:after="200"/>
              <w:jc w:val="both"/>
              <w:rPr>
                <w:rFonts w:asciiTheme="majorHAnsi" w:hAnsiTheme="majorHAnsi"/>
                <w:sz w:val="20"/>
                <w:szCs w:val="20"/>
              </w:rPr>
            </w:pPr>
            <w:r>
              <w:rPr>
                <w:rFonts w:asciiTheme="majorHAnsi" w:hAnsiTheme="majorHAnsi"/>
                <w:sz w:val="20"/>
                <w:szCs w:val="20"/>
              </w:rPr>
              <w:t>P</w:t>
            </w:r>
            <w:r w:rsidRPr="00C80BDF">
              <w:rPr>
                <w:rFonts w:asciiTheme="majorHAnsi" w:hAnsiTheme="majorHAnsi"/>
                <w:sz w:val="20"/>
                <w:szCs w:val="20"/>
              </w:rPr>
              <w:t>hysical presence.</w:t>
            </w:r>
          </w:p>
          <w:p w14:paraId="797AB986" w14:textId="39CE0DD4" w:rsidR="005D23EB" w:rsidRPr="00C80BDF" w:rsidRDefault="00C80BDF" w:rsidP="00C80BDF">
            <w:pPr>
              <w:spacing w:after="200"/>
              <w:jc w:val="both"/>
              <w:rPr>
                <w:rFonts w:asciiTheme="majorHAnsi" w:hAnsiTheme="majorHAnsi"/>
                <w:sz w:val="20"/>
                <w:szCs w:val="20"/>
              </w:rPr>
            </w:pPr>
            <w:r w:rsidRPr="00C80BDF">
              <w:rPr>
                <w:rFonts w:asciiTheme="majorHAnsi" w:hAnsiTheme="majorHAnsi"/>
                <w:sz w:val="20"/>
                <w:szCs w:val="20"/>
              </w:rPr>
              <w:t xml:space="preserve">Clinical practice of students at the Nephrology Clinic (interventional procedures room, </w:t>
            </w:r>
            <w:r>
              <w:rPr>
                <w:rFonts w:asciiTheme="majorHAnsi" w:hAnsiTheme="majorHAnsi"/>
                <w:sz w:val="20"/>
                <w:szCs w:val="20"/>
              </w:rPr>
              <w:t xml:space="preserve">hemodialysis </w:t>
            </w:r>
            <w:r w:rsidRPr="00C80BDF">
              <w:rPr>
                <w:rFonts w:asciiTheme="majorHAnsi" w:hAnsiTheme="majorHAnsi"/>
                <w:sz w:val="20"/>
                <w:szCs w:val="20"/>
              </w:rPr>
              <w:t xml:space="preserve">unit, peritoneal dialysis unit). </w:t>
            </w:r>
          </w:p>
        </w:tc>
      </w:tr>
      <w:tr w:rsidR="005D23EB" w:rsidRPr="006403CB" w14:paraId="2D88324F" w14:textId="77777777" w:rsidTr="00C822F5">
        <w:tc>
          <w:tcPr>
            <w:tcW w:w="3306" w:type="dxa"/>
            <w:shd w:val="clear" w:color="auto" w:fill="DDD9C3"/>
          </w:tcPr>
          <w:p w14:paraId="631549A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lastRenderedPageBreak/>
              <w:t>Use of ICT in teaching, laboratory education, communication with students</w:t>
            </w:r>
          </w:p>
        </w:tc>
        <w:tc>
          <w:tcPr>
            <w:tcW w:w="5166" w:type="dxa"/>
          </w:tcPr>
          <w:p w14:paraId="42B825A0" w14:textId="360CBAA3" w:rsidR="005D23EB" w:rsidRPr="00C80BDF" w:rsidRDefault="00C80BDF" w:rsidP="00C80BDF">
            <w:pPr>
              <w:jc w:val="both"/>
              <w:rPr>
                <w:rFonts w:asciiTheme="majorHAnsi" w:hAnsiTheme="majorHAnsi" w:cs="Arial"/>
                <w:color w:val="002060"/>
                <w:sz w:val="20"/>
                <w:szCs w:val="20"/>
                <w:lang w:val="en-GB"/>
              </w:rPr>
            </w:pPr>
            <w:r w:rsidRPr="00C80BDF">
              <w:rPr>
                <w:rFonts w:asciiTheme="majorHAnsi" w:hAnsiTheme="majorHAnsi"/>
                <w:sz w:val="20"/>
                <w:szCs w:val="20"/>
              </w:rPr>
              <w:lastRenderedPageBreak/>
              <w:t>Use of computers and video projectors in lectures and assignments given to students for presentations on topics related to the subject matter of the course.</w:t>
            </w:r>
          </w:p>
        </w:tc>
      </w:tr>
      <w:tr w:rsidR="005D23EB" w:rsidRPr="006403CB" w14:paraId="7E8EE50D" w14:textId="77777777" w:rsidTr="00C822F5">
        <w:tc>
          <w:tcPr>
            <w:tcW w:w="3306" w:type="dxa"/>
            <w:shd w:val="clear" w:color="auto" w:fill="DDD9C3"/>
          </w:tcPr>
          <w:p w14:paraId="5CFEC99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5890F09"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61289E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6403CB" w:rsidRDefault="005D23EB" w:rsidP="00C822F5">
            <w:pPr>
              <w:jc w:val="both"/>
              <w:rPr>
                <w:rFonts w:ascii="Cambria" w:hAnsi="Cambria" w:cs="Arial"/>
                <w:i/>
                <w:sz w:val="16"/>
                <w:szCs w:val="16"/>
                <w:lang w:val="en-GB"/>
              </w:rPr>
            </w:pPr>
          </w:p>
          <w:p w14:paraId="42941D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5D23EB" w:rsidRPr="006403CB"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77777777" w:rsidR="005D23EB" w:rsidRPr="00C80BDF" w:rsidRDefault="004009A3" w:rsidP="00C822F5">
                  <w:pPr>
                    <w:rPr>
                      <w:rFonts w:ascii="Cambria" w:hAnsi="Cambria"/>
                      <w:iCs/>
                      <w:color w:val="002060"/>
                      <w:sz w:val="20"/>
                      <w:lang w:val="en-GB"/>
                    </w:rPr>
                  </w:pPr>
                  <w:r w:rsidRPr="00C80BDF">
                    <w:rPr>
                      <w:rFonts w:ascii="Cambria" w:hAnsi="Cambria"/>
                      <w:iCs/>
                      <w:color w:val="002060"/>
                      <w:sz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5A5316D4" w:rsidR="005D23EB" w:rsidRPr="00C80BDF" w:rsidRDefault="00A1169E" w:rsidP="00206BAF">
                  <w:pPr>
                    <w:jc w:val="center"/>
                    <w:rPr>
                      <w:rFonts w:ascii="Cambria" w:hAnsi="Cambria" w:cs="Arial"/>
                      <w:color w:val="002060"/>
                      <w:sz w:val="20"/>
                      <w:lang w:val="el-GR"/>
                    </w:rPr>
                  </w:pPr>
                  <w:r w:rsidRPr="00C80BDF">
                    <w:rPr>
                      <w:rFonts w:ascii="Cambria" w:hAnsi="Cambria" w:cs="Arial"/>
                      <w:color w:val="002060"/>
                      <w:sz w:val="20"/>
                      <w:lang w:val="el-GR"/>
                    </w:rPr>
                    <w:t>22</w:t>
                  </w:r>
                </w:p>
              </w:tc>
            </w:tr>
            <w:tr w:rsidR="00A1169E" w:rsidRPr="006403CB"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1AE83B78" w:rsidR="00A1169E" w:rsidRPr="00C80BDF" w:rsidRDefault="00A1169E" w:rsidP="00C822F5">
                  <w:pPr>
                    <w:rPr>
                      <w:rFonts w:ascii="Cambria" w:hAnsi="Cambria"/>
                      <w:iCs/>
                      <w:color w:val="002060"/>
                      <w:sz w:val="20"/>
                      <w:lang w:val="de-DE"/>
                    </w:rPr>
                  </w:pPr>
                  <w:proofErr w:type="spellStart"/>
                  <w:r w:rsidRPr="00C80BDF">
                    <w:rPr>
                      <w:rFonts w:ascii="Cambria" w:hAnsi="Cambria"/>
                      <w:iCs/>
                      <w:color w:val="002060"/>
                      <w:sz w:val="20"/>
                      <w:lang w:val="de-DE"/>
                    </w:rPr>
                    <w:t>Practical</w:t>
                  </w:r>
                  <w:proofErr w:type="spellEnd"/>
                  <w:r w:rsidRPr="00C80BDF">
                    <w:rPr>
                      <w:rFonts w:ascii="Cambria" w:hAnsi="Cambria"/>
                      <w:iCs/>
                      <w:color w:val="002060"/>
                      <w:sz w:val="20"/>
                      <w:lang w:val="de-DE"/>
                    </w:rPr>
                    <w:t xml:space="preserve"> </w:t>
                  </w:r>
                  <w:proofErr w:type="spellStart"/>
                  <w:r w:rsidRPr="00C80BDF">
                    <w:rPr>
                      <w:rFonts w:ascii="Cambria" w:hAnsi="Cambria"/>
                      <w:iCs/>
                      <w:color w:val="002060"/>
                      <w:sz w:val="20"/>
                      <w:lang w:val="de-DE"/>
                    </w:rPr>
                    <w:t>exercices</w:t>
                  </w:r>
                  <w:proofErr w:type="spellEnd"/>
                </w:p>
              </w:tc>
              <w:tc>
                <w:tcPr>
                  <w:tcW w:w="2468" w:type="dxa"/>
                  <w:tcBorders>
                    <w:top w:val="single" w:sz="4" w:space="0" w:color="auto"/>
                    <w:left w:val="single" w:sz="4" w:space="0" w:color="auto"/>
                    <w:bottom w:val="single" w:sz="4" w:space="0" w:color="auto"/>
                    <w:right w:val="single" w:sz="4" w:space="0" w:color="auto"/>
                  </w:tcBorders>
                </w:tcPr>
                <w:p w14:paraId="2B14E3E0" w14:textId="7719B475" w:rsidR="00A1169E" w:rsidRPr="00C80BDF" w:rsidRDefault="00A1169E" w:rsidP="00206BAF">
                  <w:pPr>
                    <w:jc w:val="center"/>
                    <w:rPr>
                      <w:rFonts w:ascii="Cambria" w:hAnsi="Cambria" w:cs="Arial"/>
                      <w:color w:val="002060"/>
                      <w:sz w:val="20"/>
                      <w:lang w:val="el-GR"/>
                    </w:rPr>
                  </w:pPr>
                  <w:r w:rsidRPr="00C80BDF">
                    <w:rPr>
                      <w:rFonts w:ascii="Cambria" w:hAnsi="Cambria" w:cs="Arial"/>
                      <w:color w:val="002060"/>
                      <w:sz w:val="20"/>
                      <w:lang w:val="el-GR"/>
                    </w:rPr>
                    <w:t>4</w:t>
                  </w:r>
                </w:p>
              </w:tc>
            </w:tr>
            <w:tr w:rsidR="005C2432" w:rsidRPr="006403CB"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65D3B633" w:rsidR="005C2432" w:rsidRPr="00C80BDF" w:rsidRDefault="005C2432" w:rsidP="005C2432">
                  <w:pPr>
                    <w:rPr>
                      <w:rFonts w:ascii="Cambria" w:hAnsi="Cambria"/>
                      <w:iCs/>
                      <w:color w:val="002060"/>
                      <w:sz w:val="20"/>
                      <w:lang w:val="en-GB"/>
                    </w:rPr>
                  </w:pPr>
                  <w:r w:rsidRPr="00C80BDF">
                    <w:rPr>
                      <w:rFonts w:ascii="Cambria" w:hAnsi="Cambria"/>
                      <w:iCs/>
                      <w:color w:val="002060"/>
                      <w:sz w:val="20"/>
                      <w:lang w:val="en-GB"/>
                    </w:rPr>
                    <w:t>Project</w:t>
                  </w:r>
                </w:p>
              </w:tc>
              <w:tc>
                <w:tcPr>
                  <w:tcW w:w="2468" w:type="dxa"/>
                  <w:tcBorders>
                    <w:top w:val="single" w:sz="4" w:space="0" w:color="auto"/>
                    <w:left w:val="single" w:sz="4" w:space="0" w:color="auto"/>
                    <w:bottom w:val="single" w:sz="4" w:space="0" w:color="auto"/>
                    <w:right w:val="single" w:sz="4" w:space="0" w:color="auto"/>
                  </w:tcBorders>
                </w:tcPr>
                <w:p w14:paraId="4A3AF302" w14:textId="47C6FE6B" w:rsidR="005C2432" w:rsidRPr="00C80BDF" w:rsidRDefault="00A1169E" w:rsidP="005C2432">
                  <w:pPr>
                    <w:jc w:val="center"/>
                    <w:rPr>
                      <w:rFonts w:ascii="Cambria" w:hAnsi="Cambria" w:cs="Arial"/>
                      <w:color w:val="002060"/>
                      <w:sz w:val="20"/>
                      <w:lang w:val="el-GR"/>
                    </w:rPr>
                  </w:pPr>
                  <w:r w:rsidRPr="00C80BDF">
                    <w:rPr>
                      <w:rFonts w:ascii="Cambria" w:hAnsi="Cambria" w:cs="Arial"/>
                      <w:color w:val="002060"/>
                      <w:sz w:val="20"/>
                      <w:lang w:val="el-GR"/>
                    </w:rPr>
                    <w:t>12</w:t>
                  </w:r>
                </w:p>
              </w:tc>
            </w:tr>
            <w:tr w:rsidR="005C2432" w:rsidRPr="006403CB"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08E97C07" w:rsidR="005C2432" w:rsidRPr="00C80BDF" w:rsidRDefault="005C2432" w:rsidP="005C2432">
                  <w:pPr>
                    <w:rPr>
                      <w:rFonts w:ascii="Cambria" w:hAnsi="Cambria"/>
                      <w:iCs/>
                      <w:color w:val="002060"/>
                      <w:sz w:val="20"/>
                      <w:lang w:val="en-GB"/>
                    </w:rPr>
                  </w:pPr>
                  <w:r w:rsidRPr="00C80BDF">
                    <w:rPr>
                      <w:rFonts w:ascii="Cambria" w:hAnsi="Cambria"/>
                      <w:iCs/>
                      <w:color w:val="002060"/>
                      <w:sz w:val="20"/>
                      <w:lang w:val="en-GB"/>
                    </w:rPr>
                    <w:t>Essay writing</w:t>
                  </w:r>
                </w:p>
              </w:tc>
              <w:tc>
                <w:tcPr>
                  <w:tcW w:w="2468" w:type="dxa"/>
                  <w:tcBorders>
                    <w:top w:val="single" w:sz="4" w:space="0" w:color="auto"/>
                    <w:left w:val="single" w:sz="4" w:space="0" w:color="auto"/>
                    <w:bottom w:val="single" w:sz="4" w:space="0" w:color="auto"/>
                    <w:right w:val="single" w:sz="4" w:space="0" w:color="auto"/>
                  </w:tcBorders>
                </w:tcPr>
                <w:p w14:paraId="5AA52427" w14:textId="381B299C" w:rsidR="005C2432" w:rsidRPr="00C80BDF" w:rsidRDefault="00A1169E" w:rsidP="005C2432">
                  <w:pPr>
                    <w:jc w:val="center"/>
                    <w:rPr>
                      <w:rFonts w:ascii="Cambria" w:hAnsi="Cambria" w:cs="Arial"/>
                      <w:color w:val="002060"/>
                      <w:sz w:val="20"/>
                      <w:lang w:val="el-GR"/>
                    </w:rPr>
                  </w:pPr>
                  <w:r w:rsidRPr="00C80BDF">
                    <w:rPr>
                      <w:rFonts w:ascii="Cambria" w:hAnsi="Cambria" w:cs="Arial"/>
                      <w:color w:val="002060"/>
                      <w:sz w:val="20"/>
                      <w:lang w:val="el-GR"/>
                    </w:rPr>
                    <w:t>8</w:t>
                  </w:r>
                </w:p>
              </w:tc>
            </w:tr>
            <w:tr w:rsidR="005C2432" w:rsidRPr="006403CB"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5EB25EBE" w:rsidR="005C2432" w:rsidRPr="00C80BDF" w:rsidRDefault="005C2432" w:rsidP="005C2432">
                  <w:pPr>
                    <w:rPr>
                      <w:rFonts w:ascii="Cambria" w:hAnsi="Cambria"/>
                      <w:iCs/>
                      <w:color w:val="002060"/>
                      <w:sz w:val="20"/>
                      <w:lang w:val="en-GB"/>
                    </w:rPr>
                  </w:pPr>
                  <w:r w:rsidRPr="00C80BDF">
                    <w:rPr>
                      <w:rFonts w:ascii="Cambria" w:hAnsi="Cambria"/>
                      <w:iCs/>
                      <w:color w:val="002060"/>
                      <w:sz w:val="20"/>
                      <w:lang w:val="en-GB"/>
                    </w:rPr>
                    <w:t>Study hours</w:t>
                  </w:r>
                </w:p>
              </w:tc>
              <w:tc>
                <w:tcPr>
                  <w:tcW w:w="2468" w:type="dxa"/>
                  <w:tcBorders>
                    <w:top w:val="single" w:sz="4" w:space="0" w:color="auto"/>
                    <w:left w:val="single" w:sz="4" w:space="0" w:color="auto"/>
                    <w:bottom w:val="single" w:sz="4" w:space="0" w:color="auto"/>
                    <w:right w:val="single" w:sz="4" w:space="0" w:color="auto"/>
                  </w:tcBorders>
                </w:tcPr>
                <w:p w14:paraId="35AC6282" w14:textId="094CD877" w:rsidR="005C2432" w:rsidRPr="00C80BDF" w:rsidRDefault="00A1169E" w:rsidP="005C2432">
                  <w:pPr>
                    <w:jc w:val="center"/>
                    <w:rPr>
                      <w:rFonts w:ascii="Cambria" w:hAnsi="Cambria" w:cs="Arial"/>
                      <w:color w:val="002060"/>
                      <w:sz w:val="20"/>
                      <w:lang w:val="el-GR"/>
                    </w:rPr>
                  </w:pPr>
                  <w:r w:rsidRPr="00C80BDF">
                    <w:rPr>
                      <w:rFonts w:ascii="Cambria" w:hAnsi="Cambria" w:cs="Arial"/>
                      <w:color w:val="002060"/>
                      <w:sz w:val="20"/>
                      <w:lang w:val="el-GR"/>
                    </w:rPr>
                    <w:t>14</w:t>
                  </w:r>
                </w:p>
              </w:tc>
            </w:tr>
            <w:tr w:rsidR="005C2432" w:rsidRPr="006403CB"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7AF8E103"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182257E" w14:textId="5588C4F5" w:rsidR="005C2432" w:rsidRPr="00F939F2" w:rsidRDefault="005C2432" w:rsidP="005C2432">
                  <w:pPr>
                    <w:jc w:val="center"/>
                    <w:rPr>
                      <w:rFonts w:ascii="Cambria" w:hAnsi="Cambria" w:cs="Arial"/>
                      <w:color w:val="002060"/>
                      <w:sz w:val="20"/>
                      <w:lang w:val="en-GB"/>
                    </w:rPr>
                  </w:pPr>
                </w:p>
              </w:tc>
            </w:tr>
            <w:tr w:rsidR="005C2432" w:rsidRPr="006403CB" w14:paraId="7356F4C4" w14:textId="77777777" w:rsidTr="00206BAF">
              <w:tc>
                <w:tcPr>
                  <w:tcW w:w="2467" w:type="dxa"/>
                  <w:tcBorders>
                    <w:top w:val="single" w:sz="4" w:space="0" w:color="auto"/>
                    <w:left w:val="single" w:sz="4" w:space="0" w:color="auto"/>
                    <w:bottom w:val="single" w:sz="4" w:space="0" w:color="auto"/>
                    <w:right w:val="single" w:sz="4" w:space="0" w:color="auto"/>
                  </w:tcBorders>
                </w:tcPr>
                <w:p w14:paraId="14D75ACE"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4C34C68" w14:textId="77777777" w:rsidR="005C2432" w:rsidRPr="00F939F2" w:rsidRDefault="005C2432" w:rsidP="005C2432">
                  <w:pPr>
                    <w:jc w:val="center"/>
                    <w:rPr>
                      <w:rFonts w:ascii="Cambria" w:hAnsi="Cambria" w:cs="Arial"/>
                      <w:color w:val="002060"/>
                      <w:sz w:val="20"/>
                      <w:lang w:val="en-GB"/>
                    </w:rPr>
                  </w:pPr>
                </w:p>
              </w:tc>
            </w:tr>
            <w:tr w:rsidR="005C2432" w:rsidRPr="006403CB" w14:paraId="3218FFBC" w14:textId="77777777" w:rsidTr="00206BAF">
              <w:tc>
                <w:tcPr>
                  <w:tcW w:w="2467" w:type="dxa"/>
                  <w:tcBorders>
                    <w:top w:val="single" w:sz="4" w:space="0" w:color="auto"/>
                    <w:left w:val="single" w:sz="4" w:space="0" w:color="auto"/>
                    <w:bottom w:val="single" w:sz="4" w:space="0" w:color="auto"/>
                    <w:right w:val="single" w:sz="4" w:space="0" w:color="auto"/>
                  </w:tcBorders>
                </w:tcPr>
                <w:p w14:paraId="69F8EBE0"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7DE724" w14:textId="77777777" w:rsidR="005C2432" w:rsidRPr="00F939F2" w:rsidRDefault="005C2432" w:rsidP="005C2432">
                  <w:pPr>
                    <w:jc w:val="center"/>
                    <w:rPr>
                      <w:rFonts w:ascii="Cambria" w:hAnsi="Cambria" w:cs="Arial"/>
                      <w:color w:val="002060"/>
                      <w:sz w:val="20"/>
                      <w:lang w:val="en-GB"/>
                    </w:rPr>
                  </w:pPr>
                </w:p>
              </w:tc>
            </w:tr>
            <w:tr w:rsidR="005C2432" w:rsidRPr="006403CB" w14:paraId="49474308" w14:textId="77777777" w:rsidTr="00206BAF">
              <w:tc>
                <w:tcPr>
                  <w:tcW w:w="2467" w:type="dxa"/>
                  <w:tcBorders>
                    <w:top w:val="single" w:sz="4" w:space="0" w:color="auto"/>
                    <w:left w:val="single" w:sz="4" w:space="0" w:color="auto"/>
                    <w:bottom w:val="single" w:sz="4" w:space="0" w:color="auto"/>
                    <w:right w:val="single" w:sz="4" w:space="0" w:color="auto"/>
                  </w:tcBorders>
                </w:tcPr>
                <w:p w14:paraId="041796DB"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80314F2" w14:textId="77777777" w:rsidR="005C2432" w:rsidRPr="00F939F2" w:rsidRDefault="005C2432" w:rsidP="005C2432">
                  <w:pPr>
                    <w:rPr>
                      <w:rFonts w:ascii="Cambria" w:hAnsi="Cambria" w:cs="Arial"/>
                      <w:i/>
                      <w:color w:val="002060"/>
                      <w:sz w:val="20"/>
                      <w:lang w:val="en-GB"/>
                    </w:rPr>
                  </w:pPr>
                </w:p>
              </w:tc>
            </w:tr>
            <w:tr w:rsidR="005C2432" w:rsidRPr="006403CB"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945333D" w14:textId="77777777" w:rsidR="005C2432" w:rsidRPr="00F939F2" w:rsidRDefault="005C2432" w:rsidP="005C2432">
                  <w:pPr>
                    <w:rPr>
                      <w:rFonts w:ascii="Cambria" w:hAnsi="Cambria" w:cs="Arial"/>
                      <w:i/>
                      <w:color w:val="002060"/>
                      <w:sz w:val="20"/>
                      <w:lang w:val="en-GB"/>
                    </w:rPr>
                  </w:pPr>
                </w:p>
              </w:tc>
            </w:tr>
            <w:tr w:rsidR="005C2432" w:rsidRPr="006403CB" w14:paraId="4941A4C4" w14:textId="77777777" w:rsidTr="00206BAF">
              <w:tc>
                <w:tcPr>
                  <w:tcW w:w="2467" w:type="dxa"/>
                  <w:tcBorders>
                    <w:top w:val="single" w:sz="4" w:space="0" w:color="auto"/>
                    <w:left w:val="single" w:sz="4" w:space="0" w:color="auto"/>
                    <w:bottom w:val="single" w:sz="4" w:space="0" w:color="auto"/>
                    <w:right w:val="single" w:sz="4" w:space="0" w:color="auto"/>
                  </w:tcBorders>
                </w:tcPr>
                <w:p w14:paraId="3EF6D6FA"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EA2090B" w14:textId="77777777" w:rsidR="005C2432" w:rsidRPr="00F939F2" w:rsidRDefault="005C2432" w:rsidP="005C2432">
                  <w:pPr>
                    <w:jc w:val="center"/>
                    <w:rPr>
                      <w:rFonts w:ascii="Cambria" w:hAnsi="Cambria" w:cs="Arial"/>
                      <w:color w:val="002060"/>
                      <w:sz w:val="20"/>
                      <w:lang w:val="en-GB"/>
                    </w:rPr>
                  </w:pPr>
                </w:p>
              </w:tc>
            </w:tr>
            <w:tr w:rsidR="005C2432" w:rsidRPr="006403CB"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77777777" w:rsidR="005C2432" w:rsidRPr="00F939F2" w:rsidRDefault="005C2432" w:rsidP="005C2432">
                  <w:pPr>
                    <w:rPr>
                      <w:rFonts w:ascii="Cambria" w:hAnsi="Cambria"/>
                      <w:iCs/>
                      <w:color w:val="002060"/>
                      <w:sz w:val="20"/>
                      <w:lang w:val="en-GB"/>
                    </w:rPr>
                  </w:pPr>
                  <w:r w:rsidRPr="00F939F2">
                    <w:rPr>
                      <w:rFonts w:ascii="Cambria" w:hAnsi="Cambria"/>
                      <w:iCs/>
                      <w:color w:val="002060"/>
                      <w:sz w:val="20"/>
                      <w:lang w:val="en-GB"/>
                    </w:rPr>
                    <w:t>Total</w:t>
                  </w: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64003F4F" w:rsidR="005C2432" w:rsidRPr="00F939F2" w:rsidRDefault="005C2432" w:rsidP="005C2432">
                  <w:pPr>
                    <w:jc w:val="center"/>
                    <w:rPr>
                      <w:rFonts w:ascii="Cambria" w:hAnsi="Cambria" w:cs="Arial"/>
                      <w:b/>
                      <w:i/>
                      <w:color w:val="002060"/>
                      <w:sz w:val="20"/>
                      <w:lang w:val="en-GB"/>
                    </w:rPr>
                  </w:pPr>
                  <w:r>
                    <w:rPr>
                      <w:rFonts w:ascii="Cambria" w:hAnsi="Cambria" w:cs="Arial"/>
                      <w:b/>
                      <w:i/>
                      <w:color w:val="002060"/>
                      <w:sz w:val="20"/>
                      <w:lang w:val="en-GB"/>
                    </w:rPr>
                    <w:t>60</w:t>
                  </w:r>
                </w:p>
              </w:tc>
            </w:tr>
          </w:tbl>
          <w:p w14:paraId="6612E959" w14:textId="77777777" w:rsidR="005D23EB" w:rsidRPr="006403CB" w:rsidRDefault="005D23EB" w:rsidP="00C822F5">
            <w:pPr>
              <w:rPr>
                <w:rFonts w:ascii="Cambria" w:hAnsi="Cambria" w:cs="Tahoma"/>
                <w:lang w:val="en-GB"/>
              </w:rPr>
            </w:pPr>
          </w:p>
        </w:tc>
      </w:tr>
      <w:tr w:rsidR="005D23EB" w:rsidRPr="004D02EC" w14:paraId="75B95615" w14:textId="77777777" w:rsidTr="00C822F5">
        <w:tc>
          <w:tcPr>
            <w:tcW w:w="3306" w:type="dxa"/>
          </w:tcPr>
          <w:p w14:paraId="4AF62F3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617F196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63FDF02F" w14:textId="77777777" w:rsidR="005D23EB" w:rsidRPr="006403CB" w:rsidRDefault="005D23EB" w:rsidP="00C822F5">
            <w:pPr>
              <w:jc w:val="both"/>
              <w:rPr>
                <w:rFonts w:ascii="Cambria" w:hAnsi="Cambria" w:cs="Arial"/>
                <w:i/>
                <w:sz w:val="16"/>
                <w:szCs w:val="16"/>
                <w:lang w:val="en-GB"/>
              </w:rPr>
            </w:pPr>
          </w:p>
          <w:p w14:paraId="1FF439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xml:space="preserve">Language of evaluation, methods of evaluation, summative or conclusive, </w:t>
            </w:r>
            <w:proofErr w:type="gramStart"/>
            <w:r w:rsidRPr="006403CB">
              <w:rPr>
                <w:rFonts w:ascii="Cambria" w:hAnsi="Cambria" w:cs="Arial"/>
                <w:i/>
                <w:sz w:val="16"/>
                <w:szCs w:val="16"/>
                <w:lang w:val="en-GB"/>
              </w:rPr>
              <w:t>multiple choice</w:t>
            </w:r>
            <w:proofErr w:type="gramEnd"/>
            <w:r w:rsidRPr="006403CB">
              <w:rPr>
                <w:rFonts w:ascii="Cambria" w:hAnsi="Cambria" w:cs="Arial"/>
                <w:i/>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6403CB" w:rsidRDefault="005D23EB" w:rsidP="00C822F5">
            <w:pPr>
              <w:jc w:val="both"/>
              <w:rPr>
                <w:rFonts w:ascii="Cambria" w:hAnsi="Cambria" w:cs="Arial"/>
                <w:i/>
                <w:sz w:val="16"/>
                <w:szCs w:val="16"/>
                <w:lang w:val="en-GB"/>
              </w:rPr>
            </w:pPr>
          </w:p>
          <w:p w14:paraId="5F466906" w14:textId="77777777" w:rsidR="005D23EB" w:rsidRPr="006403CB" w:rsidRDefault="005D23EB" w:rsidP="00C822F5">
            <w:pPr>
              <w:jc w:val="both"/>
              <w:rPr>
                <w:rFonts w:ascii="Cambria" w:hAnsi="Cambria" w:cs="Arial"/>
                <w:i/>
                <w:sz w:val="16"/>
                <w:szCs w:val="16"/>
                <w:lang w:val="en-GB"/>
              </w:rPr>
            </w:pPr>
            <w:proofErr w:type="gramStart"/>
            <w:r w:rsidRPr="006403CB">
              <w:rPr>
                <w:rFonts w:ascii="Cambria" w:hAnsi="Cambria" w:cs="Arial"/>
                <w:i/>
                <w:sz w:val="16"/>
                <w:szCs w:val="16"/>
                <w:lang w:val="en-GB"/>
              </w:rPr>
              <w:t>Specifically-defined</w:t>
            </w:r>
            <w:proofErr w:type="gramEnd"/>
            <w:r w:rsidRPr="006403CB">
              <w:rPr>
                <w:rFonts w:ascii="Cambria" w:hAnsi="Cambria" w:cs="Arial"/>
                <w:i/>
                <w:sz w:val="16"/>
                <w:szCs w:val="16"/>
                <w:lang w:val="en-GB"/>
              </w:rPr>
              <w:t xml:space="preserve"> evaluation criteria are given, and if and where they are accessible to students.</w:t>
            </w:r>
          </w:p>
        </w:tc>
        <w:tc>
          <w:tcPr>
            <w:tcW w:w="5166" w:type="dxa"/>
          </w:tcPr>
          <w:p w14:paraId="0A3D4EFD" w14:textId="38DE422E" w:rsidR="005D23EB" w:rsidRPr="001007E4" w:rsidRDefault="00F939F2" w:rsidP="00C822F5">
            <w:pPr>
              <w:rPr>
                <w:rFonts w:ascii="Cambria" w:hAnsi="Cambria" w:cs="Arial"/>
                <w:color w:val="002060"/>
                <w:sz w:val="20"/>
                <w:szCs w:val="20"/>
                <w:lang w:val="en-GB"/>
              </w:rPr>
            </w:pPr>
            <w:r w:rsidRPr="001007E4">
              <w:rPr>
                <w:rFonts w:ascii="Cambria" w:hAnsi="Cambria" w:cs="Arial"/>
                <w:color w:val="002060"/>
                <w:sz w:val="20"/>
                <w:szCs w:val="20"/>
                <w:lang w:val="en-GB"/>
              </w:rPr>
              <w:t>Methods of evaluation</w:t>
            </w:r>
            <w:r w:rsidR="005C2432" w:rsidRPr="001007E4">
              <w:rPr>
                <w:rFonts w:ascii="Cambria" w:hAnsi="Cambria" w:cs="Arial"/>
                <w:color w:val="002060"/>
                <w:sz w:val="20"/>
                <w:szCs w:val="20"/>
                <w:lang w:val="en-GB"/>
              </w:rPr>
              <w:t xml:space="preserve">: </w:t>
            </w:r>
          </w:p>
          <w:p w14:paraId="6D0BEE4A" w14:textId="22AE51A7" w:rsidR="005D23EB" w:rsidRPr="001007E4" w:rsidRDefault="00F939F2" w:rsidP="00C822F5">
            <w:pPr>
              <w:rPr>
                <w:rFonts w:ascii="Cambria" w:hAnsi="Cambria" w:cs="Arial"/>
                <w:color w:val="002060"/>
                <w:sz w:val="20"/>
                <w:szCs w:val="20"/>
                <w:lang w:val="en-GB"/>
              </w:rPr>
            </w:pPr>
            <w:r w:rsidRPr="001007E4">
              <w:rPr>
                <w:rFonts w:ascii="Cambria" w:hAnsi="Cambria" w:cs="Arial"/>
                <w:color w:val="002060"/>
                <w:sz w:val="20"/>
                <w:szCs w:val="20"/>
                <w:lang w:val="en-GB"/>
              </w:rPr>
              <w:t>Written examination</w:t>
            </w:r>
            <w:r w:rsidR="005C2432" w:rsidRPr="001007E4">
              <w:rPr>
                <w:rFonts w:ascii="Cambria" w:hAnsi="Cambria" w:cs="Arial"/>
                <w:color w:val="002060"/>
                <w:sz w:val="20"/>
                <w:szCs w:val="20"/>
                <w:lang w:val="en-GB"/>
              </w:rPr>
              <w:t>: multiple choice questionnaires</w:t>
            </w:r>
            <w:r w:rsidRPr="001007E4">
              <w:rPr>
                <w:rFonts w:ascii="Cambria" w:hAnsi="Cambria" w:cs="Arial"/>
                <w:color w:val="002060"/>
                <w:sz w:val="20"/>
                <w:szCs w:val="20"/>
                <w:lang w:val="en-GB"/>
              </w:rPr>
              <w:t xml:space="preserve"> and short-answer questions</w:t>
            </w:r>
          </w:p>
          <w:p w14:paraId="7DC1776D" w14:textId="5D104F06" w:rsidR="00F939F2" w:rsidRPr="001007E4" w:rsidRDefault="001007E4" w:rsidP="00C822F5">
            <w:pPr>
              <w:rPr>
                <w:rFonts w:ascii="Cambria" w:hAnsi="Cambria" w:cs="Arial"/>
                <w:color w:val="002060"/>
                <w:sz w:val="20"/>
                <w:szCs w:val="20"/>
                <w:lang w:val="en-GB"/>
              </w:rPr>
            </w:pPr>
            <w:r w:rsidRPr="001007E4">
              <w:rPr>
                <w:rFonts w:ascii="Cambria" w:hAnsi="Cambria" w:cs="Arial"/>
                <w:color w:val="002060"/>
                <w:sz w:val="20"/>
                <w:szCs w:val="20"/>
                <w:lang w:val="en-GB"/>
              </w:rPr>
              <w:t>P</w:t>
            </w:r>
            <w:r w:rsidR="005C2432" w:rsidRPr="001007E4">
              <w:rPr>
                <w:rFonts w:ascii="Cambria" w:hAnsi="Cambria" w:cs="Arial"/>
                <w:color w:val="002060"/>
                <w:sz w:val="20"/>
                <w:szCs w:val="20"/>
                <w:lang w:val="en-GB"/>
              </w:rPr>
              <w:t>resentation</w:t>
            </w:r>
            <w:r w:rsidRPr="001007E4">
              <w:rPr>
                <w:rFonts w:ascii="Cambria" w:hAnsi="Cambria" w:cs="Arial"/>
                <w:color w:val="002060"/>
                <w:sz w:val="20"/>
                <w:szCs w:val="20"/>
                <w:lang w:val="en-GB"/>
              </w:rPr>
              <w:t xml:space="preserve"> of prespecified relevant topic</w:t>
            </w:r>
          </w:p>
          <w:p w14:paraId="2BE7C690" w14:textId="77777777" w:rsidR="005D23EB" w:rsidRPr="004D02EC" w:rsidRDefault="005D23EB" w:rsidP="005C2432">
            <w:pPr>
              <w:rPr>
                <w:rFonts w:ascii="Cambria" w:hAnsi="Cambria" w:cs="Arial"/>
                <w:color w:val="002060"/>
                <w:lang w:val="en-GB"/>
              </w:rPr>
            </w:pPr>
          </w:p>
        </w:tc>
      </w:tr>
    </w:tbl>
    <w:p w14:paraId="1617A610"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14:paraId="62285751" w14:textId="244A6D36" w:rsidR="005D23EB" w:rsidRPr="002740C2" w:rsidRDefault="00AB02D2" w:rsidP="00AB02D2">
      <w:pPr>
        <w:widowControl w:val="0"/>
        <w:autoSpaceDE w:val="0"/>
        <w:autoSpaceDN w:val="0"/>
        <w:adjustRightInd w:val="0"/>
        <w:spacing w:before="240" w:after="200" w:line="276" w:lineRule="auto"/>
        <w:rPr>
          <w:rFonts w:ascii="Cambria" w:hAnsi="Cambria" w:cs="Arial"/>
          <w:b/>
          <w:color w:val="000000"/>
          <w:sz w:val="22"/>
          <w:szCs w:val="22"/>
          <w:lang w:val="en-GB"/>
        </w:rPr>
      </w:pPr>
      <w:r w:rsidRPr="002740C2">
        <w:rPr>
          <w:rFonts w:ascii="Calibri" w:hAnsi="Calibri" w:cs="Arial"/>
          <w:i/>
          <w:sz w:val="20"/>
          <w:szCs w:val="16"/>
          <w:lang w:val="en-GB"/>
        </w:rPr>
        <w:t>Teaching - study material</w:t>
      </w:r>
    </w:p>
    <w:bookmarkEnd w:id="0"/>
    <w:p w14:paraId="5F33D37D" w14:textId="77777777" w:rsidR="00CF537E" w:rsidRDefault="00CF537E" w:rsidP="00CF537E">
      <w:pPr>
        <w:ind w:firstLine="720"/>
        <w:rPr>
          <w:rFonts w:asciiTheme="minorHAnsi" w:hAnsiTheme="minorHAnsi"/>
          <w:color w:val="000000"/>
          <w:sz w:val="22"/>
          <w:szCs w:val="22"/>
        </w:rPr>
      </w:pPr>
      <w:proofErr w:type="gramStart"/>
      <w:r w:rsidRPr="002D6FC1">
        <w:rPr>
          <w:rFonts w:asciiTheme="minorHAnsi" w:hAnsiTheme="minorHAnsi"/>
          <w:color w:val="000000"/>
          <w:sz w:val="22"/>
          <w:szCs w:val="22"/>
        </w:rPr>
        <w:t>ΤΙΤΛΟΣ :</w:t>
      </w:r>
      <w:proofErr w:type="gramEnd"/>
      <w:r w:rsidRPr="002D6FC1">
        <w:rPr>
          <w:rFonts w:asciiTheme="minorHAnsi" w:hAnsiTheme="minorHAnsi"/>
          <w:color w:val="000000"/>
          <w:sz w:val="22"/>
          <w:szCs w:val="22"/>
        </w:rPr>
        <w:t xml:space="preserve"> ΕΓΧΕΙΡΙΔΙΟ ΝΕΦΡΙΚΩΝ ΠΑΘΗΣΕΩΝ PRIMER</w:t>
      </w:r>
    </w:p>
    <w:p w14:paraId="62454145" w14:textId="77777777" w:rsidR="00CF537E" w:rsidRPr="002D6FC1" w:rsidRDefault="00CF537E" w:rsidP="00CF537E">
      <w:pPr>
        <w:ind w:firstLine="720"/>
        <w:rPr>
          <w:rFonts w:asciiTheme="minorHAnsi" w:hAnsiTheme="minorHAnsi"/>
          <w:color w:val="000000"/>
          <w:sz w:val="22"/>
          <w:szCs w:val="22"/>
        </w:rPr>
      </w:pPr>
      <w:proofErr w:type="spellStart"/>
      <w:r>
        <w:rPr>
          <w:rFonts w:asciiTheme="minorHAnsi" w:hAnsiTheme="minorHAnsi"/>
          <w:color w:val="000000"/>
          <w:sz w:val="22"/>
          <w:szCs w:val="22"/>
        </w:rPr>
        <w:t>Συγγράφεις</w:t>
      </w:r>
      <w:proofErr w:type="spellEnd"/>
      <w:r w:rsidRPr="007C19A8">
        <w:rPr>
          <w:rFonts w:asciiTheme="minorHAnsi" w:hAnsiTheme="minorHAnsi"/>
          <w:color w:val="000000"/>
          <w:sz w:val="22"/>
          <w:szCs w:val="22"/>
        </w:rPr>
        <w:t xml:space="preserve"> Scott J. Gilbert, Daniel E.</w:t>
      </w:r>
      <w:r>
        <w:rPr>
          <w:rFonts w:asciiTheme="minorHAnsi" w:hAnsiTheme="minorHAnsi"/>
          <w:color w:val="000000"/>
          <w:sz w:val="22"/>
          <w:szCs w:val="22"/>
        </w:rPr>
        <w:t xml:space="preserve"> </w:t>
      </w:r>
      <w:r w:rsidRPr="007C19A8">
        <w:rPr>
          <w:rFonts w:asciiTheme="minorHAnsi" w:hAnsiTheme="minorHAnsi"/>
          <w:color w:val="000000"/>
          <w:sz w:val="22"/>
          <w:szCs w:val="22"/>
        </w:rPr>
        <w:t>Weiner</w:t>
      </w:r>
    </w:p>
    <w:p w14:paraId="15E5CC43" w14:textId="77777777" w:rsidR="00CF537E" w:rsidRPr="00CF537E" w:rsidRDefault="00CF537E" w:rsidP="00CF537E">
      <w:pPr>
        <w:ind w:firstLine="720"/>
        <w:rPr>
          <w:rFonts w:asciiTheme="minorHAnsi" w:hAnsiTheme="minorHAnsi"/>
          <w:color w:val="000000"/>
          <w:sz w:val="22"/>
          <w:szCs w:val="22"/>
          <w:lang w:val="el-GR"/>
        </w:rPr>
      </w:pPr>
      <w:r w:rsidRPr="00CF537E">
        <w:rPr>
          <w:rFonts w:asciiTheme="minorHAnsi" w:hAnsiTheme="minorHAnsi"/>
          <w:color w:val="000000"/>
          <w:sz w:val="22"/>
          <w:szCs w:val="22"/>
          <w:lang w:val="el-GR"/>
        </w:rPr>
        <w:t xml:space="preserve">Κωδικός Βιβλίου στον </w:t>
      </w:r>
      <w:proofErr w:type="spellStart"/>
      <w:r w:rsidRPr="00CF537E">
        <w:rPr>
          <w:rFonts w:asciiTheme="minorHAnsi" w:hAnsiTheme="minorHAnsi"/>
          <w:color w:val="000000"/>
          <w:sz w:val="22"/>
          <w:szCs w:val="22"/>
          <w:lang w:val="el-GR"/>
        </w:rPr>
        <w:t>Ευδοξο</w:t>
      </w:r>
      <w:proofErr w:type="spellEnd"/>
      <w:r w:rsidRPr="007C19A8">
        <w:rPr>
          <w:rFonts w:asciiTheme="minorHAnsi" w:hAnsiTheme="minorHAnsi"/>
          <w:color w:val="000000"/>
          <w:sz w:val="22"/>
          <w:szCs w:val="22"/>
          <w:lang w:val="el-GR"/>
        </w:rPr>
        <w:t xml:space="preserve">: 133024047, </w:t>
      </w:r>
      <w:r w:rsidRPr="002D6FC1">
        <w:rPr>
          <w:rFonts w:asciiTheme="minorHAnsi" w:hAnsiTheme="minorHAnsi"/>
          <w:color w:val="000000"/>
          <w:sz w:val="22"/>
          <w:szCs w:val="22"/>
        </w:rPr>
        <w:t>ISBN</w:t>
      </w:r>
      <w:r w:rsidRPr="002D6FC1">
        <w:rPr>
          <w:rFonts w:asciiTheme="minorHAnsi" w:hAnsiTheme="minorHAnsi"/>
          <w:color w:val="000000"/>
          <w:sz w:val="22"/>
          <w:szCs w:val="22"/>
          <w:lang w:val="el-GR"/>
        </w:rPr>
        <w:t xml:space="preserve"> : 9786185835064</w:t>
      </w:r>
    </w:p>
    <w:p w14:paraId="2BD9D1CD" w14:textId="77777777" w:rsidR="00CF537E" w:rsidRPr="00CF537E" w:rsidRDefault="00CF537E" w:rsidP="00CF537E">
      <w:pPr>
        <w:ind w:firstLine="720"/>
        <w:rPr>
          <w:rFonts w:asciiTheme="minorHAnsi" w:hAnsiTheme="minorHAnsi"/>
          <w:color w:val="000000"/>
          <w:sz w:val="22"/>
          <w:szCs w:val="22"/>
          <w:lang w:val="el-GR"/>
        </w:rPr>
      </w:pPr>
      <w:r w:rsidRPr="00CF537E">
        <w:rPr>
          <w:rFonts w:asciiTheme="minorHAnsi" w:hAnsiTheme="minorHAnsi"/>
          <w:color w:val="000000"/>
          <w:sz w:val="22"/>
          <w:szCs w:val="22"/>
          <w:lang w:val="el-GR"/>
        </w:rPr>
        <w:t>Αριθμός Έκδοσης 8</w:t>
      </w:r>
      <w:r w:rsidRPr="00CF537E">
        <w:rPr>
          <w:rFonts w:asciiTheme="minorHAnsi" w:hAnsiTheme="minorHAnsi"/>
          <w:color w:val="000000"/>
          <w:sz w:val="22"/>
          <w:szCs w:val="22"/>
          <w:vertAlign w:val="superscript"/>
          <w:lang w:val="el-GR"/>
        </w:rPr>
        <w:t>η</w:t>
      </w:r>
      <w:r w:rsidRPr="00CF537E">
        <w:rPr>
          <w:rFonts w:asciiTheme="minorHAnsi" w:hAnsiTheme="minorHAnsi"/>
          <w:color w:val="000000"/>
          <w:sz w:val="22"/>
          <w:szCs w:val="22"/>
          <w:lang w:val="el-GR"/>
        </w:rPr>
        <w:t xml:space="preserve"> Αγγλική – 2</w:t>
      </w:r>
      <w:r w:rsidRPr="00CF537E">
        <w:rPr>
          <w:rFonts w:asciiTheme="minorHAnsi" w:hAnsiTheme="minorHAnsi"/>
          <w:color w:val="000000"/>
          <w:sz w:val="22"/>
          <w:szCs w:val="22"/>
          <w:vertAlign w:val="superscript"/>
          <w:lang w:val="el-GR"/>
        </w:rPr>
        <w:t>η</w:t>
      </w:r>
      <w:r w:rsidRPr="00CF537E">
        <w:rPr>
          <w:rFonts w:asciiTheme="minorHAnsi" w:hAnsiTheme="minorHAnsi"/>
          <w:color w:val="000000"/>
          <w:sz w:val="22"/>
          <w:szCs w:val="22"/>
          <w:lang w:val="el-GR"/>
        </w:rPr>
        <w:t xml:space="preserve"> Ελληνική</w:t>
      </w:r>
    </w:p>
    <w:p w14:paraId="5E52666F" w14:textId="77777777" w:rsidR="00CF537E" w:rsidRPr="00CF537E" w:rsidRDefault="00CF537E" w:rsidP="00CF537E">
      <w:pPr>
        <w:ind w:firstLine="720"/>
        <w:rPr>
          <w:rFonts w:asciiTheme="minorHAnsi" w:hAnsiTheme="minorHAnsi"/>
          <w:color w:val="000000"/>
          <w:sz w:val="22"/>
          <w:szCs w:val="22"/>
          <w:lang w:val="el-GR"/>
        </w:rPr>
      </w:pPr>
      <w:r w:rsidRPr="00CF537E">
        <w:rPr>
          <w:rFonts w:asciiTheme="minorHAnsi" w:hAnsiTheme="minorHAnsi"/>
          <w:color w:val="000000"/>
          <w:sz w:val="22"/>
          <w:szCs w:val="22"/>
          <w:lang w:val="el-GR"/>
        </w:rPr>
        <w:t>Εκδόσεις ΡΟΤΟΝΤΑ</w:t>
      </w:r>
    </w:p>
    <w:p w14:paraId="1A309CAC" w14:textId="77777777" w:rsidR="00CF537E" w:rsidRPr="002D6FC1" w:rsidRDefault="00CF537E" w:rsidP="00CF537E">
      <w:pPr>
        <w:ind w:firstLine="720"/>
        <w:rPr>
          <w:rFonts w:asciiTheme="minorHAnsi" w:hAnsiTheme="minorHAnsi"/>
          <w:color w:val="000000"/>
          <w:sz w:val="22"/>
          <w:szCs w:val="22"/>
          <w:lang w:val="el-GR"/>
        </w:rPr>
      </w:pPr>
      <w:r w:rsidRPr="00CF537E">
        <w:rPr>
          <w:rFonts w:asciiTheme="minorHAnsi" w:hAnsiTheme="minorHAnsi"/>
          <w:color w:val="000000"/>
          <w:sz w:val="22"/>
          <w:szCs w:val="22"/>
          <w:lang w:val="el-GR"/>
        </w:rPr>
        <w:t>Διαθέτης (Εκδότης) ΧΑΒΑΛΕΣ – ΧΑΤΖΗΣΥΜΕΩΝ Κ ΟΕ</w:t>
      </w:r>
    </w:p>
    <w:p w14:paraId="504AC803" w14:textId="77777777" w:rsidR="005D23EB" w:rsidRPr="0097115A" w:rsidRDefault="005D23EB" w:rsidP="00836326">
      <w:pPr>
        <w:rPr>
          <w:lang w:val="el-GR"/>
        </w:rPr>
      </w:pPr>
    </w:p>
    <w:sectPr w:rsidR="005D23EB" w:rsidRPr="0097115A" w:rsidSect="0015270C">
      <w:headerReference w:type="even" r:id="rId8"/>
      <w:headerReference w:type="default"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AF012" w14:textId="77777777" w:rsidR="005A7F92" w:rsidRDefault="005A7F92">
      <w:r>
        <w:separator/>
      </w:r>
    </w:p>
  </w:endnote>
  <w:endnote w:type="continuationSeparator" w:id="0">
    <w:p w14:paraId="1B77E96E" w14:textId="77777777" w:rsidR="005A7F92" w:rsidRDefault="005A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FBA80" w14:textId="77777777" w:rsidR="005A7F92" w:rsidRDefault="005A7F92">
      <w:r>
        <w:separator/>
      </w:r>
    </w:p>
  </w:footnote>
  <w:footnote w:type="continuationSeparator" w:id="0">
    <w:p w14:paraId="586CA911" w14:textId="77777777" w:rsidR="005A7F92" w:rsidRDefault="005A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9F67A4">
          <w:rPr>
            <w:noProof/>
          </w:rPr>
          <w:t>4</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2069525344">
    <w:abstractNumId w:val="3"/>
  </w:num>
  <w:num w:numId="2" w16cid:durableId="19283492">
    <w:abstractNumId w:val="9"/>
  </w:num>
  <w:num w:numId="3" w16cid:durableId="1839614716">
    <w:abstractNumId w:val="5"/>
  </w:num>
  <w:num w:numId="4" w16cid:durableId="574779871">
    <w:abstractNumId w:val="8"/>
  </w:num>
  <w:num w:numId="5" w16cid:durableId="43649418">
    <w:abstractNumId w:val="7"/>
  </w:num>
  <w:num w:numId="6" w16cid:durableId="761535526">
    <w:abstractNumId w:val="4"/>
  </w:num>
  <w:num w:numId="7" w16cid:durableId="1350259100">
    <w:abstractNumId w:val="6"/>
  </w:num>
  <w:num w:numId="8" w16cid:durableId="237597924">
    <w:abstractNumId w:val="1"/>
  </w:num>
  <w:num w:numId="9" w16cid:durableId="1450466272">
    <w:abstractNumId w:val="2"/>
  </w:num>
  <w:num w:numId="10" w16cid:durableId="177755935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456C"/>
    <w:rsid w:val="005A71FE"/>
    <w:rsid w:val="005A7F92"/>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3FF6"/>
    <w:rsid w:val="00615923"/>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4C35"/>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7A4"/>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 w:type="character" w:styleId="af4">
    <w:name w:val="Unresolved Mention"/>
    <w:basedOn w:val="a0"/>
    <w:uiPriority w:val="99"/>
    <w:rsid w:val="00794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41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1003</Words>
  <Characters>6438</Characters>
  <Application>Microsoft Office Word</Application>
  <DocSecurity>0</DocSecurity>
  <Lines>53</Lines>
  <Paragraphs>14</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12</cp:revision>
  <cp:lastPrinted>2014-04-24T13:33:00Z</cp:lastPrinted>
  <dcterms:created xsi:type="dcterms:W3CDTF">2024-06-30T17:03:00Z</dcterms:created>
  <dcterms:modified xsi:type="dcterms:W3CDTF">2024-12-17T09:57:00Z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