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4076" w14:textId="77777777" w:rsidR="006C3D88" w:rsidRPr="00945AC6" w:rsidRDefault="006C3D88" w:rsidP="00050B81">
      <w:pPr>
        <w:spacing w:before="120" w:after="0"/>
        <w:jc w:val="center"/>
        <w:rPr>
          <w:rFonts w:asciiTheme="minorHAnsi" w:hAnsiTheme="minorHAnsi" w:cstheme="minorHAnsi"/>
          <w:sz w:val="24"/>
          <w:szCs w:val="24"/>
        </w:rPr>
      </w:pPr>
      <w:r w:rsidRPr="00945AC6">
        <w:rPr>
          <w:rFonts w:asciiTheme="minorHAnsi" w:hAnsiTheme="minorHAnsi" w:cstheme="minorHAnsi"/>
          <w:b/>
          <w:sz w:val="24"/>
          <w:szCs w:val="24"/>
        </w:rPr>
        <w:t>ΠΕΡΙΓΡΑΜΜΑ ΜΑΘΗΜΑΤΟΣ</w:t>
      </w:r>
    </w:p>
    <w:p w14:paraId="3D97D85E" w14:textId="77777777" w:rsidR="006C3D88" w:rsidRPr="00945AC6"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theme="minorHAnsi"/>
          <w:b/>
          <w:color w:val="000000"/>
          <w:lang w:val="en-US"/>
        </w:rPr>
      </w:pPr>
      <w:r w:rsidRPr="00945AC6">
        <w:rPr>
          <w:rFonts w:asciiTheme="minorHAnsi" w:hAnsiTheme="minorHAnsi" w:cstheme="minorHAnsi"/>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C3D88" w:rsidRPr="00945AC6" w14:paraId="396E0984" w14:textId="77777777" w:rsidTr="001A3F9B">
        <w:tc>
          <w:tcPr>
            <w:tcW w:w="3205" w:type="dxa"/>
            <w:shd w:val="clear" w:color="auto" w:fill="DDD9C3"/>
          </w:tcPr>
          <w:p w14:paraId="05545E67" w14:textId="77777777" w:rsidR="006C3D88" w:rsidRPr="00945AC6" w:rsidRDefault="006C3D88" w:rsidP="00050B81">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ΣΧΟΛΗ</w:t>
            </w:r>
          </w:p>
        </w:tc>
        <w:tc>
          <w:tcPr>
            <w:tcW w:w="5231" w:type="dxa"/>
            <w:gridSpan w:val="5"/>
          </w:tcPr>
          <w:p w14:paraId="10B63724" w14:textId="77777777" w:rsidR="006C3D88" w:rsidRPr="00945AC6" w:rsidRDefault="00346C87" w:rsidP="00050B81">
            <w:pPr>
              <w:spacing w:after="0" w:line="240" w:lineRule="auto"/>
              <w:rPr>
                <w:rFonts w:asciiTheme="minorHAnsi" w:hAnsiTheme="minorHAnsi" w:cstheme="minorHAnsi"/>
                <w:sz w:val="20"/>
                <w:szCs w:val="20"/>
                <w:lang w:val="en-US"/>
              </w:rPr>
            </w:pPr>
            <w:r w:rsidRPr="00945AC6">
              <w:rPr>
                <w:rFonts w:asciiTheme="minorHAnsi" w:hAnsiTheme="minorHAnsi" w:cstheme="minorHAnsi"/>
                <w:sz w:val="20"/>
                <w:szCs w:val="20"/>
              </w:rPr>
              <w:t>ΕΠΙΣΤΗΜΩΝ  ΥΓΕΙΑΣ</w:t>
            </w:r>
          </w:p>
        </w:tc>
      </w:tr>
      <w:tr w:rsidR="006C3D88" w:rsidRPr="00945AC6" w14:paraId="00B29235" w14:textId="77777777" w:rsidTr="001A3F9B">
        <w:tc>
          <w:tcPr>
            <w:tcW w:w="3205" w:type="dxa"/>
            <w:shd w:val="clear" w:color="auto" w:fill="DDD9C3"/>
          </w:tcPr>
          <w:p w14:paraId="4D6FD196" w14:textId="77777777" w:rsidR="006C3D88" w:rsidRPr="00945AC6" w:rsidRDefault="006C3D88" w:rsidP="00050B81">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ΤΜΗΜΑ</w:t>
            </w:r>
          </w:p>
        </w:tc>
        <w:tc>
          <w:tcPr>
            <w:tcW w:w="5231" w:type="dxa"/>
            <w:gridSpan w:val="5"/>
          </w:tcPr>
          <w:p w14:paraId="55C85004" w14:textId="77777777" w:rsidR="006C3D88" w:rsidRPr="00945AC6" w:rsidRDefault="00346C87" w:rsidP="00050B81">
            <w:pPr>
              <w:spacing w:after="0" w:line="240" w:lineRule="auto"/>
              <w:rPr>
                <w:rFonts w:asciiTheme="minorHAnsi" w:hAnsiTheme="minorHAnsi" w:cstheme="minorHAnsi"/>
                <w:sz w:val="20"/>
                <w:szCs w:val="20"/>
                <w:lang w:val="en-US"/>
              </w:rPr>
            </w:pPr>
            <w:r w:rsidRPr="00945AC6">
              <w:rPr>
                <w:rFonts w:asciiTheme="minorHAnsi" w:hAnsiTheme="minorHAnsi" w:cstheme="minorHAnsi"/>
                <w:sz w:val="20"/>
                <w:szCs w:val="20"/>
              </w:rPr>
              <w:t>ΙΑΤΡΙΚΗΣ</w:t>
            </w:r>
          </w:p>
        </w:tc>
      </w:tr>
      <w:tr w:rsidR="006C3D88" w:rsidRPr="00945AC6" w14:paraId="1B5FC7E2" w14:textId="77777777" w:rsidTr="001A3F9B">
        <w:tc>
          <w:tcPr>
            <w:tcW w:w="3205" w:type="dxa"/>
            <w:shd w:val="clear" w:color="auto" w:fill="DDD9C3"/>
          </w:tcPr>
          <w:p w14:paraId="5D9FAC2E" w14:textId="77777777" w:rsidR="006C3D88" w:rsidRPr="00945AC6" w:rsidRDefault="006C3D88" w:rsidP="00050B81">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 xml:space="preserve">ΕΠΙΠΕΔΟ ΣΠΟΥΔΩΝ </w:t>
            </w:r>
          </w:p>
        </w:tc>
        <w:tc>
          <w:tcPr>
            <w:tcW w:w="5231" w:type="dxa"/>
            <w:gridSpan w:val="5"/>
          </w:tcPr>
          <w:p w14:paraId="519D5201" w14:textId="77777777" w:rsidR="006C3D88" w:rsidRPr="00945AC6" w:rsidRDefault="006C3D88" w:rsidP="00050B81">
            <w:pPr>
              <w:spacing w:after="0" w:line="240" w:lineRule="auto"/>
              <w:rPr>
                <w:rFonts w:asciiTheme="minorHAnsi" w:hAnsiTheme="minorHAnsi" w:cstheme="minorHAnsi"/>
                <w:sz w:val="20"/>
                <w:szCs w:val="20"/>
              </w:rPr>
            </w:pPr>
            <w:r w:rsidRPr="00945AC6">
              <w:rPr>
                <w:rFonts w:asciiTheme="minorHAnsi" w:hAnsiTheme="minorHAnsi" w:cstheme="minorHAnsi"/>
                <w:i/>
                <w:sz w:val="18"/>
                <w:szCs w:val="18"/>
              </w:rPr>
              <w:t>Προπτυχιακό</w:t>
            </w:r>
          </w:p>
        </w:tc>
      </w:tr>
      <w:tr w:rsidR="006C3D88" w:rsidRPr="00945AC6" w14:paraId="6C7E3D0B" w14:textId="77777777" w:rsidTr="001A3F9B">
        <w:tc>
          <w:tcPr>
            <w:tcW w:w="3205" w:type="dxa"/>
            <w:shd w:val="clear" w:color="auto" w:fill="DDD9C3"/>
          </w:tcPr>
          <w:p w14:paraId="4483E292" w14:textId="77777777" w:rsidR="006C3D88" w:rsidRPr="00945AC6" w:rsidRDefault="006C3D88" w:rsidP="00050B81">
            <w:pPr>
              <w:spacing w:after="0" w:line="240" w:lineRule="auto"/>
              <w:jc w:val="right"/>
              <w:rPr>
                <w:rFonts w:asciiTheme="minorHAnsi" w:hAnsiTheme="minorHAnsi" w:cstheme="minorHAnsi"/>
                <w:b/>
                <w:sz w:val="20"/>
                <w:szCs w:val="20"/>
                <w:lang w:val="en-US"/>
              </w:rPr>
            </w:pPr>
            <w:r w:rsidRPr="00945AC6">
              <w:rPr>
                <w:rFonts w:asciiTheme="minorHAnsi" w:hAnsiTheme="minorHAnsi" w:cstheme="minorHAnsi"/>
                <w:b/>
                <w:sz w:val="20"/>
                <w:szCs w:val="20"/>
              </w:rPr>
              <w:t>ΚΩΔΙΚΟΣ ΜΑΘΗΜΑΤΟΣ</w:t>
            </w:r>
          </w:p>
        </w:tc>
        <w:tc>
          <w:tcPr>
            <w:tcW w:w="1135" w:type="dxa"/>
          </w:tcPr>
          <w:p w14:paraId="1297E118" w14:textId="77777777" w:rsidR="006C3D88" w:rsidRPr="00945AC6" w:rsidRDefault="00E43866" w:rsidP="00E43866">
            <w:pPr>
              <w:spacing w:after="0" w:line="240" w:lineRule="auto"/>
              <w:rPr>
                <w:rFonts w:asciiTheme="minorHAnsi" w:hAnsiTheme="minorHAnsi" w:cstheme="minorHAnsi"/>
                <w:b/>
                <w:sz w:val="20"/>
                <w:szCs w:val="20"/>
              </w:rPr>
            </w:pPr>
            <w:r w:rsidRPr="00945AC6">
              <w:rPr>
                <w:rFonts w:asciiTheme="minorHAnsi" w:hAnsiTheme="minorHAnsi" w:cstheme="minorHAnsi"/>
                <w:sz w:val="20"/>
                <w:szCs w:val="20"/>
              </w:rPr>
              <w:t>ΙΑΕ801</w:t>
            </w:r>
          </w:p>
        </w:tc>
        <w:tc>
          <w:tcPr>
            <w:tcW w:w="2505" w:type="dxa"/>
            <w:gridSpan w:val="2"/>
            <w:shd w:val="clear" w:color="auto" w:fill="DDD9C3"/>
          </w:tcPr>
          <w:p w14:paraId="67A31854" w14:textId="77777777" w:rsidR="006C3D88" w:rsidRPr="00945AC6" w:rsidRDefault="006C3D88" w:rsidP="00050B81">
            <w:pPr>
              <w:spacing w:after="0" w:line="240" w:lineRule="auto"/>
              <w:jc w:val="right"/>
              <w:rPr>
                <w:rFonts w:asciiTheme="minorHAnsi" w:hAnsiTheme="minorHAnsi" w:cstheme="minorHAnsi"/>
                <w:b/>
                <w:sz w:val="20"/>
                <w:szCs w:val="20"/>
                <w:lang w:val="en-US"/>
              </w:rPr>
            </w:pPr>
            <w:r w:rsidRPr="00945AC6">
              <w:rPr>
                <w:rFonts w:asciiTheme="minorHAnsi" w:hAnsiTheme="minorHAnsi" w:cstheme="minorHAnsi"/>
                <w:b/>
                <w:sz w:val="20"/>
                <w:szCs w:val="20"/>
              </w:rPr>
              <w:t>ΕΞΑΜΗΝΟ ΣΠΟΥΔΩΝ</w:t>
            </w:r>
          </w:p>
        </w:tc>
        <w:tc>
          <w:tcPr>
            <w:tcW w:w="1591" w:type="dxa"/>
            <w:gridSpan w:val="2"/>
          </w:tcPr>
          <w:p w14:paraId="76E93AB6" w14:textId="77777777" w:rsidR="006C3D88" w:rsidRPr="00945AC6" w:rsidRDefault="00E43866" w:rsidP="00050B81">
            <w:pPr>
              <w:spacing w:after="0" w:line="240" w:lineRule="auto"/>
              <w:rPr>
                <w:rFonts w:asciiTheme="minorHAnsi" w:hAnsiTheme="minorHAnsi" w:cstheme="minorHAnsi"/>
                <w:sz w:val="20"/>
                <w:szCs w:val="20"/>
              </w:rPr>
            </w:pPr>
            <w:r w:rsidRPr="00945AC6">
              <w:rPr>
                <w:rFonts w:asciiTheme="minorHAnsi" w:hAnsiTheme="minorHAnsi" w:cstheme="minorHAnsi"/>
                <w:sz w:val="20"/>
                <w:szCs w:val="20"/>
              </w:rPr>
              <w:t>8ο</w:t>
            </w:r>
          </w:p>
        </w:tc>
      </w:tr>
      <w:tr w:rsidR="006C3D88" w:rsidRPr="00945AC6" w14:paraId="0B024529" w14:textId="77777777" w:rsidTr="001A3F9B">
        <w:trPr>
          <w:trHeight w:val="375"/>
        </w:trPr>
        <w:tc>
          <w:tcPr>
            <w:tcW w:w="3205" w:type="dxa"/>
            <w:shd w:val="clear" w:color="auto" w:fill="DDD9C3"/>
            <w:vAlign w:val="center"/>
          </w:tcPr>
          <w:p w14:paraId="41F8C29C" w14:textId="77777777" w:rsidR="006C3D88" w:rsidRPr="00945AC6" w:rsidRDefault="006C3D88" w:rsidP="001A3F9B">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ΤΙΤΛΟΣ ΜΑΘΗΜΑΤΟΣ</w:t>
            </w:r>
          </w:p>
        </w:tc>
        <w:tc>
          <w:tcPr>
            <w:tcW w:w="5231" w:type="dxa"/>
            <w:gridSpan w:val="5"/>
            <w:vAlign w:val="center"/>
          </w:tcPr>
          <w:p w14:paraId="7F4EBEFF" w14:textId="77777777" w:rsidR="006C3D88" w:rsidRPr="00945AC6" w:rsidRDefault="00E43866" w:rsidP="001A3F9B">
            <w:pPr>
              <w:spacing w:after="0" w:line="240" w:lineRule="auto"/>
              <w:rPr>
                <w:rFonts w:asciiTheme="minorHAnsi" w:hAnsiTheme="minorHAnsi" w:cstheme="minorHAnsi"/>
                <w:sz w:val="20"/>
                <w:szCs w:val="20"/>
              </w:rPr>
            </w:pPr>
            <w:r w:rsidRPr="00945AC6">
              <w:rPr>
                <w:rFonts w:asciiTheme="minorHAnsi" w:hAnsiTheme="minorHAnsi" w:cstheme="minorHAnsi"/>
                <w:sz w:val="20"/>
                <w:szCs w:val="20"/>
              </w:rPr>
              <w:t>ΜΙΚΡΟΧΕΙΡΟΥΡΓΙΚΉ</w:t>
            </w:r>
          </w:p>
        </w:tc>
      </w:tr>
      <w:tr w:rsidR="006C3D88" w:rsidRPr="00945AC6" w14:paraId="185E3D55" w14:textId="77777777" w:rsidTr="001A3F9B">
        <w:trPr>
          <w:trHeight w:val="196"/>
        </w:trPr>
        <w:tc>
          <w:tcPr>
            <w:tcW w:w="5637" w:type="dxa"/>
            <w:gridSpan w:val="3"/>
            <w:shd w:val="clear" w:color="auto" w:fill="DDD9C3"/>
            <w:vAlign w:val="center"/>
          </w:tcPr>
          <w:p w14:paraId="7123E792" w14:textId="77777777" w:rsidR="006C3D88" w:rsidRPr="00945AC6" w:rsidRDefault="006C3D88" w:rsidP="00050B81">
            <w:pPr>
              <w:spacing w:after="0" w:line="240" w:lineRule="auto"/>
              <w:jc w:val="center"/>
              <w:rPr>
                <w:rFonts w:asciiTheme="minorHAnsi" w:hAnsiTheme="minorHAnsi" w:cstheme="minorHAnsi"/>
                <w:b/>
                <w:sz w:val="20"/>
                <w:szCs w:val="20"/>
              </w:rPr>
            </w:pPr>
            <w:r w:rsidRPr="00945AC6">
              <w:rPr>
                <w:rFonts w:asciiTheme="minorHAnsi" w:hAnsiTheme="minorHAnsi" w:cstheme="minorHAnsi"/>
                <w:b/>
                <w:sz w:val="20"/>
                <w:szCs w:val="20"/>
              </w:rPr>
              <w:t xml:space="preserve">ΑΥΤΟΤΕΛΕΙΣ ΔΙΔΑΚΤΙΚΕΣ ΔΡΑΣΤΗΡΙΟΤΗΤΕΣ </w:t>
            </w:r>
            <w:r w:rsidRPr="00945AC6">
              <w:rPr>
                <w:rFonts w:asciiTheme="minorHAnsi" w:hAnsiTheme="minorHAnsi" w:cstheme="minorHAnsi"/>
                <w:b/>
                <w:sz w:val="20"/>
                <w:szCs w:val="20"/>
              </w:rPr>
              <w:br/>
            </w:r>
            <w:r w:rsidRPr="00945AC6">
              <w:rPr>
                <w:rFonts w:asciiTheme="minorHAnsi" w:hAnsiTheme="minorHAnsi"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977B64B" w14:textId="77777777" w:rsidR="006C3D88" w:rsidRPr="00945AC6" w:rsidRDefault="006C3D88" w:rsidP="00050B81">
            <w:pPr>
              <w:spacing w:after="0" w:line="240" w:lineRule="auto"/>
              <w:jc w:val="center"/>
              <w:rPr>
                <w:rFonts w:asciiTheme="minorHAnsi" w:hAnsiTheme="minorHAnsi" w:cstheme="minorHAnsi"/>
                <w:b/>
                <w:sz w:val="20"/>
                <w:szCs w:val="20"/>
              </w:rPr>
            </w:pPr>
            <w:r w:rsidRPr="00945AC6">
              <w:rPr>
                <w:rFonts w:asciiTheme="minorHAnsi" w:hAnsiTheme="minorHAnsi" w:cstheme="minorHAnsi"/>
                <w:b/>
                <w:sz w:val="20"/>
                <w:szCs w:val="20"/>
              </w:rPr>
              <w:t>ΕΒΔΟΜΑΔΙΑΙΕΣ</w:t>
            </w:r>
            <w:r w:rsidRPr="00945AC6">
              <w:rPr>
                <w:rFonts w:asciiTheme="minorHAnsi" w:hAnsiTheme="minorHAnsi" w:cstheme="minorHAnsi"/>
                <w:b/>
                <w:sz w:val="20"/>
                <w:szCs w:val="20"/>
              </w:rPr>
              <w:br/>
              <w:t>ΩΡΕΣ Δ</w:t>
            </w:r>
            <w:r w:rsidRPr="00945AC6">
              <w:rPr>
                <w:rFonts w:asciiTheme="minorHAnsi" w:hAnsiTheme="minorHAnsi" w:cstheme="minorHAnsi"/>
                <w:b/>
                <w:sz w:val="20"/>
                <w:szCs w:val="20"/>
                <w:shd w:val="clear" w:color="auto" w:fill="DDD9C3"/>
              </w:rPr>
              <w:t>ΙΔ</w:t>
            </w:r>
            <w:r w:rsidRPr="00945AC6">
              <w:rPr>
                <w:rFonts w:asciiTheme="minorHAnsi" w:hAnsiTheme="minorHAnsi" w:cstheme="minorHAnsi"/>
                <w:b/>
                <w:sz w:val="20"/>
                <w:szCs w:val="20"/>
              </w:rPr>
              <w:t>ΑΣΚΑΛΙΑΣ</w:t>
            </w:r>
          </w:p>
        </w:tc>
        <w:tc>
          <w:tcPr>
            <w:tcW w:w="1240" w:type="dxa"/>
            <w:shd w:val="clear" w:color="auto" w:fill="DDD9C3"/>
            <w:vAlign w:val="center"/>
          </w:tcPr>
          <w:p w14:paraId="5098FE3D" w14:textId="77777777" w:rsidR="006C3D88" w:rsidRPr="00945AC6" w:rsidRDefault="006C3D88" w:rsidP="00050B81">
            <w:pPr>
              <w:spacing w:after="0" w:line="240" w:lineRule="auto"/>
              <w:jc w:val="center"/>
              <w:rPr>
                <w:rFonts w:asciiTheme="minorHAnsi" w:hAnsiTheme="minorHAnsi" w:cstheme="minorHAnsi"/>
                <w:b/>
                <w:sz w:val="20"/>
                <w:szCs w:val="20"/>
              </w:rPr>
            </w:pPr>
            <w:r w:rsidRPr="00945AC6">
              <w:rPr>
                <w:rFonts w:asciiTheme="minorHAnsi" w:hAnsiTheme="minorHAnsi" w:cstheme="minorHAnsi"/>
                <w:b/>
                <w:sz w:val="20"/>
                <w:szCs w:val="20"/>
              </w:rPr>
              <w:t>ΠΙΣΤΩΤΙΚΕΣ ΜΟΝΑΔΕΣ</w:t>
            </w:r>
          </w:p>
        </w:tc>
      </w:tr>
      <w:tr w:rsidR="009E0986" w:rsidRPr="00945AC6" w14:paraId="24BAF2EF" w14:textId="77777777" w:rsidTr="00BF6D32">
        <w:trPr>
          <w:trHeight w:val="194"/>
        </w:trPr>
        <w:tc>
          <w:tcPr>
            <w:tcW w:w="5637" w:type="dxa"/>
            <w:gridSpan w:val="3"/>
          </w:tcPr>
          <w:p w14:paraId="7263B12E" w14:textId="77777777" w:rsidR="009E0986" w:rsidRPr="00945AC6" w:rsidRDefault="009E0986">
            <w:pPr>
              <w:rPr>
                <w:rFonts w:asciiTheme="minorHAnsi" w:hAnsiTheme="minorHAnsi" w:cstheme="minorHAnsi"/>
              </w:rPr>
            </w:pPr>
            <w:r w:rsidRPr="00945AC6">
              <w:rPr>
                <w:rFonts w:asciiTheme="minorHAnsi" w:hAnsiTheme="minorHAnsi" w:cstheme="minorHAnsi"/>
                <w:sz w:val="20"/>
                <w:szCs w:val="20"/>
              </w:rPr>
              <w:t>Διαλέξεις και Ασκήσεις Πράξης</w:t>
            </w:r>
          </w:p>
        </w:tc>
        <w:tc>
          <w:tcPr>
            <w:tcW w:w="1559" w:type="dxa"/>
            <w:gridSpan w:val="2"/>
          </w:tcPr>
          <w:p w14:paraId="7591209A" w14:textId="55897113" w:rsidR="009E0986" w:rsidRPr="00945AC6" w:rsidRDefault="009A04B1" w:rsidP="00726337">
            <w:pPr>
              <w:spacing w:after="0" w:line="240" w:lineRule="auto"/>
              <w:jc w:val="center"/>
              <w:rPr>
                <w:rFonts w:asciiTheme="minorHAnsi" w:hAnsiTheme="minorHAnsi" w:cstheme="minorHAnsi"/>
                <w:color w:val="002060"/>
                <w:sz w:val="20"/>
                <w:szCs w:val="20"/>
              </w:rPr>
            </w:pPr>
            <w:r>
              <w:rPr>
                <w:rFonts w:asciiTheme="minorHAnsi" w:hAnsiTheme="minorHAnsi" w:cstheme="minorHAnsi"/>
                <w:color w:val="002060"/>
                <w:sz w:val="20"/>
                <w:szCs w:val="20"/>
              </w:rPr>
              <w:t>2</w:t>
            </w:r>
          </w:p>
        </w:tc>
        <w:tc>
          <w:tcPr>
            <w:tcW w:w="1240" w:type="dxa"/>
          </w:tcPr>
          <w:p w14:paraId="5B9CAD8D" w14:textId="77777777" w:rsidR="009E0986" w:rsidRPr="00945AC6" w:rsidRDefault="00620CBE" w:rsidP="00907017">
            <w:pPr>
              <w:spacing w:after="0" w:line="240" w:lineRule="auto"/>
              <w:jc w:val="center"/>
              <w:rPr>
                <w:rFonts w:asciiTheme="minorHAnsi" w:hAnsiTheme="minorHAnsi" w:cstheme="minorHAnsi"/>
                <w:sz w:val="20"/>
                <w:szCs w:val="20"/>
              </w:rPr>
            </w:pPr>
            <w:r w:rsidRPr="00945AC6">
              <w:rPr>
                <w:rFonts w:asciiTheme="minorHAnsi" w:hAnsiTheme="minorHAnsi" w:cstheme="minorHAnsi"/>
                <w:sz w:val="20"/>
                <w:szCs w:val="20"/>
              </w:rPr>
              <w:t>2</w:t>
            </w:r>
          </w:p>
        </w:tc>
      </w:tr>
      <w:tr w:rsidR="009E0986" w:rsidRPr="00945AC6" w14:paraId="7D087BC8" w14:textId="77777777" w:rsidTr="00BF6D32">
        <w:trPr>
          <w:trHeight w:val="194"/>
        </w:trPr>
        <w:tc>
          <w:tcPr>
            <w:tcW w:w="5637" w:type="dxa"/>
            <w:gridSpan w:val="3"/>
          </w:tcPr>
          <w:p w14:paraId="33068634" w14:textId="77777777" w:rsidR="009E0986" w:rsidRPr="00945AC6" w:rsidRDefault="009E0986">
            <w:pPr>
              <w:rPr>
                <w:rFonts w:asciiTheme="minorHAnsi" w:hAnsiTheme="minorHAnsi" w:cstheme="minorHAnsi"/>
              </w:rPr>
            </w:pPr>
          </w:p>
        </w:tc>
        <w:tc>
          <w:tcPr>
            <w:tcW w:w="1559" w:type="dxa"/>
            <w:gridSpan w:val="2"/>
          </w:tcPr>
          <w:p w14:paraId="1C574864" w14:textId="77777777" w:rsidR="009E0986" w:rsidRPr="00945AC6" w:rsidRDefault="009E0986" w:rsidP="00050B81">
            <w:pPr>
              <w:spacing w:after="0" w:line="240" w:lineRule="auto"/>
              <w:jc w:val="right"/>
              <w:rPr>
                <w:rFonts w:asciiTheme="minorHAnsi" w:hAnsiTheme="minorHAnsi" w:cstheme="minorHAnsi"/>
                <w:color w:val="002060"/>
                <w:sz w:val="20"/>
                <w:szCs w:val="20"/>
              </w:rPr>
            </w:pPr>
          </w:p>
        </w:tc>
        <w:tc>
          <w:tcPr>
            <w:tcW w:w="1240" w:type="dxa"/>
          </w:tcPr>
          <w:p w14:paraId="5B80F373" w14:textId="77777777" w:rsidR="009E0986" w:rsidRPr="00945AC6" w:rsidRDefault="009E0986" w:rsidP="00050B81">
            <w:pPr>
              <w:spacing w:after="0" w:line="240" w:lineRule="auto"/>
              <w:rPr>
                <w:rFonts w:asciiTheme="minorHAnsi" w:hAnsiTheme="minorHAnsi" w:cstheme="minorHAnsi"/>
                <w:color w:val="002060"/>
                <w:sz w:val="20"/>
                <w:szCs w:val="20"/>
              </w:rPr>
            </w:pPr>
          </w:p>
        </w:tc>
      </w:tr>
      <w:tr w:rsidR="006C3D88" w:rsidRPr="00945AC6" w14:paraId="66164AF9" w14:textId="77777777" w:rsidTr="00BF6D32">
        <w:trPr>
          <w:trHeight w:val="194"/>
        </w:trPr>
        <w:tc>
          <w:tcPr>
            <w:tcW w:w="5637" w:type="dxa"/>
            <w:gridSpan w:val="3"/>
          </w:tcPr>
          <w:p w14:paraId="4981B545" w14:textId="77777777" w:rsidR="006C3D88" w:rsidRPr="00945AC6" w:rsidRDefault="006C3D88" w:rsidP="00050B81">
            <w:pPr>
              <w:spacing w:after="0" w:line="240" w:lineRule="auto"/>
              <w:rPr>
                <w:rFonts w:asciiTheme="minorHAnsi" w:hAnsiTheme="minorHAnsi" w:cstheme="minorHAnsi"/>
                <w:b/>
                <w:color w:val="002060"/>
                <w:sz w:val="20"/>
                <w:szCs w:val="20"/>
              </w:rPr>
            </w:pPr>
          </w:p>
        </w:tc>
        <w:tc>
          <w:tcPr>
            <w:tcW w:w="1559" w:type="dxa"/>
            <w:gridSpan w:val="2"/>
          </w:tcPr>
          <w:p w14:paraId="1013FD99" w14:textId="77777777" w:rsidR="006C3D88" w:rsidRPr="00945AC6" w:rsidRDefault="006C3D88" w:rsidP="00050B81">
            <w:pPr>
              <w:spacing w:after="0" w:line="240" w:lineRule="auto"/>
              <w:jc w:val="right"/>
              <w:rPr>
                <w:rFonts w:asciiTheme="minorHAnsi" w:hAnsiTheme="minorHAnsi" w:cstheme="minorHAnsi"/>
                <w:color w:val="002060"/>
                <w:sz w:val="20"/>
                <w:szCs w:val="20"/>
              </w:rPr>
            </w:pPr>
          </w:p>
        </w:tc>
        <w:tc>
          <w:tcPr>
            <w:tcW w:w="1240" w:type="dxa"/>
          </w:tcPr>
          <w:p w14:paraId="69F48EC7" w14:textId="77777777" w:rsidR="006C3D88" w:rsidRPr="00945AC6" w:rsidRDefault="006C3D88" w:rsidP="00050B81">
            <w:pPr>
              <w:spacing w:after="0" w:line="240" w:lineRule="auto"/>
              <w:rPr>
                <w:rFonts w:asciiTheme="minorHAnsi" w:hAnsiTheme="minorHAnsi" w:cstheme="minorHAnsi"/>
                <w:color w:val="002060"/>
                <w:sz w:val="20"/>
                <w:szCs w:val="20"/>
              </w:rPr>
            </w:pPr>
          </w:p>
        </w:tc>
      </w:tr>
      <w:tr w:rsidR="006C3D88" w:rsidRPr="00945AC6" w14:paraId="007F4E63" w14:textId="77777777" w:rsidTr="001A3F9B">
        <w:trPr>
          <w:trHeight w:val="194"/>
        </w:trPr>
        <w:tc>
          <w:tcPr>
            <w:tcW w:w="5637" w:type="dxa"/>
            <w:gridSpan w:val="3"/>
            <w:shd w:val="clear" w:color="auto" w:fill="DDD9C3"/>
          </w:tcPr>
          <w:p w14:paraId="004714C4" w14:textId="77777777" w:rsidR="006C3D88" w:rsidRPr="00945AC6" w:rsidRDefault="006C3D88" w:rsidP="00050B81">
            <w:pPr>
              <w:spacing w:after="0" w:line="240" w:lineRule="auto"/>
              <w:rPr>
                <w:rFonts w:asciiTheme="minorHAnsi" w:hAnsiTheme="minorHAnsi" w:cstheme="minorHAnsi"/>
                <w:i/>
                <w:sz w:val="18"/>
                <w:szCs w:val="18"/>
              </w:rPr>
            </w:pPr>
            <w:r w:rsidRPr="00945AC6">
              <w:rPr>
                <w:rFonts w:asciiTheme="minorHAnsi" w:hAnsiTheme="minorHAnsi" w:cs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1F462AB" w14:textId="77777777" w:rsidR="006C3D88" w:rsidRPr="00945AC6" w:rsidRDefault="006C3D88" w:rsidP="00050B81">
            <w:pPr>
              <w:spacing w:after="0" w:line="240" w:lineRule="auto"/>
              <w:jc w:val="right"/>
              <w:rPr>
                <w:rFonts w:asciiTheme="minorHAnsi" w:hAnsiTheme="minorHAnsi" w:cstheme="minorHAnsi"/>
                <w:color w:val="002060"/>
                <w:sz w:val="20"/>
                <w:szCs w:val="20"/>
              </w:rPr>
            </w:pPr>
          </w:p>
        </w:tc>
        <w:tc>
          <w:tcPr>
            <w:tcW w:w="1240" w:type="dxa"/>
          </w:tcPr>
          <w:p w14:paraId="577A0E31" w14:textId="77777777" w:rsidR="006C3D88" w:rsidRPr="00945AC6" w:rsidRDefault="006C3D88" w:rsidP="00050B81">
            <w:pPr>
              <w:spacing w:after="0" w:line="240" w:lineRule="auto"/>
              <w:rPr>
                <w:rFonts w:asciiTheme="minorHAnsi" w:hAnsiTheme="minorHAnsi" w:cstheme="minorHAnsi"/>
                <w:color w:val="002060"/>
                <w:sz w:val="20"/>
                <w:szCs w:val="20"/>
              </w:rPr>
            </w:pPr>
          </w:p>
        </w:tc>
      </w:tr>
      <w:tr w:rsidR="006C3D88" w:rsidRPr="00945AC6" w14:paraId="3AD5BAF2" w14:textId="77777777" w:rsidTr="001A3F9B">
        <w:trPr>
          <w:trHeight w:val="599"/>
        </w:trPr>
        <w:tc>
          <w:tcPr>
            <w:tcW w:w="3205" w:type="dxa"/>
            <w:shd w:val="clear" w:color="auto" w:fill="DDD9C3"/>
          </w:tcPr>
          <w:p w14:paraId="2EEEE49D" w14:textId="77777777" w:rsidR="006C3D88" w:rsidRPr="00945AC6" w:rsidRDefault="006C3D88" w:rsidP="00050B81">
            <w:pPr>
              <w:spacing w:after="0" w:line="240" w:lineRule="auto"/>
              <w:jc w:val="right"/>
              <w:rPr>
                <w:rFonts w:asciiTheme="minorHAnsi" w:hAnsiTheme="minorHAnsi" w:cstheme="minorHAnsi"/>
                <w:i/>
                <w:sz w:val="16"/>
                <w:szCs w:val="16"/>
              </w:rPr>
            </w:pPr>
            <w:r w:rsidRPr="00945AC6">
              <w:rPr>
                <w:rFonts w:asciiTheme="minorHAnsi" w:hAnsiTheme="minorHAnsi" w:cstheme="minorHAnsi"/>
                <w:b/>
                <w:sz w:val="20"/>
                <w:szCs w:val="20"/>
              </w:rPr>
              <w:t>ΤΥΠΟΣ ΜΑΘΗΜΑΤΟΣ</w:t>
            </w:r>
            <w:r w:rsidRPr="00945AC6">
              <w:rPr>
                <w:rFonts w:asciiTheme="minorHAnsi" w:hAnsiTheme="minorHAnsi" w:cstheme="minorHAnsi"/>
                <w:i/>
                <w:sz w:val="16"/>
                <w:szCs w:val="16"/>
              </w:rPr>
              <w:t xml:space="preserve"> </w:t>
            </w:r>
          </w:p>
          <w:p w14:paraId="1DC51ACD" w14:textId="77777777" w:rsidR="006C3D88" w:rsidRPr="00945AC6" w:rsidRDefault="006C3D88" w:rsidP="00050B81">
            <w:pPr>
              <w:spacing w:after="0" w:line="240" w:lineRule="auto"/>
              <w:jc w:val="right"/>
              <w:rPr>
                <w:rFonts w:asciiTheme="minorHAnsi" w:hAnsiTheme="minorHAnsi" w:cstheme="minorHAnsi"/>
                <w:b/>
                <w:sz w:val="20"/>
                <w:szCs w:val="20"/>
              </w:rPr>
            </w:pPr>
            <w:r w:rsidRPr="00945AC6">
              <w:rPr>
                <w:rFonts w:asciiTheme="minorHAnsi" w:hAnsiTheme="minorHAnsi" w:cstheme="minorHAnsi"/>
                <w:i/>
                <w:sz w:val="16"/>
                <w:szCs w:val="16"/>
              </w:rPr>
              <w:t>Υποβάθρου , Γενικών Γνώσεων, Επιστημονικής Περιοχής, Ανάπτυξης Δεξιοτήτων</w:t>
            </w:r>
          </w:p>
        </w:tc>
        <w:tc>
          <w:tcPr>
            <w:tcW w:w="5231" w:type="dxa"/>
            <w:gridSpan w:val="5"/>
          </w:tcPr>
          <w:p w14:paraId="2DA1FF8E" w14:textId="77777777" w:rsidR="006C3D88" w:rsidRPr="00945AC6" w:rsidRDefault="009E0986" w:rsidP="001D341B">
            <w:pPr>
              <w:spacing w:after="0" w:line="240" w:lineRule="auto"/>
              <w:rPr>
                <w:rFonts w:asciiTheme="minorHAnsi" w:hAnsiTheme="minorHAnsi" w:cstheme="minorHAnsi"/>
                <w:sz w:val="20"/>
                <w:szCs w:val="20"/>
              </w:rPr>
            </w:pPr>
            <w:r w:rsidRPr="00945AC6">
              <w:rPr>
                <w:rFonts w:asciiTheme="minorHAnsi" w:hAnsiTheme="minorHAnsi" w:cstheme="minorHAnsi"/>
                <w:sz w:val="20"/>
                <w:szCs w:val="20"/>
              </w:rPr>
              <w:t>Επιστημονικής Περιοχής</w:t>
            </w:r>
          </w:p>
        </w:tc>
      </w:tr>
      <w:tr w:rsidR="006C3D88" w:rsidRPr="00945AC6" w14:paraId="2963E591" w14:textId="77777777" w:rsidTr="001A3F9B">
        <w:tc>
          <w:tcPr>
            <w:tcW w:w="3205" w:type="dxa"/>
            <w:shd w:val="clear" w:color="auto" w:fill="DDD9C3"/>
          </w:tcPr>
          <w:p w14:paraId="3471BBA1" w14:textId="77777777" w:rsidR="006C3D88" w:rsidRPr="00945AC6" w:rsidRDefault="006C3D88" w:rsidP="00050B81">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ΠΡΟΑΠΑΙΤΟΥΜΕΝΑ ΜΑΘΗΜΑΤΑ:</w:t>
            </w:r>
          </w:p>
          <w:p w14:paraId="0A37EC41" w14:textId="77777777" w:rsidR="006C3D88" w:rsidRPr="00945AC6" w:rsidRDefault="006C3D88" w:rsidP="00050B81">
            <w:pPr>
              <w:spacing w:after="0" w:line="240" w:lineRule="auto"/>
              <w:jc w:val="right"/>
              <w:rPr>
                <w:rFonts w:asciiTheme="minorHAnsi" w:hAnsiTheme="minorHAnsi" w:cstheme="minorHAnsi"/>
                <w:b/>
                <w:sz w:val="20"/>
                <w:szCs w:val="20"/>
              </w:rPr>
            </w:pPr>
          </w:p>
        </w:tc>
        <w:tc>
          <w:tcPr>
            <w:tcW w:w="5231" w:type="dxa"/>
            <w:gridSpan w:val="5"/>
          </w:tcPr>
          <w:p w14:paraId="1E6F2825" w14:textId="77777777" w:rsidR="006C3D88" w:rsidRPr="00945AC6" w:rsidRDefault="006C3D88" w:rsidP="00050B81">
            <w:pPr>
              <w:spacing w:after="0" w:line="240" w:lineRule="auto"/>
              <w:rPr>
                <w:rFonts w:asciiTheme="minorHAnsi" w:hAnsiTheme="minorHAnsi" w:cstheme="minorHAnsi"/>
                <w:sz w:val="20"/>
                <w:szCs w:val="20"/>
              </w:rPr>
            </w:pPr>
          </w:p>
        </w:tc>
      </w:tr>
      <w:tr w:rsidR="006C3D88" w:rsidRPr="00945AC6" w14:paraId="5524D945" w14:textId="77777777" w:rsidTr="001A3F9B">
        <w:tc>
          <w:tcPr>
            <w:tcW w:w="3205" w:type="dxa"/>
            <w:shd w:val="clear" w:color="auto" w:fill="DDD9C3"/>
          </w:tcPr>
          <w:p w14:paraId="786AA225" w14:textId="77777777" w:rsidR="006C3D88" w:rsidRPr="00945AC6" w:rsidRDefault="006C3D88" w:rsidP="00050B81">
            <w:pPr>
              <w:spacing w:after="0" w:line="240" w:lineRule="auto"/>
              <w:jc w:val="right"/>
              <w:rPr>
                <w:rFonts w:asciiTheme="minorHAnsi" w:hAnsiTheme="minorHAnsi" w:cstheme="minorHAnsi"/>
                <w:b/>
                <w:sz w:val="20"/>
                <w:szCs w:val="20"/>
                <w:lang w:val="en-US"/>
              </w:rPr>
            </w:pPr>
            <w:r w:rsidRPr="00945AC6">
              <w:rPr>
                <w:rFonts w:asciiTheme="minorHAnsi" w:hAnsiTheme="minorHAnsi" w:cstheme="minorHAnsi"/>
                <w:b/>
                <w:sz w:val="20"/>
                <w:szCs w:val="20"/>
              </w:rPr>
              <w:t>Γ</w:t>
            </w:r>
            <w:r w:rsidRPr="00945AC6">
              <w:rPr>
                <w:rFonts w:asciiTheme="minorHAnsi" w:hAnsiTheme="minorHAnsi" w:cstheme="minorHAnsi"/>
                <w:b/>
                <w:sz w:val="20"/>
                <w:szCs w:val="20"/>
                <w:lang w:val="en-US"/>
              </w:rPr>
              <w:t>ΛΩΣΣΑ ΔΙΔΑΣΚΑΛΙΑΣ</w:t>
            </w:r>
            <w:r w:rsidRPr="00945AC6">
              <w:rPr>
                <w:rFonts w:asciiTheme="minorHAnsi" w:hAnsiTheme="minorHAnsi" w:cstheme="minorHAnsi"/>
                <w:b/>
                <w:sz w:val="20"/>
                <w:szCs w:val="20"/>
              </w:rPr>
              <w:t xml:space="preserve"> και ΕΞΕΤΑΣΕΩΝ</w:t>
            </w:r>
            <w:r w:rsidRPr="00945AC6">
              <w:rPr>
                <w:rFonts w:asciiTheme="minorHAnsi" w:hAnsiTheme="minorHAnsi" w:cstheme="minorHAnsi"/>
                <w:b/>
                <w:sz w:val="20"/>
                <w:szCs w:val="20"/>
                <w:lang w:val="en-US"/>
              </w:rPr>
              <w:t>:</w:t>
            </w:r>
          </w:p>
        </w:tc>
        <w:tc>
          <w:tcPr>
            <w:tcW w:w="5231" w:type="dxa"/>
            <w:gridSpan w:val="5"/>
          </w:tcPr>
          <w:p w14:paraId="2DDB67AB" w14:textId="77777777" w:rsidR="006C3D88" w:rsidRPr="00945AC6" w:rsidRDefault="006C3D88" w:rsidP="00050B81">
            <w:pPr>
              <w:spacing w:after="0" w:line="240" w:lineRule="auto"/>
              <w:rPr>
                <w:rFonts w:asciiTheme="minorHAnsi" w:hAnsiTheme="minorHAnsi" w:cstheme="minorHAnsi"/>
                <w:sz w:val="20"/>
                <w:szCs w:val="20"/>
                <w:lang w:val="en-US"/>
              </w:rPr>
            </w:pPr>
            <w:r w:rsidRPr="00945AC6">
              <w:rPr>
                <w:rFonts w:asciiTheme="minorHAnsi" w:hAnsiTheme="minorHAnsi" w:cstheme="minorHAnsi"/>
                <w:sz w:val="20"/>
                <w:szCs w:val="20"/>
              </w:rPr>
              <w:t>Ελληνική</w:t>
            </w:r>
          </w:p>
        </w:tc>
      </w:tr>
      <w:tr w:rsidR="00A722B6" w:rsidRPr="00945AC6" w14:paraId="0F0704C7" w14:textId="77777777" w:rsidTr="001A3F9B">
        <w:tc>
          <w:tcPr>
            <w:tcW w:w="3205" w:type="dxa"/>
            <w:shd w:val="clear" w:color="auto" w:fill="DDD9C3"/>
          </w:tcPr>
          <w:p w14:paraId="01B01738" w14:textId="77777777" w:rsidR="00A722B6" w:rsidRPr="00945AC6" w:rsidRDefault="00A722B6" w:rsidP="00050B81">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 xml:space="preserve">ΤΟ ΜΑΘΗΜΑ ΠΡΟΣΦΕΡΕΤΑΙ ΣΕ ΦΟΙΤΗΤΕΣ </w:t>
            </w:r>
            <w:r w:rsidRPr="00945AC6">
              <w:rPr>
                <w:rFonts w:asciiTheme="minorHAnsi" w:hAnsiTheme="minorHAnsi" w:cstheme="minorHAnsi"/>
                <w:b/>
                <w:sz w:val="20"/>
                <w:szCs w:val="20"/>
                <w:lang w:val="en-GB"/>
              </w:rPr>
              <w:t>ERASMUS</w:t>
            </w:r>
            <w:r w:rsidRPr="00945AC6">
              <w:rPr>
                <w:rFonts w:asciiTheme="minorHAnsi" w:hAnsiTheme="minorHAnsi" w:cstheme="minorHAnsi"/>
                <w:b/>
                <w:sz w:val="20"/>
                <w:szCs w:val="20"/>
              </w:rPr>
              <w:t xml:space="preserve"> </w:t>
            </w:r>
          </w:p>
        </w:tc>
        <w:tc>
          <w:tcPr>
            <w:tcW w:w="5231" w:type="dxa"/>
            <w:gridSpan w:val="5"/>
          </w:tcPr>
          <w:p w14:paraId="5B776914" w14:textId="77777777" w:rsidR="00A722B6" w:rsidRPr="00945AC6" w:rsidRDefault="00A722B6" w:rsidP="00785A12">
            <w:pPr>
              <w:spacing w:after="0" w:line="240" w:lineRule="auto"/>
              <w:rPr>
                <w:rFonts w:asciiTheme="minorHAnsi" w:hAnsiTheme="minorHAnsi" w:cstheme="minorHAnsi"/>
                <w:sz w:val="20"/>
                <w:szCs w:val="20"/>
                <w:lang w:val="en-US"/>
              </w:rPr>
            </w:pPr>
            <w:r w:rsidRPr="00945AC6">
              <w:rPr>
                <w:rFonts w:asciiTheme="minorHAnsi" w:hAnsiTheme="minorHAnsi" w:cstheme="minorHAnsi"/>
                <w:sz w:val="20"/>
                <w:szCs w:val="20"/>
              </w:rPr>
              <w:t>ΝΑΙ (στην Αγγλική)</w:t>
            </w:r>
          </w:p>
        </w:tc>
      </w:tr>
      <w:tr w:rsidR="00A722B6" w:rsidRPr="009A04B1" w14:paraId="300F289C" w14:textId="77777777" w:rsidTr="001A3F9B">
        <w:tc>
          <w:tcPr>
            <w:tcW w:w="3205" w:type="dxa"/>
            <w:shd w:val="clear" w:color="auto" w:fill="DDD9C3"/>
          </w:tcPr>
          <w:p w14:paraId="1B4F0EFA" w14:textId="77777777" w:rsidR="00A722B6" w:rsidRPr="00945AC6" w:rsidRDefault="00A722B6" w:rsidP="00050B81">
            <w:pPr>
              <w:spacing w:after="0" w:line="240" w:lineRule="auto"/>
              <w:jc w:val="right"/>
              <w:rPr>
                <w:rFonts w:asciiTheme="minorHAnsi" w:hAnsiTheme="minorHAnsi" w:cstheme="minorHAnsi"/>
                <w:b/>
                <w:sz w:val="20"/>
                <w:szCs w:val="20"/>
                <w:lang w:val="en-GB"/>
              </w:rPr>
            </w:pPr>
            <w:r w:rsidRPr="00945AC6">
              <w:rPr>
                <w:rFonts w:asciiTheme="minorHAnsi" w:hAnsiTheme="minorHAnsi" w:cstheme="minorHAnsi"/>
                <w:b/>
                <w:sz w:val="20"/>
                <w:szCs w:val="20"/>
              </w:rPr>
              <w:t>ΗΛΕΚΤΡΟΝΙΚΗ ΣΕΛΙΔΑ ΜΑΘΗΜΑΤΟΣ (</w:t>
            </w:r>
            <w:r w:rsidRPr="00945AC6">
              <w:rPr>
                <w:rFonts w:asciiTheme="minorHAnsi" w:hAnsiTheme="minorHAnsi" w:cstheme="minorHAnsi"/>
                <w:b/>
                <w:sz w:val="20"/>
                <w:szCs w:val="20"/>
                <w:lang w:val="en-GB"/>
              </w:rPr>
              <w:t>URL)</w:t>
            </w:r>
          </w:p>
        </w:tc>
        <w:tc>
          <w:tcPr>
            <w:tcW w:w="5231" w:type="dxa"/>
            <w:gridSpan w:val="5"/>
          </w:tcPr>
          <w:p w14:paraId="42FE47A4" w14:textId="6FEADDEA" w:rsidR="00945AC6" w:rsidRPr="00945AC6" w:rsidRDefault="00945AC6" w:rsidP="00945AC6">
            <w:pPr>
              <w:spacing w:after="0" w:line="240" w:lineRule="auto"/>
              <w:rPr>
                <w:rFonts w:asciiTheme="minorHAnsi" w:hAnsiTheme="minorHAnsi" w:cstheme="minorHAnsi"/>
                <w:color w:val="002060"/>
                <w:sz w:val="20"/>
                <w:szCs w:val="20"/>
                <w:lang w:val="en-GB"/>
              </w:rPr>
            </w:pPr>
            <w:hyperlink r:id="rId6" w:history="1">
              <w:r w:rsidRPr="00945AC6">
                <w:rPr>
                  <w:rStyle w:val="-"/>
                  <w:rFonts w:asciiTheme="minorHAnsi" w:hAnsiTheme="minorHAnsi" w:cstheme="minorHAnsi"/>
                  <w:sz w:val="20"/>
                  <w:szCs w:val="20"/>
                  <w:u w:val="none"/>
                  <w:lang w:val="en-GB"/>
                </w:rPr>
                <w:t>https://ecourse.uoi.gr/enrol/index.php?id=1898</w:t>
              </w:r>
            </w:hyperlink>
          </w:p>
        </w:tc>
      </w:tr>
    </w:tbl>
    <w:p w14:paraId="255571F3" w14:textId="77777777" w:rsidR="00945AC6" w:rsidRDefault="00945AC6" w:rsidP="00945AC6">
      <w:pPr>
        <w:widowControl w:val="0"/>
        <w:autoSpaceDE w:val="0"/>
        <w:autoSpaceDN w:val="0"/>
        <w:adjustRightInd w:val="0"/>
        <w:spacing w:before="120" w:after="0" w:line="240" w:lineRule="auto"/>
        <w:ind w:left="357"/>
        <w:rPr>
          <w:rFonts w:asciiTheme="minorHAnsi" w:hAnsiTheme="minorHAnsi" w:cstheme="minorHAnsi"/>
          <w:b/>
          <w:color w:val="000000"/>
          <w:lang w:val="en-US"/>
        </w:rPr>
      </w:pPr>
    </w:p>
    <w:p w14:paraId="7C5E3D7C" w14:textId="77777777" w:rsidR="00945AC6" w:rsidRPr="00945AC6" w:rsidRDefault="00945AC6" w:rsidP="00945AC6">
      <w:pPr>
        <w:widowControl w:val="0"/>
        <w:autoSpaceDE w:val="0"/>
        <w:autoSpaceDN w:val="0"/>
        <w:adjustRightInd w:val="0"/>
        <w:spacing w:before="120" w:after="0" w:line="240" w:lineRule="auto"/>
        <w:ind w:left="357"/>
        <w:rPr>
          <w:rFonts w:asciiTheme="minorHAnsi" w:hAnsiTheme="minorHAnsi" w:cstheme="minorHAnsi"/>
          <w:b/>
          <w:color w:val="000000"/>
          <w:lang w:val="en-US"/>
        </w:rPr>
      </w:pPr>
    </w:p>
    <w:p w14:paraId="5095ADD4" w14:textId="0F720C7B" w:rsidR="006C3D88" w:rsidRPr="00945AC6"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theme="minorHAnsi"/>
          <w:b/>
          <w:color w:val="000000"/>
          <w:lang w:val="en-US"/>
        </w:rPr>
      </w:pPr>
      <w:r w:rsidRPr="00945AC6">
        <w:rPr>
          <w:rFonts w:asciiTheme="minorHAnsi" w:hAnsiTheme="minorHAnsi" w:cstheme="minorHAnsi"/>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C3D88" w:rsidRPr="00945AC6" w14:paraId="76D7D2E7" w14:textId="77777777" w:rsidTr="001A3F9B">
        <w:tc>
          <w:tcPr>
            <w:tcW w:w="8472" w:type="dxa"/>
            <w:gridSpan w:val="3"/>
            <w:tcBorders>
              <w:bottom w:val="nil"/>
            </w:tcBorders>
            <w:shd w:val="clear" w:color="auto" w:fill="DDD9C3"/>
          </w:tcPr>
          <w:p w14:paraId="193A90F5" w14:textId="77777777" w:rsidR="006C3D88" w:rsidRPr="00945AC6" w:rsidRDefault="006C3D88" w:rsidP="00050B81">
            <w:pPr>
              <w:spacing w:after="0" w:line="240" w:lineRule="auto"/>
              <w:rPr>
                <w:rFonts w:asciiTheme="minorHAnsi" w:hAnsiTheme="minorHAnsi" w:cstheme="minorHAnsi"/>
                <w:i/>
                <w:sz w:val="16"/>
                <w:szCs w:val="16"/>
              </w:rPr>
            </w:pPr>
            <w:r w:rsidRPr="00945AC6">
              <w:rPr>
                <w:rFonts w:asciiTheme="minorHAnsi" w:hAnsiTheme="minorHAnsi" w:cstheme="minorHAnsi"/>
                <w:b/>
                <w:sz w:val="20"/>
                <w:szCs w:val="20"/>
              </w:rPr>
              <w:t>Μαθησιακά Αποτελέσματα</w:t>
            </w:r>
          </w:p>
        </w:tc>
      </w:tr>
      <w:tr w:rsidR="006C3D88" w:rsidRPr="00945AC6" w14:paraId="32A4A381" w14:textId="77777777" w:rsidTr="001A3F9B">
        <w:tc>
          <w:tcPr>
            <w:tcW w:w="8472" w:type="dxa"/>
            <w:gridSpan w:val="3"/>
            <w:tcBorders>
              <w:top w:val="nil"/>
            </w:tcBorders>
            <w:shd w:val="clear" w:color="auto" w:fill="DDD9C3"/>
          </w:tcPr>
          <w:p w14:paraId="50C2E832" w14:textId="77777777" w:rsidR="006C3D88" w:rsidRPr="00945AC6" w:rsidRDefault="006C3D88" w:rsidP="00050B81">
            <w:pPr>
              <w:widowControl w:val="0"/>
              <w:autoSpaceDE w:val="0"/>
              <w:autoSpaceDN w:val="0"/>
              <w:adjustRightInd w:val="0"/>
              <w:spacing w:after="60" w:line="240" w:lineRule="auto"/>
              <w:rPr>
                <w:rFonts w:asciiTheme="minorHAnsi" w:hAnsiTheme="minorHAnsi" w:cstheme="minorHAnsi"/>
                <w:i/>
                <w:sz w:val="16"/>
                <w:szCs w:val="16"/>
              </w:rPr>
            </w:pPr>
            <w:r w:rsidRPr="00945AC6">
              <w:rPr>
                <w:rFonts w:asciiTheme="minorHAnsi" w:hAnsiTheme="minorHAnsi" w:cstheme="minorHAnsi"/>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0529ECD" w14:textId="77777777" w:rsidR="006C3D88" w:rsidRPr="00945AC6" w:rsidRDefault="006C3D88" w:rsidP="00050B81">
            <w:pPr>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Συμβουλευτείτε το Παράρτημα Α </w:t>
            </w:r>
          </w:p>
          <w:p w14:paraId="5CA31A1A" w14:textId="77777777" w:rsidR="006C3D88" w:rsidRPr="00945AC6" w:rsidRDefault="006C3D88" w:rsidP="00050B81">
            <w:pPr>
              <w:widowControl w:val="0"/>
              <w:numPr>
                <w:ilvl w:val="0"/>
                <w:numId w:val="2"/>
              </w:numPr>
              <w:autoSpaceDE w:val="0"/>
              <w:autoSpaceDN w:val="0"/>
              <w:adjustRightInd w:val="0"/>
              <w:spacing w:after="0" w:line="240" w:lineRule="auto"/>
              <w:ind w:left="313" w:hanging="219"/>
              <w:contextualSpacing/>
              <w:rPr>
                <w:rFonts w:asciiTheme="minorHAnsi" w:hAnsiTheme="minorHAnsi" w:cstheme="minorHAnsi"/>
                <w:i/>
                <w:sz w:val="16"/>
                <w:szCs w:val="16"/>
              </w:rPr>
            </w:pPr>
            <w:r w:rsidRPr="00945AC6">
              <w:rPr>
                <w:rFonts w:asciiTheme="minorHAnsi" w:hAnsiTheme="minorHAnsi" w:cstheme="minorHAnsi"/>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82D4C68" w14:textId="77777777" w:rsidR="006C3D88" w:rsidRPr="00945AC6" w:rsidRDefault="006C3D88" w:rsidP="00050B81">
            <w:pPr>
              <w:widowControl w:val="0"/>
              <w:numPr>
                <w:ilvl w:val="0"/>
                <w:numId w:val="2"/>
              </w:numPr>
              <w:autoSpaceDE w:val="0"/>
              <w:autoSpaceDN w:val="0"/>
              <w:adjustRightInd w:val="0"/>
              <w:spacing w:after="60" w:line="240" w:lineRule="auto"/>
              <w:ind w:left="313" w:hanging="219"/>
              <w:contextualSpacing/>
              <w:rPr>
                <w:rFonts w:asciiTheme="minorHAnsi" w:hAnsiTheme="minorHAnsi" w:cstheme="minorHAnsi"/>
                <w:i/>
                <w:sz w:val="16"/>
                <w:szCs w:val="16"/>
              </w:rPr>
            </w:pPr>
            <w:r w:rsidRPr="00945AC6">
              <w:rPr>
                <w:rFonts w:asciiTheme="minorHAnsi" w:hAnsiTheme="minorHAnsi" w:cstheme="minorHAnsi"/>
                <w:i/>
                <w:sz w:val="16"/>
                <w:szCs w:val="16"/>
              </w:rPr>
              <w:t>Περιγραφικοί Δείκτες Επιπέδων 6, 7 &amp; 8 του Ευρωπαϊκού Πλαισίου Προσόντων Διά Βίου Μάθησης</w:t>
            </w:r>
          </w:p>
          <w:p w14:paraId="7CD9205F"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lang w:val="en-US"/>
              </w:rPr>
            </w:pPr>
            <w:r w:rsidRPr="00945AC6">
              <w:rPr>
                <w:rFonts w:asciiTheme="minorHAnsi" w:hAnsiTheme="minorHAnsi" w:cstheme="minorHAnsi"/>
                <w:i/>
                <w:sz w:val="16"/>
                <w:szCs w:val="16"/>
              </w:rPr>
              <w:t>και Παράρτημα</w:t>
            </w:r>
            <w:r w:rsidRPr="00945AC6">
              <w:rPr>
                <w:rFonts w:asciiTheme="minorHAnsi" w:hAnsiTheme="minorHAnsi" w:cstheme="minorHAnsi"/>
                <w:i/>
                <w:sz w:val="16"/>
                <w:szCs w:val="16"/>
                <w:lang w:val="en-US"/>
              </w:rPr>
              <w:t xml:space="preserve"> Β</w:t>
            </w:r>
          </w:p>
          <w:p w14:paraId="30BBE09D" w14:textId="77777777" w:rsidR="006C3D88" w:rsidRPr="00945AC6" w:rsidRDefault="006C3D88" w:rsidP="001A3F9B">
            <w:pPr>
              <w:widowControl w:val="0"/>
              <w:numPr>
                <w:ilvl w:val="0"/>
                <w:numId w:val="2"/>
              </w:numPr>
              <w:autoSpaceDE w:val="0"/>
              <w:autoSpaceDN w:val="0"/>
              <w:adjustRightInd w:val="0"/>
              <w:spacing w:after="0" w:line="240" w:lineRule="auto"/>
              <w:ind w:left="313" w:hanging="219"/>
              <w:contextualSpacing/>
              <w:rPr>
                <w:rFonts w:asciiTheme="minorHAnsi" w:hAnsiTheme="minorHAnsi" w:cstheme="minorHAnsi"/>
                <w:i/>
                <w:sz w:val="16"/>
                <w:szCs w:val="16"/>
              </w:rPr>
            </w:pPr>
            <w:r w:rsidRPr="00945AC6">
              <w:rPr>
                <w:rFonts w:asciiTheme="minorHAnsi" w:hAnsiTheme="minorHAnsi" w:cstheme="minorHAnsi"/>
                <w:i/>
                <w:sz w:val="16"/>
                <w:szCs w:val="16"/>
              </w:rPr>
              <w:t>Περιληπτικός Οδηγός συγγραφής Μαθησιακών Αποτελεσμάτων</w:t>
            </w:r>
          </w:p>
        </w:tc>
      </w:tr>
      <w:tr w:rsidR="006C3D88" w:rsidRPr="00945AC6" w14:paraId="4776FAF2" w14:textId="77777777" w:rsidTr="00050B81">
        <w:tc>
          <w:tcPr>
            <w:tcW w:w="8472" w:type="dxa"/>
            <w:gridSpan w:val="3"/>
          </w:tcPr>
          <w:p w14:paraId="712155BD" w14:textId="375038FF" w:rsidR="00276589" w:rsidRPr="00945AC6" w:rsidRDefault="00276589" w:rsidP="00945AC6">
            <w:pPr>
              <w:spacing w:after="120" w:line="240" w:lineRule="auto"/>
              <w:jc w:val="both"/>
              <w:rPr>
                <w:rFonts w:asciiTheme="minorHAnsi" w:hAnsiTheme="minorHAnsi" w:cstheme="minorHAnsi"/>
                <w:sz w:val="24"/>
              </w:rPr>
            </w:pPr>
            <w:r w:rsidRPr="00945AC6">
              <w:rPr>
                <w:rFonts w:asciiTheme="minorHAnsi" w:hAnsiTheme="minorHAnsi" w:cstheme="minorHAnsi"/>
                <w:sz w:val="24"/>
              </w:rPr>
              <w:t xml:space="preserve">Η Μικροχειρουργική είναι εξαιρετικά λεπτή μορφή χειρουργικής που χρησιμοποιεί μικροσκόπιο, </w:t>
            </w:r>
            <w:proofErr w:type="spellStart"/>
            <w:r w:rsidRPr="00945AC6">
              <w:rPr>
                <w:rFonts w:asciiTheme="minorHAnsi" w:hAnsiTheme="minorHAnsi" w:cstheme="minorHAnsi"/>
                <w:sz w:val="24"/>
              </w:rPr>
              <w:t>μικρορράματα</w:t>
            </w:r>
            <w:proofErr w:type="spellEnd"/>
            <w:r w:rsidRPr="00945AC6">
              <w:rPr>
                <w:rFonts w:asciiTheme="minorHAnsi" w:hAnsiTheme="minorHAnsi" w:cstheme="minorHAnsi"/>
                <w:sz w:val="24"/>
              </w:rPr>
              <w:t xml:space="preserve"> και </w:t>
            </w:r>
            <w:proofErr w:type="spellStart"/>
            <w:r w:rsidRPr="00945AC6">
              <w:rPr>
                <w:rFonts w:asciiTheme="minorHAnsi" w:hAnsiTheme="minorHAnsi" w:cstheme="minorHAnsi"/>
                <w:sz w:val="24"/>
              </w:rPr>
              <w:t>μικροεργαλεία</w:t>
            </w:r>
            <w:proofErr w:type="spellEnd"/>
            <w:r w:rsidRPr="00945AC6">
              <w:rPr>
                <w:rFonts w:asciiTheme="minorHAnsi" w:hAnsiTheme="minorHAnsi" w:cstheme="minorHAnsi"/>
                <w:sz w:val="24"/>
              </w:rPr>
              <w:t>. Απαιτεί υπομονή, επιμονή και συνειδητοποίηση ότι χρησιμοποιεί μεθόδους και τεχνικές οι οποίες διαφέρουν κατά πολύ από τις ανάλογες της συμβατικής χειρουργικής.</w:t>
            </w:r>
          </w:p>
          <w:p w14:paraId="350F5F4B" w14:textId="77777777" w:rsidR="006C3D88" w:rsidRPr="009A04B1" w:rsidRDefault="00276589" w:rsidP="00945AC6">
            <w:pPr>
              <w:spacing w:after="120" w:line="240" w:lineRule="auto"/>
              <w:jc w:val="both"/>
              <w:rPr>
                <w:rFonts w:asciiTheme="minorHAnsi" w:hAnsiTheme="minorHAnsi" w:cstheme="minorHAnsi"/>
              </w:rPr>
            </w:pPr>
            <w:r w:rsidRPr="00945AC6">
              <w:rPr>
                <w:rFonts w:asciiTheme="minorHAnsi" w:hAnsiTheme="minorHAnsi" w:cstheme="minorHAnsi"/>
              </w:rPr>
              <w:t>Με το μάθημα στοχεύει στην εξοικείωση των φοιτητών με το χειρουργικό μικροσκόπιο, τα εργαλεία και τα ράμματα της μικροχειρουργικής καθώς επίσης με τις ποικίλες τεχνικές και μεθόδους με τις οποίες γίνεται δυνατή η αναστόμωση αγγείων και η συρραφή νεύρων.</w:t>
            </w:r>
          </w:p>
          <w:p w14:paraId="2828FCCD" w14:textId="6DC5B632" w:rsidR="00945AC6" w:rsidRPr="009A04B1" w:rsidRDefault="00945AC6" w:rsidP="00945AC6">
            <w:pPr>
              <w:spacing w:after="120" w:line="240" w:lineRule="auto"/>
              <w:jc w:val="both"/>
              <w:rPr>
                <w:rFonts w:asciiTheme="minorHAnsi" w:hAnsiTheme="minorHAnsi" w:cstheme="minorHAnsi"/>
                <w:i/>
                <w:sz w:val="16"/>
                <w:szCs w:val="16"/>
              </w:rPr>
            </w:pPr>
          </w:p>
        </w:tc>
      </w:tr>
      <w:tr w:rsidR="006C3D88" w:rsidRPr="00945AC6" w14:paraId="3F992D4B" w14:textId="7777777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A85F1C7" w14:textId="77777777" w:rsidR="006C3D88" w:rsidRPr="00945AC6" w:rsidRDefault="006C3D88" w:rsidP="00050B81">
            <w:pPr>
              <w:spacing w:after="0" w:line="240" w:lineRule="auto"/>
              <w:rPr>
                <w:rFonts w:asciiTheme="minorHAnsi" w:hAnsiTheme="minorHAnsi" w:cstheme="minorHAnsi"/>
                <w:b/>
                <w:sz w:val="20"/>
                <w:szCs w:val="20"/>
              </w:rPr>
            </w:pPr>
            <w:r w:rsidRPr="00945AC6">
              <w:rPr>
                <w:rFonts w:asciiTheme="minorHAnsi" w:hAnsiTheme="minorHAnsi" w:cstheme="minorHAnsi"/>
                <w:b/>
                <w:sz w:val="20"/>
                <w:szCs w:val="20"/>
              </w:rPr>
              <w:lastRenderedPageBreak/>
              <w:t>Γενικές Ικανότητες</w:t>
            </w:r>
          </w:p>
        </w:tc>
      </w:tr>
      <w:tr w:rsidR="006C3D88" w:rsidRPr="00945AC6" w14:paraId="1F3927D9" w14:textId="77777777" w:rsidTr="00B25922">
        <w:tc>
          <w:tcPr>
            <w:tcW w:w="8472" w:type="dxa"/>
            <w:gridSpan w:val="3"/>
            <w:tcBorders>
              <w:top w:val="nil"/>
              <w:bottom w:val="nil"/>
            </w:tcBorders>
            <w:shd w:val="clear" w:color="auto" w:fill="DDD9C3"/>
          </w:tcPr>
          <w:p w14:paraId="726B7374" w14:textId="77777777" w:rsidR="006C3D88" w:rsidRPr="00945AC6" w:rsidRDefault="006C3D88" w:rsidP="00050B81">
            <w:pPr>
              <w:widowControl w:val="0"/>
              <w:autoSpaceDE w:val="0"/>
              <w:autoSpaceDN w:val="0"/>
              <w:adjustRightInd w:val="0"/>
              <w:spacing w:after="60" w:line="240" w:lineRule="auto"/>
              <w:rPr>
                <w:rFonts w:asciiTheme="minorHAnsi" w:hAnsiTheme="minorHAnsi" w:cstheme="minorHAnsi"/>
                <w:i/>
                <w:sz w:val="16"/>
                <w:szCs w:val="16"/>
              </w:rPr>
            </w:pPr>
            <w:r w:rsidRPr="00945AC6">
              <w:rPr>
                <w:rFonts w:asciiTheme="minorHAnsi" w:hAnsiTheme="minorHAnsi" w:cstheme="minorHAnsi"/>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945AC6" w14:paraId="4C508DA0" w14:textId="77777777" w:rsidTr="00B25922">
        <w:tblPrEx>
          <w:tblLook w:val="0000" w:firstRow="0" w:lastRow="0" w:firstColumn="0" w:lastColumn="0" w:noHBand="0" w:noVBand="0"/>
        </w:tblPrEx>
        <w:tc>
          <w:tcPr>
            <w:tcW w:w="3964" w:type="dxa"/>
            <w:gridSpan w:val="2"/>
            <w:tcBorders>
              <w:top w:val="nil"/>
              <w:right w:val="nil"/>
            </w:tcBorders>
            <w:shd w:val="clear" w:color="auto" w:fill="DDD9C3"/>
          </w:tcPr>
          <w:p w14:paraId="6EBA694D"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Αναζήτηση, ανάλυση και σύνθεση δεδομένων και πληροφοριών, με τη χρήση και των απαραίτητων τεχνολογιών </w:t>
            </w:r>
          </w:p>
          <w:p w14:paraId="00669507"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Προσαρμογή σε νέες καταστάσεις </w:t>
            </w:r>
          </w:p>
          <w:p w14:paraId="7A6FF04D"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Λήψη αποφάσεων </w:t>
            </w:r>
          </w:p>
          <w:p w14:paraId="3362B41C"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Αυτόνομη εργασία </w:t>
            </w:r>
          </w:p>
          <w:p w14:paraId="6CA45AE1"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Ομαδική εργασία </w:t>
            </w:r>
          </w:p>
          <w:p w14:paraId="783F593A"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Εργασία σε διεθνές περιβάλλον </w:t>
            </w:r>
          </w:p>
          <w:p w14:paraId="314F1110"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Εργασία σε διεπιστημονικό περιβάλλον </w:t>
            </w:r>
          </w:p>
          <w:p w14:paraId="414E6A8E"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Παράγωγή νέων ερευνητικών ιδεών </w:t>
            </w:r>
          </w:p>
        </w:tc>
        <w:tc>
          <w:tcPr>
            <w:tcW w:w="4508" w:type="dxa"/>
            <w:tcBorders>
              <w:top w:val="nil"/>
              <w:left w:val="nil"/>
            </w:tcBorders>
            <w:shd w:val="clear" w:color="auto" w:fill="DDD9C3"/>
          </w:tcPr>
          <w:p w14:paraId="785A97F5"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Σχεδιασμός και διαχείριση έργων </w:t>
            </w:r>
          </w:p>
          <w:p w14:paraId="4684920E"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Σεβασμός στη διαφορετικότητα και στην </w:t>
            </w:r>
            <w:proofErr w:type="spellStart"/>
            <w:r w:rsidRPr="00945AC6">
              <w:rPr>
                <w:rFonts w:asciiTheme="minorHAnsi" w:hAnsiTheme="minorHAnsi" w:cstheme="minorHAnsi"/>
                <w:i/>
                <w:sz w:val="16"/>
                <w:szCs w:val="16"/>
              </w:rPr>
              <w:t>πολυπολιτισμικότητα</w:t>
            </w:r>
            <w:proofErr w:type="spellEnd"/>
            <w:r w:rsidRPr="00945AC6">
              <w:rPr>
                <w:rFonts w:asciiTheme="minorHAnsi" w:hAnsiTheme="minorHAnsi" w:cstheme="minorHAnsi"/>
                <w:i/>
                <w:sz w:val="16"/>
                <w:szCs w:val="16"/>
              </w:rPr>
              <w:t xml:space="preserve"> </w:t>
            </w:r>
          </w:p>
          <w:p w14:paraId="66E40D42"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Σεβασμός στο φυσικό περιβάλλον </w:t>
            </w:r>
          </w:p>
          <w:p w14:paraId="55DD8593"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Επίδειξη κοινωνικής, επαγγελματικής και ηθικής υπευθυνότητας και ευαισθησίας σε θέματα φύλου </w:t>
            </w:r>
          </w:p>
          <w:p w14:paraId="2E5A481F" w14:textId="77777777" w:rsidR="006C3D88" w:rsidRPr="00945AC6" w:rsidRDefault="006C3D88" w:rsidP="00050B81">
            <w:pPr>
              <w:widowControl w:val="0"/>
              <w:autoSpaceDE w:val="0"/>
              <w:autoSpaceDN w:val="0"/>
              <w:adjustRightInd w:val="0"/>
              <w:spacing w:after="0" w:line="240" w:lineRule="auto"/>
              <w:rPr>
                <w:rFonts w:asciiTheme="minorHAnsi" w:hAnsiTheme="minorHAnsi" w:cstheme="minorHAnsi"/>
                <w:i/>
                <w:sz w:val="16"/>
                <w:szCs w:val="16"/>
              </w:rPr>
            </w:pPr>
            <w:r w:rsidRPr="00945AC6">
              <w:rPr>
                <w:rFonts w:asciiTheme="minorHAnsi" w:hAnsiTheme="minorHAnsi" w:cstheme="minorHAnsi"/>
                <w:i/>
                <w:sz w:val="16"/>
                <w:szCs w:val="16"/>
              </w:rPr>
              <w:t xml:space="preserve">Άσκηση κριτικής και αυτοκριτικής </w:t>
            </w:r>
          </w:p>
          <w:p w14:paraId="588DA06E" w14:textId="77777777" w:rsidR="006C3D88" w:rsidRPr="00945AC6" w:rsidRDefault="006C3D88" w:rsidP="00050B81">
            <w:pPr>
              <w:spacing w:after="0" w:line="240" w:lineRule="auto"/>
              <w:rPr>
                <w:rFonts w:asciiTheme="minorHAnsi" w:hAnsiTheme="minorHAnsi" w:cstheme="minorHAnsi"/>
                <w:b/>
                <w:sz w:val="20"/>
                <w:szCs w:val="20"/>
              </w:rPr>
            </w:pPr>
            <w:r w:rsidRPr="00945AC6">
              <w:rPr>
                <w:rFonts w:asciiTheme="minorHAnsi" w:hAnsiTheme="minorHAnsi" w:cstheme="minorHAnsi"/>
                <w:i/>
                <w:sz w:val="16"/>
                <w:szCs w:val="16"/>
              </w:rPr>
              <w:t>Προαγωγή της ελεύθερης, δημιουργικής και επαγωγικής σκέψης</w:t>
            </w:r>
          </w:p>
        </w:tc>
      </w:tr>
      <w:tr w:rsidR="006C3D88" w:rsidRPr="00945AC6" w14:paraId="72AFAA40" w14:textId="77777777" w:rsidTr="00B25922">
        <w:tc>
          <w:tcPr>
            <w:tcW w:w="8472" w:type="dxa"/>
            <w:gridSpan w:val="3"/>
          </w:tcPr>
          <w:p w14:paraId="49562205" w14:textId="77777777" w:rsidR="006C3D88" w:rsidRPr="00945AC6" w:rsidRDefault="006C3D88" w:rsidP="001A3F9B">
            <w:pPr>
              <w:spacing w:after="0" w:line="240" w:lineRule="auto"/>
              <w:rPr>
                <w:rFonts w:asciiTheme="minorHAnsi" w:hAnsiTheme="minorHAnsi" w:cstheme="minorHAnsi"/>
                <w:color w:val="002060"/>
                <w:sz w:val="20"/>
                <w:szCs w:val="20"/>
              </w:rPr>
            </w:pPr>
          </w:p>
          <w:p w14:paraId="0863ED11" w14:textId="77777777" w:rsidR="006C3D88" w:rsidRPr="00945AC6" w:rsidRDefault="00A333CB" w:rsidP="001D341B">
            <w:pPr>
              <w:widowControl w:val="0"/>
              <w:autoSpaceDE w:val="0"/>
              <w:autoSpaceDN w:val="0"/>
              <w:adjustRightInd w:val="0"/>
              <w:spacing w:after="0" w:line="240" w:lineRule="auto"/>
              <w:ind w:left="454" w:hanging="454"/>
              <w:rPr>
                <w:rFonts w:asciiTheme="minorHAnsi" w:hAnsiTheme="minorHAnsi" w:cstheme="minorHAnsi"/>
              </w:rPr>
            </w:pPr>
            <w:r w:rsidRPr="00945AC6">
              <w:rPr>
                <w:rFonts w:asciiTheme="minorHAnsi" w:hAnsiTheme="minorHAnsi" w:cstheme="minorHAnsi"/>
                <w:color w:val="002060"/>
              </w:rPr>
              <w:t xml:space="preserve">                </w:t>
            </w:r>
            <w:r w:rsidR="006C3D88" w:rsidRPr="00945AC6">
              <w:rPr>
                <w:rFonts w:asciiTheme="minorHAnsi" w:hAnsiTheme="minorHAnsi" w:cstheme="minorHAnsi"/>
                <w:color w:val="002060"/>
              </w:rPr>
              <w:t>•</w:t>
            </w:r>
            <w:r w:rsidR="006C3D88" w:rsidRPr="00945AC6">
              <w:rPr>
                <w:rFonts w:asciiTheme="minorHAnsi" w:hAnsiTheme="minorHAnsi" w:cstheme="minorHAnsi"/>
                <w:color w:val="002060"/>
              </w:rPr>
              <w:tab/>
            </w:r>
            <w:r w:rsidR="006C3D88" w:rsidRPr="00945AC6">
              <w:rPr>
                <w:rFonts w:asciiTheme="minorHAnsi" w:hAnsiTheme="minorHAnsi" w:cstheme="minorHAnsi"/>
              </w:rPr>
              <w:t>Αυτόνομη Εργασία</w:t>
            </w:r>
          </w:p>
          <w:p w14:paraId="7C8A5115" w14:textId="77777777" w:rsidR="006C3D88" w:rsidRPr="00945AC6" w:rsidRDefault="00A333CB" w:rsidP="001D341B">
            <w:pPr>
              <w:widowControl w:val="0"/>
              <w:autoSpaceDE w:val="0"/>
              <w:autoSpaceDN w:val="0"/>
              <w:adjustRightInd w:val="0"/>
              <w:spacing w:after="0" w:line="240" w:lineRule="auto"/>
              <w:ind w:left="454" w:hanging="454"/>
              <w:rPr>
                <w:rFonts w:asciiTheme="minorHAnsi" w:hAnsiTheme="minorHAnsi" w:cstheme="minorHAnsi"/>
                <w:color w:val="002060"/>
              </w:rPr>
            </w:pPr>
            <w:r w:rsidRPr="00945AC6">
              <w:rPr>
                <w:rFonts w:asciiTheme="minorHAnsi" w:hAnsiTheme="minorHAnsi" w:cstheme="minorHAnsi"/>
              </w:rPr>
              <w:t xml:space="preserve">                </w:t>
            </w:r>
            <w:r w:rsidR="006C3D88" w:rsidRPr="00945AC6">
              <w:rPr>
                <w:rFonts w:asciiTheme="minorHAnsi" w:hAnsiTheme="minorHAnsi" w:cstheme="minorHAnsi"/>
              </w:rPr>
              <w:t>•</w:t>
            </w:r>
            <w:r w:rsidR="006C3D88" w:rsidRPr="00945AC6">
              <w:rPr>
                <w:rFonts w:asciiTheme="minorHAnsi" w:hAnsiTheme="minorHAnsi" w:cstheme="minorHAnsi"/>
              </w:rPr>
              <w:tab/>
              <w:t>Ομαδική Εργασία</w:t>
            </w:r>
          </w:p>
          <w:p w14:paraId="27B8AC1D" w14:textId="0F2E88C2" w:rsidR="00A333CB" w:rsidRPr="00945AC6" w:rsidRDefault="00A333CB" w:rsidP="00A05488">
            <w:pPr>
              <w:widowControl w:val="0"/>
              <w:autoSpaceDE w:val="0"/>
              <w:autoSpaceDN w:val="0"/>
              <w:adjustRightInd w:val="0"/>
              <w:spacing w:after="60" w:line="240" w:lineRule="auto"/>
              <w:ind w:left="454" w:hanging="454"/>
              <w:rPr>
                <w:rFonts w:asciiTheme="minorHAnsi" w:hAnsiTheme="minorHAnsi" w:cstheme="minorHAnsi"/>
                <w:color w:val="002060"/>
                <w:lang w:val="en-US"/>
              </w:rPr>
            </w:pPr>
            <w:r w:rsidRPr="00945AC6">
              <w:rPr>
                <w:rFonts w:asciiTheme="minorHAnsi" w:hAnsiTheme="minorHAnsi" w:cstheme="minorHAnsi"/>
                <w:color w:val="002060"/>
              </w:rPr>
              <w:t xml:space="preserve">                </w:t>
            </w:r>
          </w:p>
        </w:tc>
      </w:tr>
    </w:tbl>
    <w:p w14:paraId="50278815" w14:textId="77777777" w:rsidR="00A05488" w:rsidRPr="00945AC6" w:rsidRDefault="00A05488" w:rsidP="00A05488">
      <w:pPr>
        <w:widowControl w:val="0"/>
        <w:autoSpaceDE w:val="0"/>
        <w:autoSpaceDN w:val="0"/>
        <w:adjustRightInd w:val="0"/>
        <w:spacing w:before="120" w:after="0" w:line="240" w:lineRule="auto"/>
        <w:ind w:left="357"/>
        <w:rPr>
          <w:rFonts w:asciiTheme="minorHAnsi" w:hAnsiTheme="minorHAnsi" w:cstheme="minorHAnsi"/>
          <w:b/>
          <w:color w:val="000000"/>
        </w:rPr>
      </w:pPr>
    </w:p>
    <w:p w14:paraId="582351A9" w14:textId="543353ED" w:rsidR="006C3D88" w:rsidRPr="00945AC6"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theme="minorHAnsi"/>
          <w:b/>
          <w:color w:val="000000"/>
        </w:rPr>
      </w:pPr>
      <w:r w:rsidRPr="00945AC6">
        <w:rPr>
          <w:rFonts w:asciiTheme="minorHAnsi" w:hAnsiTheme="minorHAnsi" w:cstheme="minorHAnsi"/>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945AC6" w14:paraId="53797C77" w14:textId="77777777" w:rsidTr="00BF6D32">
        <w:tc>
          <w:tcPr>
            <w:tcW w:w="8472" w:type="dxa"/>
          </w:tcPr>
          <w:p w14:paraId="5E009656" w14:textId="77777777" w:rsidR="00446CDC" w:rsidRPr="00945AC6" w:rsidRDefault="00446CDC" w:rsidP="00A05488">
            <w:pPr>
              <w:spacing w:after="120" w:line="240" w:lineRule="auto"/>
              <w:jc w:val="both"/>
              <w:rPr>
                <w:rFonts w:asciiTheme="minorHAnsi" w:hAnsiTheme="minorHAnsi" w:cstheme="minorHAnsi"/>
                <w:b/>
                <w:sz w:val="24"/>
              </w:rPr>
            </w:pPr>
            <w:r w:rsidRPr="00945AC6">
              <w:rPr>
                <w:rFonts w:asciiTheme="minorHAnsi" w:hAnsiTheme="minorHAnsi" w:cstheme="minorHAnsi"/>
                <w:b/>
                <w:sz w:val="24"/>
              </w:rPr>
              <w:t xml:space="preserve">Το μάθημα περιλαμβάνει διαλέξεις: </w:t>
            </w:r>
          </w:p>
          <w:p w14:paraId="57944831"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Εισαγωγή στη Μικροχειρουργική.</w:t>
            </w:r>
          </w:p>
          <w:p w14:paraId="6EA26FAB"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 xml:space="preserve">Μικροσκόπιο, </w:t>
            </w:r>
            <w:proofErr w:type="spellStart"/>
            <w:r w:rsidRPr="00945AC6">
              <w:rPr>
                <w:rFonts w:asciiTheme="minorHAnsi" w:hAnsiTheme="minorHAnsi" w:cstheme="minorHAnsi"/>
                <w:sz w:val="24"/>
              </w:rPr>
              <w:t>Μικροεργαλεία</w:t>
            </w:r>
            <w:proofErr w:type="spellEnd"/>
            <w:r w:rsidRPr="00945AC6">
              <w:rPr>
                <w:rFonts w:asciiTheme="minorHAnsi" w:hAnsiTheme="minorHAnsi" w:cstheme="minorHAnsi"/>
                <w:sz w:val="24"/>
              </w:rPr>
              <w:t xml:space="preserve">, </w:t>
            </w:r>
            <w:proofErr w:type="spellStart"/>
            <w:r w:rsidRPr="00945AC6">
              <w:rPr>
                <w:rFonts w:asciiTheme="minorHAnsi" w:hAnsiTheme="minorHAnsi" w:cstheme="minorHAnsi"/>
                <w:sz w:val="24"/>
              </w:rPr>
              <w:t>Μικροράμματα</w:t>
            </w:r>
            <w:proofErr w:type="spellEnd"/>
            <w:r w:rsidRPr="00945AC6">
              <w:rPr>
                <w:rFonts w:asciiTheme="minorHAnsi" w:hAnsiTheme="minorHAnsi" w:cstheme="minorHAnsi"/>
                <w:sz w:val="24"/>
              </w:rPr>
              <w:t>.</w:t>
            </w:r>
          </w:p>
          <w:p w14:paraId="68A2D43A"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Συγκολλήσεις άκρων. Ακολουθούμενη τακτική.</w:t>
            </w:r>
          </w:p>
          <w:p w14:paraId="49B49E7F"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Τεχνικές συρραφής αγγείων.</w:t>
            </w:r>
          </w:p>
          <w:p w14:paraId="3131376B" w14:textId="77777777" w:rsidR="00980BC8" w:rsidRPr="00945AC6" w:rsidRDefault="002D209D"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Νευρικές βλάβες. Είδη νευρικών βλαβών.</w:t>
            </w:r>
            <w:r w:rsidR="00980BC8" w:rsidRPr="00945AC6">
              <w:rPr>
                <w:rFonts w:asciiTheme="minorHAnsi" w:hAnsiTheme="minorHAnsi" w:cstheme="minorHAnsi"/>
                <w:sz w:val="24"/>
              </w:rPr>
              <w:t xml:space="preserve"> </w:t>
            </w:r>
          </w:p>
          <w:p w14:paraId="4827D013" w14:textId="77777777" w:rsidR="00446CDC" w:rsidRPr="00945AC6" w:rsidRDefault="002D209D"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 xml:space="preserve">Αποκατάσταση βλάβης </w:t>
            </w:r>
            <w:proofErr w:type="spellStart"/>
            <w:r w:rsidRPr="00945AC6">
              <w:rPr>
                <w:rFonts w:asciiTheme="minorHAnsi" w:hAnsiTheme="minorHAnsi" w:cstheme="minorHAnsi"/>
                <w:sz w:val="24"/>
              </w:rPr>
              <w:t>βραχιονίου</w:t>
            </w:r>
            <w:proofErr w:type="spellEnd"/>
            <w:r w:rsidRPr="00945AC6">
              <w:rPr>
                <w:rFonts w:asciiTheme="minorHAnsi" w:hAnsiTheme="minorHAnsi" w:cstheme="minorHAnsi"/>
                <w:sz w:val="24"/>
              </w:rPr>
              <w:t xml:space="preserve"> πλέγματος και περιφερικών νεύρων</w:t>
            </w:r>
          </w:p>
          <w:p w14:paraId="3A663854" w14:textId="77777777" w:rsidR="00980BC8" w:rsidRPr="00945AC6" w:rsidRDefault="00980BC8"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Μεταφορά δακτύλου από το πόδι στο χέρι.</w:t>
            </w:r>
          </w:p>
          <w:p w14:paraId="7E8BB6AB" w14:textId="77777777" w:rsidR="00980BC8" w:rsidRPr="00945AC6" w:rsidRDefault="00980BC8"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Η</w:t>
            </w:r>
            <w:r w:rsidRPr="00945AC6">
              <w:rPr>
                <w:rFonts w:asciiTheme="minorHAnsi" w:hAnsiTheme="minorHAnsi" w:cstheme="minorHAnsi"/>
                <w:i/>
                <w:sz w:val="24"/>
              </w:rPr>
              <w:t xml:space="preserve"> </w:t>
            </w:r>
            <w:r w:rsidRPr="00945AC6">
              <w:rPr>
                <w:rFonts w:asciiTheme="minorHAnsi" w:hAnsiTheme="minorHAnsi" w:cstheme="minorHAnsi"/>
                <w:sz w:val="24"/>
              </w:rPr>
              <w:t xml:space="preserve">χρήση της ελεύθερης </w:t>
            </w:r>
            <w:proofErr w:type="spellStart"/>
            <w:r w:rsidRPr="00945AC6">
              <w:rPr>
                <w:rFonts w:asciiTheme="minorHAnsi" w:hAnsiTheme="minorHAnsi" w:cstheme="minorHAnsi"/>
                <w:sz w:val="24"/>
              </w:rPr>
              <w:t>αγγειούμενης</w:t>
            </w:r>
            <w:proofErr w:type="spellEnd"/>
            <w:r w:rsidRPr="00945AC6">
              <w:rPr>
                <w:rFonts w:asciiTheme="minorHAnsi" w:hAnsiTheme="minorHAnsi" w:cstheme="minorHAnsi"/>
                <w:sz w:val="24"/>
              </w:rPr>
              <w:t xml:space="preserve"> περόνης στην αντιμετώπιση της </w:t>
            </w:r>
            <w:proofErr w:type="spellStart"/>
            <w:r w:rsidRPr="00945AC6">
              <w:rPr>
                <w:rFonts w:asciiTheme="minorHAnsi" w:hAnsiTheme="minorHAnsi" w:cstheme="minorHAnsi"/>
                <w:sz w:val="24"/>
              </w:rPr>
              <w:t>οστεονέκρωσης</w:t>
            </w:r>
            <w:proofErr w:type="spellEnd"/>
            <w:r w:rsidRPr="00945AC6">
              <w:rPr>
                <w:rFonts w:asciiTheme="minorHAnsi" w:hAnsiTheme="minorHAnsi" w:cstheme="minorHAnsi"/>
                <w:sz w:val="24"/>
              </w:rPr>
              <w:t xml:space="preserve"> της μηριαίας κεφαλής.</w:t>
            </w:r>
          </w:p>
          <w:p w14:paraId="50EBBB40" w14:textId="77777777" w:rsidR="001348D6" w:rsidRPr="00945AC6" w:rsidRDefault="001348D6"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Αντιμετώπιση σοβαρών ανοικτών καταγμάτων με μικροχειρουργικές τεχνικές.</w:t>
            </w:r>
          </w:p>
          <w:p w14:paraId="7E7B6D46" w14:textId="77777777" w:rsidR="001348D6" w:rsidRPr="00945AC6" w:rsidRDefault="001348D6"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Ανασκόπηση</w:t>
            </w:r>
          </w:p>
          <w:p w14:paraId="601C0D44" w14:textId="77777777" w:rsidR="00980BC8" w:rsidRPr="00945AC6" w:rsidRDefault="00980BC8" w:rsidP="00A05488">
            <w:pPr>
              <w:spacing w:after="120" w:line="240" w:lineRule="auto"/>
              <w:jc w:val="both"/>
              <w:rPr>
                <w:rFonts w:asciiTheme="minorHAnsi" w:hAnsiTheme="minorHAnsi" w:cstheme="minorHAnsi"/>
                <w:i/>
                <w:sz w:val="24"/>
              </w:rPr>
            </w:pPr>
          </w:p>
          <w:p w14:paraId="2F35C6D7" w14:textId="77777777" w:rsidR="00446CDC" w:rsidRPr="00945AC6" w:rsidRDefault="00446CDC" w:rsidP="00A05488">
            <w:pPr>
              <w:spacing w:after="120" w:line="240" w:lineRule="auto"/>
              <w:jc w:val="both"/>
              <w:rPr>
                <w:rFonts w:asciiTheme="minorHAnsi" w:hAnsiTheme="minorHAnsi" w:cstheme="minorHAnsi"/>
                <w:i/>
                <w:sz w:val="24"/>
              </w:rPr>
            </w:pPr>
            <w:r w:rsidRPr="00945AC6">
              <w:rPr>
                <w:rFonts w:asciiTheme="minorHAnsi" w:hAnsiTheme="minorHAnsi" w:cstheme="minorHAnsi"/>
                <w:b/>
                <w:i/>
                <w:sz w:val="24"/>
              </w:rPr>
              <w:t>Και πρακτική άσκηση με τη χρήση μικροσκοπίου</w:t>
            </w:r>
            <w:r w:rsidRPr="00945AC6">
              <w:rPr>
                <w:rFonts w:asciiTheme="minorHAnsi" w:hAnsiTheme="minorHAnsi" w:cstheme="minorHAnsi"/>
                <w:i/>
                <w:sz w:val="24"/>
              </w:rPr>
              <w:t xml:space="preserve">: </w:t>
            </w:r>
          </w:p>
          <w:p w14:paraId="3D19F77A" w14:textId="77777777" w:rsidR="00446CDC" w:rsidRPr="00945AC6" w:rsidRDefault="00446CDC" w:rsidP="00A05488">
            <w:pPr>
              <w:spacing w:after="120" w:line="240" w:lineRule="auto"/>
              <w:jc w:val="both"/>
              <w:rPr>
                <w:rFonts w:asciiTheme="minorHAnsi" w:hAnsiTheme="minorHAnsi" w:cstheme="minorHAnsi"/>
                <w:i/>
                <w:sz w:val="24"/>
              </w:rPr>
            </w:pPr>
            <w:r w:rsidRPr="00945AC6">
              <w:rPr>
                <w:rFonts w:asciiTheme="minorHAnsi" w:hAnsiTheme="minorHAnsi" w:cstheme="minorHAnsi"/>
                <w:sz w:val="24"/>
              </w:rPr>
              <w:t>Πρακτική άσκηση σε γάντι</w:t>
            </w:r>
            <w:r w:rsidRPr="00945AC6">
              <w:rPr>
                <w:rFonts w:asciiTheme="minorHAnsi" w:hAnsiTheme="minorHAnsi" w:cstheme="minorHAnsi"/>
                <w:i/>
                <w:sz w:val="24"/>
              </w:rPr>
              <w:t>.</w:t>
            </w:r>
          </w:p>
          <w:p w14:paraId="2837E734"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Πρακτική άσκηση σε σωληνάκι.</w:t>
            </w:r>
          </w:p>
          <w:p w14:paraId="03AD6E3E"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 xml:space="preserve">Πρακτική άσκηση σε πειραματόζωο. Συρραφή ισχιακού νεύρου </w:t>
            </w:r>
            <w:proofErr w:type="spellStart"/>
            <w:r w:rsidRPr="00945AC6">
              <w:rPr>
                <w:rFonts w:asciiTheme="minorHAnsi" w:hAnsiTheme="minorHAnsi" w:cstheme="minorHAnsi"/>
                <w:sz w:val="24"/>
              </w:rPr>
              <w:t>επίμυα</w:t>
            </w:r>
            <w:proofErr w:type="spellEnd"/>
            <w:r w:rsidRPr="00945AC6">
              <w:rPr>
                <w:rFonts w:asciiTheme="minorHAnsi" w:hAnsiTheme="minorHAnsi" w:cstheme="minorHAnsi"/>
                <w:sz w:val="24"/>
              </w:rPr>
              <w:t>.</w:t>
            </w:r>
          </w:p>
          <w:p w14:paraId="2F6AE46A"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 xml:space="preserve">Πρακτική άσκηση σε πειραματόζωο. </w:t>
            </w:r>
            <w:proofErr w:type="spellStart"/>
            <w:r w:rsidRPr="00945AC6">
              <w:rPr>
                <w:rFonts w:asciiTheme="minorHAnsi" w:hAnsiTheme="minorHAnsi" w:cstheme="minorHAnsi"/>
                <w:sz w:val="24"/>
              </w:rPr>
              <w:t>Τελικο</w:t>
            </w:r>
            <w:proofErr w:type="spellEnd"/>
            <w:r w:rsidRPr="00945AC6">
              <w:rPr>
                <w:rFonts w:asciiTheme="minorHAnsi" w:hAnsiTheme="minorHAnsi" w:cstheme="minorHAnsi"/>
                <w:sz w:val="24"/>
              </w:rPr>
              <w:t>-τελική συρραφή αρτηρίας.</w:t>
            </w:r>
          </w:p>
          <w:p w14:paraId="32C99093" w14:textId="77777777" w:rsidR="00446CDC" w:rsidRPr="00945AC6" w:rsidRDefault="00446CDC" w:rsidP="00A05488">
            <w:pPr>
              <w:spacing w:after="120" w:line="240" w:lineRule="auto"/>
              <w:jc w:val="both"/>
              <w:rPr>
                <w:rFonts w:asciiTheme="minorHAnsi" w:hAnsiTheme="minorHAnsi" w:cstheme="minorHAnsi"/>
                <w:sz w:val="24"/>
              </w:rPr>
            </w:pPr>
            <w:r w:rsidRPr="00945AC6">
              <w:rPr>
                <w:rFonts w:asciiTheme="minorHAnsi" w:hAnsiTheme="minorHAnsi" w:cstheme="minorHAnsi"/>
                <w:sz w:val="24"/>
              </w:rPr>
              <w:t xml:space="preserve">Πρακτική άσκηση σε πειραματόζωο. </w:t>
            </w:r>
            <w:proofErr w:type="spellStart"/>
            <w:r w:rsidRPr="00945AC6">
              <w:rPr>
                <w:rFonts w:asciiTheme="minorHAnsi" w:hAnsiTheme="minorHAnsi" w:cstheme="minorHAnsi"/>
                <w:sz w:val="24"/>
              </w:rPr>
              <w:t>Τελικο</w:t>
            </w:r>
            <w:proofErr w:type="spellEnd"/>
            <w:r w:rsidRPr="00945AC6">
              <w:rPr>
                <w:rFonts w:asciiTheme="minorHAnsi" w:hAnsiTheme="minorHAnsi" w:cstheme="minorHAnsi"/>
                <w:sz w:val="24"/>
              </w:rPr>
              <w:t>-τελική συρραφή φλέβας.</w:t>
            </w:r>
          </w:p>
          <w:p w14:paraId="79BC179D" w14:textId="77777777" w:rsidR="00446CDC" w:rsidRPr="00945AC6" w:rsidRDefault="00446CDC" w:rsidP="00A05488">
            <w:pPr>
              <w:pStyle w:val="a5"/>
              <w:spacing w:after="120"/>
              <w:rPr>
                <w:rFonts w:asciiTheme="minorHAnsi" w:hAnsiTheme="minorHAnsi" w:cstheme="minorHAnsi"/>
                <w:color w:val="auto"/>
                <w:sz w:val="24"/>
                <w:szCs w:val="24"/>
                <w:lang w:eastAsia="el-GR"/>
              </w:rPr>
            </w:pPr>
            <w:r w:rsidRPr="00945AC6">
              <w:rPr>
                <w:rFonts w:asciiTheme="minorHAnsi" w:hAnsiTheme="minorHAnsi" w:cstheme="minorHAnsi"/>
                <w:color w:val="auto"/>
                <w:sz w:val="24"/>
                <w:szCs w:val="24"/>
                <w:lang w:eastAsia="el-GR"/>
              </w:rPr>
              <w:t xml:space="preserve">Πρακτική άσκηση των φοιτητών στο εργαστήριο Μικροχειρουργικής κατά τη διάρκεια διεξαγωγής της «Εβδομάδας Μικροχειρουργικής» </w:t>
            </w:r>
          </w:p>
          <w:p w14:paraId="7C2285F2" w14:textId="689E7CB8" w:rsidR="006C3D88" w:rsidRPr="009A04B1" w:rsidRDefault="006C3D88" w:rsidP="00A05488">
            <w:pPr>
              <w:spacing w:after="0" w:line="240" w:lineRule="auto"/>
              <w:ind w:left="454" w:hanging="454"/>
              <w:rPr>
                <w:rFonts w:asciiTheme="minorHAnsi" w:hAnsiTheme="minorHAnsi" w:cstheme="minorHAnsi"/>
                <w:color w:val="002060"/>
                <w:sz w:val="20"/>
                <w:szCs w:val="20"/>
              </w:rPr>
            </w:pPr>
          </w:p>
        </w:tc>
      </w:tr>
    </w:tbl>
    <w:p w14:paraId="02CF8CFC" w14:textId="77777777" w:rsidR="00A05488" w:rsidRPr="009A04B1" w:rsidRDefault="00A05488" w:rsidP="00A05488">
      <w:pPr>
        <w:widowControl w:val="0"/>
        <w:autoSpaceDE w:val="0"/>
        <w:autoSpaceDN w:val="0"/>
        <w:adjustRightInd w:val="0"/>
        <w:spacing w:before="120" w:after="0" w:line="240" w:lineRule="auto"/>
        <w:ind w:left="357"/>
        <w:rPr>
          <w:rFonts w:asciiTheme="minorHAnsi" w:hAnsiTheme="minorHAnsi" w:cstheme="minorHAnsi"/>
          <w:b/>
          <w:color w:val="000000"/>
        </w:rPr>
      </w:pPr>
    </w:p>
    <w:p w14:paraId="7EC26495" w14:textId="77777777" w:rsidR="00A05488" w:rsidRPr="00945AC6" w:rsidRDefault="00A05488" w:rsidP="00A05488">
      <w:pPr>
        <w:widowControl w:val="0"/>
        <w:autoSpaceDE w:val="0"/>
        <w:autoSpaceDN w:val="0"/>
        <w:adjustRightInd w:val="0"/>
        <w:spacing w:before="120" w:after="0" w:line="240" w:lineRule="auto"/>
        <w:ind w:left="357"/>
        <w:rPr>
          <w:rFonts w:asciiTheme="minorHAnsi" w:hAnsiTheme="minorHAnsi" w:cstheme="minorHAnsi"/>
          <w:b/>
          <w:color w:val="000000"/>
        </w:rPr>
      </w:pPr>
    </w:p>
    <w:p w14:paraId="76A8BC44" w14:textId="1A0667F9" w:rsidR="006C3D88" w:rsidRPr="00945AC6" w:rsidRDefault="006C3D88" w:rsidP="00050B81">
      <w:pPr>
        <w:widowControl w:val="0"/>
        <w:numPr>
          <w:ilvl w:val="0"/>
          <w:numId w:val="1"/>
        </w:numPr>
        <w:autoSpaceDE w:val="0"/>
        <w:autoSpaceDN w:val="0"/>
        <w:adjustRightInd w:val="0"/>
        <w:spacing w:before="120" w:after="0" w:line="240" w:lineRule="auto"/>
        <w:ind w:left="357" w:hanging="357"/>
        <w:rPr>
          <w:rFonts w:asciiTheme="minorHAnsi" w:hAnsiTheme="minorHAnsi" w:cstheme="minorHAnsi"/>
          <w:b/>
          <w:color w:val="000000"/>
        </w:rPr>
      </w:pPr>
      <w:r w:rsidRPr="00945AC6">
        <w:rPr>
          <w:rFonts w:asciiTheme="minorHAnsi" w:hAnsiTheme="minorHAnsi" w:cstheme="minorHAnsi"/>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945AC6" w14:paraId="363FB5F0" w14:textId="77777777" w:rsidTr="00B25922">
        <w:tc>
          <w:tcPr>
            <w:tcW w:w="3306" w:type="dxa"/>
            <w:shd w:val="clear" w:color="auto" w:fill="DDD9C3"/>
          </w:tcPr>
          <w:p w14:paraId="424B7124" w14:textId="77777777" w:rsidR="006C3D88" w:rsidRPr="00945AC6" w:rsidRDefault="006C3D88" w:rsidP="00B25922">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ΤΡΟΠΟΣ ΠΑΡΑΔΟΣΗΣ</w:t>
            </w:r>
            <w:r w:rsidRPr="00945AC6">
              <w:rPr>
                <w:rFonts w:asciiTheme="minorHAnsi" w:hAnsiTheme="minorHAnsi" w:cstheme="minorHAnsi"/>
                <w:b/>
                <w:sz w:val="20"/>
                <w:szCs w:val="20"/>
              </w:rPr>
              <w:br/>
            </w:r>
            <w:r w:rsidRPr="00945AC6">
              <w:rPr>
                <w:rFonts w:asciiTheme="minorHAnsi" w:hAnsiTheme="minorHAnsi" w:cstheme="minorHAnsi"/>
                <w:i/>
                <w:sz w:val="16"/>
                <w:szCs w:val="16"/>
              </w:rPr>
              <w:t>Πρόσωπο με πρόσωπο, Εξ αποστάσεως εκπαίδευση κ.λπ.</w:t>
            </w:r>
          </w:p>
        </w:tc>
        <w:tc>
          <w:tcPr>
            <w:tcW w:w="5166" w:type="dxa"/>
          </w:tcPr>
          <w:p w14:paraId="63405668" w14:textId="77777777" w:rsidR="006C3D88" w:rsidRPr="00945AC6" w:rsidRDefault="006C0974" w:rsidP="007B32D4">
            <w:pPr>
              <w:rPr>
                <w:rFonts w:asciiTheme="minorHAnsi" w:hAnsiTheme="minorHAnsi" w:cstheme="minorHAnsi"/>
                <w:iCs/>
              </w:rPr>
            </w:pPr>
            <w:r w:rsidRPr="00945AC6">
              <w:rPr>
                <w:rFonts w:asciiTheme="minorHAnsi" w:hAnsiTheme="minorHAnsi" w:cstheme="minorHAnsi"/>
                <w:iCs/>
              </w:rPr>
              <w:t>Στο εργαστήριο Μικροχειρουργικής</w:t>
            </w:r>
            <w:r w:rsidR="007B32D4" w:rsidRPr="00945AC6">
              <w:rPr>
                <w:rFonts w:asciiTheme="minorHAnsi" w:hAnsiTheme="minorHAnsi" w:cstheme="minorHAnsi"/>
                <w:iCs/>
              </w:rPr>
              <w:t xml:space="preserve"> </w:t>
            </w:r>
          </w:p>
        </w:tc>
      </w:tr>
      <w:tr w:rsidR="006C3D88" w:rsidRPr="00945AC6" w14:paraId="21339E37" w14:textId="77777777" w:rsidTr="00B25922">
        <w:tc>
          <w:tcPr>
            <w:tcW w:w="3306" w:type="dxa"/>
            <w:shd w:val="clear" w:color="auto" w:fill="DDD9C3"/>
          </w:tcPr>
          <w:p w14:paraId="45339014" w14:textId="77777777" w:rsidR="006C3D88" w:rsidRPr="00945AC6" w:rsidRDefault="006C3D88" w:rsidP="00B25922">
            <w:pPr>
              <w:spacing w:after="0" w:line="240" w:lineRule="auto"/>
              <w:jc w:val="right"/>
              <w:rPr>
                <w:rFonts w:asciiTheme="minorHAnsi" w:hAnsiTheme="minorHAnsi" w:cstheme="minorHAnsi"/>
                <w:i/>
                <w:sz w:val="16"/>
                <w:szCs w:val="16"/>
              </w:rPr>
            </w:pPr>
            <w:r w:rsidRPr="00945AC6">
              <w:rPr>
                <w:rFonts w:asciiTheme="minorHAnsi" w:hAnsiTheme="minorHAnsi" w:cstheme="minorHAnsi"/>
                <w:b/>
                <w:sz w:val="20"/>
                <w:szCs w:val="20"/>
              </w:rPr>
              <w:t>ΧΡΗΣΗ ΤΕΧΝΟΛΟΓΙΩΝ ΠΛΗΡΟΦΟΡΙΑΣ ΚΑΙ ΕΠΙΚΟΙΝΩΝΙΩΝ</w:t>
            </w:r>
            <w:r w:rsidRPr="00945AC6">
              <w:rPr>
                <w:rFonts w:asciiTheme="minorHAnsi" w:hAnsiTheme="minorHAnsi" w:cstheme="minorHAnsi"/>
                <w:b/>
                <w:sz w:val="20"/>
                <w:szCs w:val="20"/>
              </w:rPr>
              <w:br/>
            </w:r>
            <w:r w:rsidRPr="00945AC6">
              <w:rPr>
                <w:rFonts w:asciiTheme="minorHAnsi" w:hAnsiTheme="minorHAnsi" w:cstheme="minorHAnsi"/>
                <w:i/>
                <w:sz w:val="16"/>
                <w:szCs w:val="16"/>
              </w:rPr>
              <w:t>Χρήση Τ.Π.Ε. στη Διδασκαλία, στην Εργαστηριακή Εκπαίδευση, στην Επικοινωνία με τους φοιτητές</w:t>
            </w:r>
          </w:p>
        </w:tc>
        <w:tc>
          <w:tcPr>
            <w:tcW w:w="5166" w:type="dxa"/>
          </w:tcPr>
          <w:p w14:paraId="662B2B93" w14:textId="77777777" w:rsidR="006C3D88" w:rsidRPr="00945AC6" w:rsidRDefault="008A144E" w:rsidP="008A144E">
            <w:pPr>
              <w:spacing w:after="0" w:line="240" w:lineRule="auto"/>
              <w:rPr>
                <w:rFonts w:asciiTheme="minorHAnsi" w:hAnsiTheme="minorHAnsi" w:cstheme="minorHAnsi"/>
                <w:b/>
                <w:color w:val="002060"/>
                <w:sz w:val="20"/>
                <w:szCs w:val="20"/>
              </w:rPr>
            </w:pPr>
            <w:r w:rsidRPr="00945AC6">
              <w:rPr>
                <w:rFonts w:asciiTheme="minorHAnsi" w:hAnsiTheme="minorHAnsi" w:cstheme="minorHAnsi"/>
                <w:iCs/>
              </w:rPr>
              <w:t>Χρήση μικροσκοπίου</w:t>
            </w:r>
          </w:p>
        </w:tc>
      </w:tr>
      <w:tr w:rsidR="006C3D88" w:rsidRPr="00945AC6" w14:paraId="5F341EE0" w14:textId="77777777" w:rsidTr="00B25922">
        <w:tc>
          <w:tcPr>
            <w:tcW w:w="3306" w:type="dxa"/>
            <w:shd w:val="clear" w:color="auto" w:fill="DDD9C3"/>
          </w:tcPr>
          <w:p w14:paraId="54496877" w14:textId="77777777" w:rsidR="006C3D88" w:rsidRPr="00945AC6" w:rsidRDefault="006C3D88" w:rsidP="00B25922">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ΟΡΓΑΝΩΣΗ ΔΙΔΑΣΚΑΛΙΑΣ</w:t>
            </w:r>
          </w:p>
          <w:p w14:paraId="1F3977D2" w14:textId="77777777" w:rsidR="006C3D88" w:rsidRPr="00945AC6" w:rsidRDefault="006C3D88" w:rsidP="00B25922">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Περιγράφονται αναλυτικά ο τρόπος και μέθοδοι διδασκαλίας.</w:t>
            </w:r>
          </w:p>
          <w:p w14:paraId="7AB67DEA" w14:textId="77777777" w:rsidR="006C3D88" w:rsidRPr="00945AC6" w:rsidRDefault="006C3D88" w:rsidP="00B25922">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945AC6">
              <w:rPr>
                <w:rFonts w:asciiTheme="minorHAnsi" w:hAnsiTheme="minorHAnsi" w:cstheme="minorHAnsi"/>
                <w:i/>
                <w:sz w:val="16"/>
                <w:szCs w:val="16"/>
              </w:rPr>
              <w:t>Διαδραστική</w:t>
            </w:r>
            <w:proofErr w:type="spellEnd"/>
            <w:r w:rsidRPr="00945AC6">
              <w:rPr>
                <w:rFonts w:asciiTheme="minorHAnsi" w:hAnsiTheme="minorHAnsi" w:cstheme="minorHAnsi"/>
                <w:i/>
                <w:sz w:val="16"/>
                <w:szCs w:val="16"/>
              </w:rPr>
              <w:t xml:space="preserve"> διδασκαλία, Εκπαιδευτικές επισκέψεις, Εκπόνηση μελέτης (</w:t>
            </w:r>
            <w:r w:rsidRPr="00945AC6">
              <w:rPr>
                <w:rFonts w:asciiTheme="minorHAnsi" w:hAnsiTheme="minorHAnsi" w:cstheme="minorHAnsi"/>
                <w:i/>
                <w:sz w:val="16"/>
                <w:szCs w:val="16"/>
                <w:lang w:val="en-US"/>
              </w:rPr>
              <w:t>project</w:t>
            </w:r>
            <w:r w:rsidRPr="00945AC6">
              <w:rPr>
                <w:rFonts w:asciiTheme="minorHAnsi" w:hAnsiTheme="minorHAnsi" w:cstheme="minorHAnsi"/>
                <w:i/>
                <w:sz w:val="16"/>
                <w:szCs w:val="16"/>
              </w:rPr>
              <w:t>), Συγγραφή εργασίας / εργασιών, Καλλιτεχνική δημιουργία, κ.λπ.</w:t>
            </w:r>
          </w:p>
          <w:p w14:paraId="460976EA" w14:textId="77777777" w:rsidR="006C3D88" w:rsidRPr="00945AC6" w:rsidRDefault="006C3D88" w:rsidP="00B25922">
            <w:pPr>
              <w:spacing w:after="0" w:line="240" w:lineRule="auto"/>
              <w:jc w:val="both"/>
              <w:rPr>
                <w:rFonts w:asciiTheme="minorHAnsi" w:hAnsiTheme="minorHAnsi" w:cstheme="minorHAnsi"/>
                <w:i/>
                <w:sz w:val="16"/>
                <w:szCs w:val="16"/>
              </w:rPr>
            </w:pPr>
          </w:p>
          <w:p w14:paraId="7423C10D" w14:textId="77777777" w:rsidR="006C3D88" w:rsidRPr="00945AC6" w:rsidRDefault="006C3D88" w:rsidP="00B25922">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945AC6">
              <w:rPr>
                <w:rFonts w:asciiTheme="minorHAnsi" w:hAnsiTheme="minorHAnsi" w:cstheme="minorHAnsi"/>
                <w:i/>
                <w:sz w:val="16"/>
                <w:szCs w:val="16"/>
                <w:lang w:val="en-US"/>
              </w:rPr>
              <w:t>standards</w:t>
            </w:r>
            <w:r w:rsidRPr="00945AC6">
              <w:rPr>
                <w:rFonts w:asciiTheme="minorHAnsi" w:hAnsiTheme="minorHAnsi" w:cstheme="minorHAnsi"/>
                <w:i/>
                <w:sz w:val="16"/>
                <w:szCs w:val="16"/>
              </w:rPr>
              <w:t xml:space="preserve"> του </w:t>
            </w:r>
            <w:r w:rsidRPr="00945AC6">
              <w:rPr>
                <w:rFonts w:asciiTheme="minorHAnsi" w:hAnsiTheme="minorHAnsi" w:cstheme="minorHAnsi"/>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945AC6" w14:paraId="6FA9DA7D" w14:textId="77777777"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AB20BF5" w14:textId="77777777" w:rsidR="006C3D88" w:rsidRPr="00945AC6" w:rsidRDefault="006C3D88" w:rsidP="006D6484">
                  <w:pPr>
                    <w:spacing w:after="0" w:line="240" w:lineRule="auto"/>
                    <w:jc w:val="center"/>
                    <w:rPr>
                      <w:rFonts w:asciiTheme="minorHAnsi" w:hAnsiTheme="minorHAnsi" w:cstheme="minorHAnsi"/>
                      <w:b/>
                      <w:i/>
                      <w:sz w:val="20"/>
                      <w:szCs w:val="20"/>
                    </w:rPr>
                  </w:pPr>
                  <w:r w:rsidRPr="00945AC6">
                    <w:rPr>
                      <w:rFonts w:asciiTheme="minorHAnsi" w:hAnsiTheme="minorHAnsi" w:cstheme="minorHAnsi"/>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B816FC6" w14:textId="77777777" w:rsidR="006C3D88" w:rsidRPr="00945AC6" w:rsidRDefault="006C3D88" w:rsidP="006D6484">
                  <w:pPr>
                    <w:spacing w:after="0" w:line="240" w:lineRule="auto"/>
                    <w:jc w:val="center"/>
                    <w:rPr>
                      <w:rFonts w:asciiTheme="minorHAnsi" w:hAnsiTheme="minorHAnsi" w:cstheme="minorHAnsi"/>
                      <w:b/>
                      <w:i/>
                      <w:sz w:val="20"/>
                      <w:szCs w:val="20"/>
                    </w:rPr>
                  </w:pPr>
                  <w:r w:rsidRPr="00945AC6">
                    <w:rPr>
                      <w:rFonts w:asciiTheme="minorHAnsi" w:hAnsiTheme="minorHAnsi" w:cstheme="minorHAnsi"/>
                      <w:b/>
                      <w:i/>
                      <w:sz w:val="20"/>
                      <w:szCs w:val="20"/>
                    </w:rPr>
                    <w:t>Φόρτος Εργασίας Εξαμήνου</w:t>
                  </w:r>
                </w:p>
              </w:tc>
            </w:tr>
            <w:tr w:rsidR="006C3D88" w:rsidRPr="00945AC6" w14:paraId="681573FB" w14:textId="77777777" w:rsidTr="006D6484">
              <w:tc>
                <w:tcPr>
                  <w:tcW w:w="2467" w:type="dxa"/>
                  <w:tcBorders>
                    <w:top w:val="single" w:sz="4" w:space="0" w:color="auto"/>
                    <w:left w:val="single" w:sz="4" w:space="0" w:color="auto"/>
                    <w:bottom w:val="single" w:sz="4" w:space="0" w:color="auto"/>
                    <w:right w:val="single" w:sz="4" w:space="0" w:color="auto"/>
                  </w:tcBorders>
                </w:tcPr>
                <w:p w14:paraId="622FEC43" w14:textId="77777777" w:rsidR="006C3D88" w:rsidRPr="00945AC6" w:rsidRDefault="006C3D88" w:rsidP="006D6484">
                  <w:pPr>
                    <w:spacing w:after="0" w:line="240" w:lineRule="auto"/>
                    <w:rPr>
                      <w:rFonts w:asciiTheme="minorHAnsi" w:hAnsiTheme="minorHAnsi" w:cstheme="minorHAnsi"/>
                      <w:sz w:val="20"/>
                      <w:szCs w:val="20"/>
                    </w:rPr>
                  </w:pPr>
                  <w:r w:rsidRPr="00945AC6">
                    <w:rPr>
                      <w:rFonts w:asciiTheme="minorHAnsi" w:hAnsiTheme="minorHAnsi" w:cstheme="minorHAnsi"/>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6387B41C" w14:textId="77777777" w:rsidR="006C3D88" w:rsidRPr="00945AC6" w:rsidRDefault="001D65B4" w:rsidP="006D6484">
                  <w:pPr>
                    <w:spacing w:after="0" w:line="240" w:lineRule="auto"/>
                    <w:jc w:val="center"/>
                    <w:rPr>
                      <w:rFonts w:asciiTheme="minorHAnsi" w:hAnsiTheme="minorHAnsi" w:cstheme="minorHAnsi"/>
                      <w:sz w:val="20"/>
                      <w:szCs w:val="20"/>
                    </w:rPr>
                  </w:pPr>
                  <w:r w:rsidRPr="00945AC6">
                    <w:rPr>
                      <w:rFonts w:asciiTheme="minorHAnsi" w:hAnsiTheme="minorHAnsi" w:cstheme="minorHAnsi"/>
                      <w:sz w:val="20"/>
                      <w:szCs w:val="20"/>
                    </w:rPr>
                    <w:t>1</w:t>
                  </w:r>
                  <w:r w:rsidR="005612C1" w:rsidRPr="00945AC6">
                    <w:rPr>
                      <w:rFonts w:asciiTheme="minorHAnsi" w:hAnsiTheme="minorHAnsi" w:cstheme="minorHAnsi"/>
                      <w:sz w:val="20"/>
                      <w:szCs w:val="20"/>
                    </w:rPr>
                    <w:t>0</w:t>
                  </w:r>
                </w:p>
              </w:tc>
            </w:tr>
            <w:tr w:rsidR="006C3D88" w:rsidRPr="00945AC6" w14:paraId="43605E68" w14:textId="77777777" w:rsidTr="006D6484">
              <w:tc>
                <w:tcPr>
                  <w:tcW w:w="2467" w:type="dxa"/>
                  <w:tcBorders>
                    <w:top w:val="single" w:sz="4" w:space="0" w:color="auto"/>
                    <w:left w:val="single" w:sz="4" w:space="0" w:color="auto"/>
                    <w:bottom w:val="single" w:sz="4" w:space="0" w:color="auto"/>
                    <w:right w:val="single" w:sz="4" w:space="0" w:color="auto"/>
                  </w:tcBorders>
                </w:tcPr>
                <w:p w14:paraId="1A0F4DE9" w14:textId="77777777" w:rsidR="006C3D88" w:rsidRPr="00945AC6" w:rsidRDefault="001D65B4" w:rsidP="006D6484">
                  <w:pPr>
                    <w:spacing w:after="0" w:line="240" w:lineRule="auto"/>
                    <w:rPr>
                      <w:rFonts w:asciiTheme="minorHAnsi" w:hAnsiTheme="minorHAnsi" w:cstheme="minorHAnsi"/>
                      <w:i/>
                      <w:sz w:val="16"/>
                      <w:szCs w:val="16"/>
                    </w:rPr>
                  </w:pPr>
                  <w:r w:rsidRPr="00945AC6">
                    <w:rPr>
                      <w:rFonts w:asciiTheme="minorHAnsi" w:hAnsiTheme="minorHAnsi" w:cstheme="minorHAnsi"/>
                      <w:sz w:val="20"/>
                      <w:szCs w:val="20"/>
                    </w:rPr>
                    <w:t xml:space="preserve">Πρακτική </w:t>
                  </w:r>
                  <w:r w:rsidR="004D5CCD" w:rsidRPr="00945AC6">
                    <w:rPr>
                      <w:rFonts w:asciiTheme="minorHAnsi" w:hAnsiTheme="minorHAnsi" w:cstheme="minorHAnsi"/>
                      <w:sz w:val="20"/>
                      <w:szCs w:val="20"/>
                    </w:rPr>
                    <w:t>άσκηση</w:t>
                  </w:r>
                </w:p>
              </w:tc>
              <w:tc>
                <w:tcPr>
                  <w:tcW w:w="2468" w:type="dxa"/>
                  <w:tcBorders>
                    <w:top w:val="single" w:sz="4" w:space="0" w:color="auto"/>
                    <w:left w:val="single" w:sz="4" w:space="0" w:color="auto"/>
                    <w:bottom w:val="single" w:sz="4" w:space="0" w:color="auto"/>
                    <w:right w:val="single" w:sz="4" w:space="0" w:color="auto"/>
                  </w:tcBorders>
                </w:tcPr>
                <w:p w14:paraId="582CA26F" w14:textId="77777777" w:rsidR="006C3D88" w:rsidRPr="00945AC6" w:rsidRDefault="001D65B4" w:rsidP="006D6484">
                  <w:pPr>
                    <w:spacing w:after="0" w:line="240" w:lineRule="auto"/>
                    <w:jc w:val="center"/>
                    <w:rPr>
                      <w:rFonts w:asciiTheme="minorHAnsi" w:hAnsiTheme="minorHAnsi" w:cstheme="minorHAnsi"/>
                      <w:sz w:val="20"/>
                      <w:szCs w:val="20"/>
                    </w:rPr>
                  </w:pPr>
                  <w:r w:rsidRPr="00945AC6">
                    <w:rPr>
                      <w:rFonts w:asciiTheme="minorHAnsi" w:hAnsiTheme="minorHAnsi" w:cstheme="minorHAnsi"/>
                      <w:sz w:val="20"/>
                      <w:szCs w:val="20"/>
                    </w:rPr>
                    <w:t>16</w:t>
                  </w:r>
                </w:p>
              </w:tc>
            </w:tr>
            <w:tr w:rsidR="006C3D88" w:rsidRPr="00945AC6" w14:paraId="08021795" w14:textId="77777777" w:rsidTr="006D6484">
              <w:tc>
                <w:tcPr>
                  <w:tcW w:w="2467" w:type="dxa"/>
                  <w:tcBorders>
                    <w:top w:val="single" w:sz="4" w:space="0" w:color="auto"/>
                    <w:left w:val="single" w:sz="4" w:space="0" w:color="auto"/>
                    <w:bottom w:val="single" w:sz="4" w:space="0" w:color="auto"/>
                    <w:right w:val="single" w:sz="4" w:space="0" w:color="auto"/>
                  </w:tcBorders>
                </w:tcPr>
                <w:p w14:paraId="63128CB4" w14:textId="77777777" w:rsidR="006C3D88" w:rsidRPr="00945AC6" w:rsidRDefault="006C3D88" w:rsidP="001D65B4">
                  <w:pPr>
                    <w:spacing w:after="0" w:line="240" w:lineRule="auto"/>
                    <w:rPr>
                      <w:rFonts w:asciiTheme="minorHAnsi" w:hAnsiTheme="minorHAnsi" w:cstheme="minorHAnsi"/>
                      <w:i/>
                      <w:sz w:val="16"/>
                      <w:szCs w:val="16"/>
                    </w:rPr>
                  </w:pPr>
                  <w:r w:rsidRPr="00945AC6">
                    <w:rPr>
                      <w:rFonts w:asciiTheme="minorHAnsi" w:hAnsiTheme="minorHAnsi" w:cstheme="minorHAnsi"/>
                      <w:sz w:val="20"/>
                      <w:szCs w:val="20"/>
                    </w:rPr>
                    <w:t>Ομαδι</w:t>
                  </w:r>
                  <w:r w:rsidR="004D5CCD" w:rsidRPr="00945AC6">
                    <w:rPr>
                      <w:rFonts w:asciiTheme="minorHAnsi" w:hAnsiTheme="minorHAnsi" w:cstheme="minorHAnsi"/>
                      <w:sz w:val="20"/>
                      <w:szCs w:val="20"/>
                    </w:rPr>
                    <w:t xml:space="preserve">κή </w:t>
                  </w:r>
                  <w:r w:rsidR="001D65B4" w:rsidRPr="00945AC6">
                    <w:rPr>
                      <w:rFonts w:asciiTheme="minorHAnsi" w:hAnsiTheme="minorHAnsi" w:cstheme="minorHAnsi"/>
                      <w:sz w:val="20"/>
                      <w:szCs w:val="20"/>
                    </w:rPr>
                    <w:t>εργασία</w:t>
                  </w:r>
                </w:p>
              </w:tc>
              <w:tc>
                <w:tcPr>
                  <w:tcW w:w="2468" w:type="dxa"/>
                  <w:tcBorders>
                    <w:top w:val="single" w:sz="4" w:space="0" w:color="auto"/>
                    <w:left w:val="single" w:sz="4" w:space="0" w:color="auto"/>
                    <w:bottom w:val="single" w:sz="4" w:space="0" w:color="auto"/>
                    <w:right w:val="single" w:sz="4" w:space="0" w:color="auto"/>
                  </w:tcBorders>
                </w:tcPr>
                <w:p w14:paraId="59ACB5D2" w14:textId="77777777" w:rsidR="006C3D88" w:rsidRPr="00945AC6" w:rsidRDefault="00277905" w:rsidP="006D6484">
                  <w:pPr>
                    <w:spacing w:after="0" w:line="240" w:lineRule="auto"/>
                    <w:jc w:val="center"/>
                    <w:rPr>
                      <w:rFonts w:asciiTheme="minorHAnsi" w:hAnsiTheme="minorHAnsi" w:cstheme="minorHAnsi"/>
                      <w:sz w:val="20"/>
                      <w:szCs w:val="20"/>
                    </w:rPr>
                  </w:pPr>
                  <w:r w:rsidRPr="00945AC6">
                    <w:rPr>
                      <w:rFonts w:asciiTheme="minorHAnsi" w:hAnsiTheme="minorHAnsi" w:cstheme="minorHAnsi"/>
                      <w:sz w:val="20"/>
                      <w:szCs w:val="20"/>
                    </w:rPr>
                    <w:t>25</w:t>
                  </w:r>
                </w:p>
                <w:p w14:paraId="51C830B9" w14:textId="77777777" w:rsidR="006C3D88" w:rsidRPr="00945AC6" w:rsidRDefault="006C3D88" w:rsidP="006D6484">
                  <w:pPr>
                    <w:spacing w:after="0" w:line="240" w:lineRule="auto"/>
                    <w:jc w:val="center"/>
                    <w:rPr>
                      <w:rFonts w:asciiTheme="minorHAnsi" w:hAnsiTheme="minorHAnsi" w:cstheme="minorHAnsi"/>
                      <w:sz w:val="20"/>
                      <w:szCs w:val="20"/>
                    </w:rPr>
                  </w:pPr>
                </w:p>
              </w:tc>
            </w:tr>
            <w:tr w:rsidR="006C3D88" w:rsidRPr="00945AC6" w14:paraId="2B2A8265" w14:textId="77777777" w:rsidTr="006D6484">
              <w:tc>
                <w:tcPr>
                  <w:tcW w:w="2467" w:type="dxa"/>
                  <w:tcBorders>
                    <w:top w:val="single" w:sz="4" w:space="0" w:color="auto"/>
                    <w:left w:val="single" w:sz="4" w:space="0" w:color="auto"/>
                    <w:bottom w:val="single" w:sz="4" w:space="0" w:color="auto"/>
                    <w:right w:val="single" w:sz="4" w:space="0" w:color="auto"/>
                  </w:tcBorders>
                </w:tcPr>
                <w:p w14:paraId="534F5198" w14:textId="77777777" w:rsidR="006C3D88" w:rsidRPr="00945AC6" w:rsidRDefault="006C3D88" w:rsidP="006D6484">
                  <w:pPr>
                    <w:spacing w:after="0" w:line="240" w:lineRule="auto"/>
                    <w:rPr>
                      <w:rFonts w:asciiTheme="minorHAnsi" w:hAnsiTheme="minorHAnsi" w:cstheme="minorHAnsi"/>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24FA2357" w14:textId="77777777" w:rsidR="006C3D88" w:rsidRPr="00945AC6" w:rsidRDefault="006C3D88" w:rsidP="006D6484">
                  <w:pPr>
                    <w:spacing w:after="0" w:line="240" w:lineRule="auto"/>
                    <w:jc w:val="center"/>
                    <w:rPr>
                      <w:rFonts w:asciiTheme="minorHAnsi" w:hAnsiTheme="minorHAnsi" w:cstheme="minorHAnsi"/>
                      <w:sz w:val="20"/>
                      <w:szCs w:val="20"/>
                    </w:rPr>
                  </w:pPr>
                </w:p>
              </w:tc>
            </w:tr>
            <w:tr w:rsidR="006C3D88" w:rsidRPr="00945AC6" w14:paraId="77F0BEBC" w14:textId="77777777" w:rsidTr="006D6484">
              <w:tc>
                <w:tcPr>
                  <w:tcW w:w="2467" w:type="dxa"/>
                  <w:tcBorders>
                    <w:top w:val="single" w:sz="4" w:space="0" w:color="auto"/>
                    <w:left w:val="single" w:sz="4" w:space="0" w:color="auto"/>
                    <w:bottom w:val="single" w:sz="4" w:space="0" w:color="auto"/>
                    <w:right w:val="single" w:sz="4" w:space="0" w:color="auto"/>
                  </w:tcBorders>
                </w:tcPr>
                <w:p w14:paraId="18D9229A" w14:textId="77777777" w:rsidR="006C3D88" w:rsidRPr="00945AC6" w:rsidRDefault="006C3D88" w:rsidP="006D6484">
                  <w:pPr>
                    <w:spacing w:after="0" w:line="240" w:lineRule="auto"/>
                    <w:rPr>
                      <w:rFonts w:asciiTheme="minorHAnsi" w:hAnsiTheme="minorHAnsi" w:cstheme="minorHAnsi"/>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5D11337A" w14:textId="77777777" w:rsidR="006C3D88" w:rsidRPr="00945AC6" w:rsidRDefault="006C3D88" w:rsidP="006D6484">
                  <w:pPr>
                    <w:spacing w:after="0" w:line="240" w:lineRule="auto"/>
                    <w:jc w:val="center"/>
                    <w:rPr>
                      <w:rFonts w:asciiTheme="minorHAnsi" w:hAnsiTheme="minorHAnsi" w:cstheme="minorHAnsi"/>
                      <w:sz w:val="20"/>
                      <w:szCs w:val="20"/>
                    </w:rPr>
                  </w:pPr>
                </w:p>
              </w:tc>
            </w:tr>
            <w:tr w:rsidR="006C3D88" w:rsidRPr="00945AC6" w14:paraId="40B38B8A" w14:textId="77777777" w:rsidTr="006D6484">
              <w:tc>
                <w:tcPr>
                  <w:tcW w:w="2467" w:type="dxa"/>
                  <w:tcBorders>
                    <w:top w:val="single" w:sz="4" w:space="0" w:color="auto"/>
                    <w:left w:val="single" w:sz="4" w:space="0" w:color="auto"/>
                    <w:bottom w:val="single" w:sz="4" w:space="0" w:color="auto"/>
                    <w:right w:val="single" w:sz="4" w:space="0" w:color="auto"/>
                  </w:tcBorders>
                </w:tcPr>
                <w:p w14:paraId="69D23651" w14:textId="77777777" w:rsidR="006C3D88" w:rsidRPr="00945AC6" w:rsidRDefault="006C3D88" w:rsidP="006D6484">
                  <w:pPr>
                    <w:spacing w:after="0" w:line="240" w:lineRule="auto"/>
                    <w:rPr>
                      <w:rFonts w:asciiTheme="minorHAnsi" w:hAnsiTheme="minorHAnsi" w:cstheme="minorHAnsi"/>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07AC3BA" w14:textId="77777777" w:rsidR="006C3D88" w:rsidRPr="00945AC6" w:rsidRDefault="006C3D88" w:rsidP="006D6484">
                  <w:pPr>
                    <w:spacing w:after="0" w:line="240" w:lineRule="auto"/>
                    <w:rPr>
                      <w:rFonts w:asciiTheme="minorHAnsi" w:hAnsiTheme="minorHAnsi" w:cstheme="minorHAnsi"/>
                      <w:i/>
                      <w:sz w:val="16"/>
                      <w:szCs w:val="16"/>
                    </w:rPr>
                  </w:pPr>
                </w:p>
              </w:tc>
            </w:tr>
            <w:tr w:rsidR="006C3D88" w:rsidRPr="00945AC6" w14:paraId="7EABB878" w14:textId="77777777" w:rsidTr="006D6484">
              <w:tc>
                <w:tcPr>
                  <w:tcW w:w="2467" w:type="dxa"/>
                  <w:tcBorders>
                    <w:top w:val="single" w:sz="4" w:space="0" w:color="auto"/>
                    <w:left w:val="single" w:sz="4" w:space="0" w:color="auto"/>
                    <w:bottom w:val="single" w:sz="4" w:space="0" w:color="auto"/>
                    <w:right w:val="single" w:sz="4" w:space="0" w:color="auto"/>
                  </w:tcBorders>
                </w:tcPr>
                <w:p w14:paraId="42FD0639" w14:textId="77777777" w:rsidR="006C3D88" w:rsidRPr="00945AC6" w:rsidRDefault="006C3D88" w:rsidP="006D6484">
                  <w:pPr>
                    <w:spacing w:after="0" w:line="240" w:lineRule="auto"/>
                    <w:rPr>
                      <w:rFonts w:asciiTheme="minorHAnsi" w:hAnsiTheme="minorHAnsi" w:cstheme="minorHAnsi"/>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7FE4916B" w14:textId="77777777" w:rsidR="006C3D88" w:rsidRPr="00945AC6" w:rsidRDefault="006C3D88" w:rsidP="006D6484">
                  <w:pPr>
                    <w:spacing w:after="0" w:line="240" w:lineRule="auto"/>
                    <w:rPr>
                      <w:rFonts w:asciiTheme="minorHAnsi" w:hAnsiTheme="minorHAnsi" w:cstheme="minorHAnsi"/>
                      <w:i/>
                      <w:sz w:val="16"/>
                      <w:szCs w:val="16"/>
                    </w:rPr>
                  </w:pPr>
                </w:p>
              </w:tc>
            </w:tr>
            <w:tr w:rsidR="006C3D88" w:rsidRPr="00945AC6" w14:paraId="4342F239" w14:textId="77777777" w:rsidTr="006D6484">
              <w:tc>
                <w:tcPr>
                  <w:tcW w:w="2467" w:type="dxa"/>
                  <w:tcBorders>
                    <w:top w:val="single" w:sz="4" w:space="0" w:color="auto"/>
                    <w:left w:val="single" w:sz="4" w:space="0" w:color="auto"/>
                    <w:bottom w:val="single" w:sz="4" w:space="0" w:color="auto"/>
                    <w:right w:val="single" w:sz="4" w:space="0" w:color="auto"/>
                  </w:tcBorders>
                </w:tcPr>
                <w:p w14:paraId="1CD0C483" w14:textId="77777777" w:rsidR="006C3D88" w:rsidRPr="00945AC6" w:rsidRDefault="006C3D88" w:rsidP="006D6484">
                  <w:pPr>
                    <w:spacing w:after="0" w:line="240" w:lineRule="auto"/>
                    <w:rPr>
                      <w:rFonts w:asciiTheme="minorHAnsi" w:hAnsiTheme="minorHAnsi" w:cstheme="minorHAnsi"/>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00FA53E" w14:textId="77777777" w:rsidR="006C3D88" w:rsidRPr="00945AC6" w:rsidRDefault="006C3D88" w:rsidP="006D6484">
                  <w:pPr>
                    <w:spacing w:after="0" w:line="240" w:lineRule="auto"/>
                    <w:rPr>
                      <w:rFonts w:asciiTheme="minorHAnsi" w:hAnsiTheme="minorHAnsi" w:cstheme="minorHAnsi"/>
                      <w:i/>
                      <w:sz w:val="16"/>
                      <w:szCs w:val="16"/>
                    </w:rPr>
                  </w:pPr>
                </w:p>
              </w:tc>
            </w:tr>
            <w:tr w:rsidR="006C3D88" w:rsidRPr="00945AC6" w14:paraId="7C055F51" w14:textId="77777777" w:rsidTr="006D6484">
              <w:tc>
                <w:tcPr>
                  <w:tcW w:w="2467" w:type="dxa"/>
                  <w:tcBorders>
                    <w:top w:val="single" w:sz="4" w:space="0" w:color="auto"/>
                    <w:left w:val="single" w:sz="4" w:space="0" w:color="auto"/>
                    <w:bottom w:val="single" w:sz="4" w:space="0" w:color="auto"/>
                    <w:right w:val="single" w:sz="4" w:space="0" w:color="auto"/>
                  </w:tcBorders>
                </w:tcPr>
                <w:p w14:paraId="7A533F1C" w14:textId="77777777" w:rsidR="006C3D88" w:rsidRPr="00945AC6" w:rsidRDefault="006C3D88" w:rsidP="006D6484">
                  <w:pPr>
                    <w:spacing w:after="0" w:line="240" w:lineRule="auto"/>
                    <w:rPr>
                      <w:rFonts w:asciiTheme="minorHAnsi" w:hAnsiTheme="minorHAnsi" w:cstheme="minorHAnsi"/>
                      <w:sz w:val="20"/>
                      <w:szCs w:val="20"/>
                    </w:rPr>
                  </w:pPr>
                  <w:r w:rsidRPr="00945AC6">
                    <w:rPr>
                      <w:rFonts w:asciiTheme="minorHAnsi" w:hAnsiTheme="minorHAnsi" w:cstheme="minorHAnsi"/>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6A8FD2C" w14:textId="77777777" w:rsidR="006C3D88" w:rsidRPr="00945AC6" w:rsidRDefault="00DD0587" w:rsidP="006D6484">
                  <w:pPr>
                    <w:spacing w:after="0" w:line="240" w:lineRule="auto"/>
                    <w:jc w:val="center"/>
                    <w:rPr>
                      <w:rFonts w:asciiTheme="minorHAnsi" w:hAnsiTheme="minorHAnsi" w:cstheme="minorHAnsi"/>
                      <w:sz w:val="20"/>
                      <w:szCs w:val="20"/>
                    </w:rPr>
                  </w:pPr>
                  <w:r w:rsidRPr="00945AC6">
                    <w:rPr>
                      <w:rFonts w:asciiTheme="minorHAnsi" w:hAnsiTheme="minorHAnsi" w:cstheme="minorHAnsi"/>
                      <w:sz w:val="20"/>
                      <w:szCs w:val="20"/>
                    </w:rPr>
                    <w:t>2</w:t>
                  </w:r>
                  <w:r w:rsidR="00277905" w:rsidRPr="00945AC6">
                    <w:rPr>
                      <w:rFonts w:asciiTheme="minorHAnsi" w:hAnsiTheme="minorHAnsi" w:cstheme="minorHAnsi"/>
                      <w:sz w:val="20"/>
                      <w:szCs w:val="20"/>
                    </w:rPr>
                    <w:t>4</w:t>
                  </w:r>
                </w:p>
              </w:tc>
            </w:tr>
            <w:tr w:rsidR="006C3D88" w:rsidRPr="00945AC6" w14:paraId="7E6087BF" w14:textId="77777777" w:rsidTr="006D6484">
              <w:tc>
                <w:tcPr>
                  <w:tcW w:w="2467" w:type="dxa"/>
                  <w:tcBorders>
                    <w:top w:val="single" w:sz="4" w:space="0" w:color="auto"/>
                    <w:left w:val="single" w:sz="4" w:space="0" w:color="auto"/>
                    <w:bottom w:val="single" w:sz="4" w:space="0" w:color="auto"/>
                    <w:right w:val="single" w:sz="4" w:space="0" w:color="auto"/>
                  </w:tcBorders>
                </w:tcPr>
                <w:p w14:paraId="75269A90" w14:textId="77777777" w:rsidR="006C3D88" w:rsidRPr="00945AC6" w:rsidRDefault="006C3D88" w:rsidP="006D6484">
                  <w:pPr>
                    <w:spacing w:after="0" w:line="240" w:lineRule="auto"/>
                    <w:rPr>
                      <w:rFonts w:asciiTheme="minorHAnsi" w:hAnsiTheme="minorHAnsi" w:cstheme="minorHAnsi"/>
                      <w:b/>
                      <w:i/>
                      <w:sz w:val="20"/>
                      <w:szCs w:val="20"/>
                    </w:rPr>
                  </w:pPr>
                  <w:r w:rsidRPr="00945AC6">
                    <w:rPr>
                      <w:rFonts w:asciiTheme="minorHAnsi" w:hAnsiTheme="minorHAnsi" w:cstheme="minorHAnsi"/>
                      <w:b/>
                      <w:i/>
                      <w:sz w:val="20"/>
                      <w:szCs w:val="20"/>
                    </w:rPr>
                    <w:t xml:space="preserve">Σύνολο Μαθήματος </w:t>
                  </w:r>
                </w:p>
                <w:p w14:paraId="65047521" w14:textId="77777777" w:rsidR="006C3D88" w:rsidRPr="00945AC6" w:rsidRDefault="006C3D88" w:rsidP="006D6484">
                  <w:pPr>
                    <w:spacing w:after="0" w:line="240" w:lineRule="auto"/>
                    <w:rPr>
                      <w:rFonts w:asciiTheme="minorHAnsi" w:hAnsiTheme="minorHAnsi" w:cstheme="minorHAnsi"/>
                      <w:b/>
                      <w:i/>
                      <w:sz w:val="20"/>
                      <w:szCs w:val="20"/>
                    </w:rPr>
                  </w:pPr>
                  <w:r w:rsidRPr="00945AC6">
                    <w:rPr>
                      <w:rFonts w:asciiTheme="minorHAnsi" w:hAnsiTheme="minorHAnsi" w:cstheme="minorHAnsi"/>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70E65B3" w14:textId="77777777" w:rsidR="006C3D88" w:rsidRPr="00945AC6" w:rsidRDefault="00277905" w:rsidP="006D6484">
                  <w:pPr>
                    <w:spacing w:after="0" w:line="240" w:lineRule="auto"/>
                    <w:jc w:val="center"/>
                    <w:rPr>
                      <w:rFonts w:asciiTheme="minorHAnsi" w:hAnsiTheme="minorHAnsi" w:cstheme="minorHAnsi"/>
                      <w:b/>
                      <w:i/>
                      <w:sz w:val="20"/>
                      <w:szCs w:val="20"/>
                    </w:rPr>
                  </w:pPr>
                  <w:r w:rsidRPr="00945AC6">
                    <w:rPr>
                      <w:rFonts w:asciiTheme="minorHAnsi" w:hAnsiTheme="minorHAnsi" w:cstheme="minorHAnsi"/>
                      <w:b/>
                      <w:i/>
                      <w:sz w:val="20"/>
                      <w:szCs w:val="20"/>
                    </w:rPr>
                    <w:t>75</w:t>
                  </w:r>
                </w:p>
              </w:tc>
            </w:tr>
          </w:tbl>
          <w:p w14:paraId="5844B72D" w14:textId="77777777" w:rsidR="006C3D88" w:rsidRPr="00945AC6" w:rsidRDefault="006C3D88" w:rsidP="00050B81">
            <w:pPr>
              <w:spacing w:after="0" w:line="240" w:lineRule="auto"/>
              <w:rPr>
                <w:rFonts w:asciiTheme="minorHAnsi" w:hAnsiTheme="minorHAnsi" w:cstheme="minorHAnsi"/>
                <w:lang w:val="en-US"/>
              </w:rPr>
            </w:pPr>
          </w:p>
        </w:tc>
      </w:tr>
      <w:tr w:rsidR="006C3D88" w:rsidRPr="00945AC6" w14:paraId="4E6D59DC" w14:textId="77777777" w:rsidTr="00BF6D32">
        <w:tc>
          <w:tcPr>
            <w:tcW w:w="3306" w:type="dxa"/>
          </w:tcPr>
          <w:p w14:paraId="6D9155EF" w14:textId="77777777" w:rsidR="006C3D88" w:rsidRPr="00945AC6" w:rsidRDefault="006C3D88" w:rsidP="00050B81">
            <w:pPr>
              <w:spacing w:after="0" w:line="240" w:lineRule="auto"/>
              <w:jc w:val="right"/>
              <w:rPr>
                <w:rFonts w:asciiTheme="minorHAnsi" w:hAnsiTheme="minorHAnsi" w:cstheme="minorHAnsi"/>
                <w:b/>
                <w:sz w:val="20"/>
                <w:szCs w:val="20"/>
              </w:rPr>
            </w:pPr>
            <w:r w:rsidRPr="00945AC6">
              <w:rPr>
                <w:rFonts w:asciiTheme="minorHAnsi" w:hAnsiTheme="minorHAnsi" w:cstheme="minorHAnsi"/>
                <w:b/>
                <w:sz w:val="20"/>
                <w:szCs w:val="20"/>
              </w:rPr>
              <w:t xml:space="preserve">ΑΞΙΟΛΟΓΗΣΗ ΦΟΙΤΗΤΩΝ </w:t>
            </w:r>
          </w:p>
          <w:p w14:paraId="7B9A9480" w14:textId="77777777" w:rsidR="006C3D88" w:rsidRPr="00945AC6" w:rsidRDefault="006C3D88" w:rsidP="00B25922">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Περιγραφή της διαδικασίας αξιολόγησης</w:t>
            </w:r>
          </w:p>
          <w:p w14:paraId="743FFB3E" w14:textId="77777777" w:rsidR="006C3D88" w:rsidRPr="00945AC6" w:rsidRDefault="006C3D88" w:rsidP="00B25922">
            <w:pPr>
              <w:spacing w:after="0" w:line="240" w:lineRule="auto"/>
              <w:jc w:val="both"/>
              <w:rPr>
                <w:rFonts w:asciiTheme="minorHAnsi" w:hAnsiTheme="minorHAnsi" w:cstheme="minorHAnsi"/>
                <w:i/>
                <w:sz w:val="16"/>
                <w:szCs w:val="16"/>
              </w:rPr>
            </w:pPr>
          </w:p>
          <w:p w14:paraId="55966665" w14:textId="77777777" w:rsidR="006C3D88" w:rsidRPr="00945AC6" w:rsidRDefault="006C3D88" w:rsidP="00B25922">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5E307B0" w14:textId="77777777" w:rsidR="006C3D88" w:rsidRPr="00945AC6" w:rsidRDefault="006C3D88" w:rsidP="00B25922">
            <w:pPr>
              <w:spacing w:after="0" w:line="240" w:lineRule="auto"/>
              <w:jc w:val="both"/>
              <w:rPr>
                <w:rFonts w:asciiTheme="minorHAnsi" w:hAnsiTheme="minorHAnsi" w:cstheme="minorHAnsi"/>
                <w:i/>
                <w:sz w:val="16"/>
                <w:szCs w:val="16"/>
              </w:rPr>
            </w:pPr>
          </w:p>
          <w:p w14:paraId="71AA99FD" w14:textId="77777777" w:rsidR="006C3D88" w:rsidRPr="00945AC6" w:rsidRDefault="006C3D88" w:rsidP="00B25922">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 xml:space="preserve">Αναφέρονται  ρητά προσδιορισμένα κριτήρια αξιολόγησης και εάν και που είναι </w:t>
            </w:r>
            <w:proofErr w:type="spellStart"/>
            <w:r w:rsidRPr="00945AC6">
              <w:rPr>
                <w:rFonts w:asciiTheme="minorHAnsi" w:hAnsiTheme="minorHAnsi" w:cstheme="minorHAnsi"/>
                <w:i/>
                <w:sz w:val="16"/>
                <w:szCs w:val="16"/>
              </w:rPr>
              <w:t>προσβάσιμα</w:t>
            </w:r>
            <w:proofErr w:type="spellEnd"/>
            <w:r w:rsidRPr="00945AC6">
              <w:rPr>
                <w:rFonts w:asciiTheme="minorHAnsi" w:hAnsiTheme="minorHAnsi" w:cstheme="minorHAnsi"/>
                <w:i/>
                <w:sz w:val="16"/>
                <w:szCs w:val="16"/>
              </w:rPr>
              <w:t xml:space="preserve"> από τους φοιτητές.</w:t>
            </w:r>
          </w:p>
        </w:tc>
        <w:tc>
          <w:tcPr>
            <w:tcW w:w="5166" w:type="dxa"/>
          </w:tcPr>
          <w:p w14:paraId="38E281D0" w14:textId="77777777" w:rsidR="006C3D88" w:rsidRPr="00945AC6" w:rsidRDefault="006C3D88" w:rsidP="008343A9">
            <w:pPr>
              <w:spacing w:after="0" w:line="240" w:lineRule="auto"/>
              <w:rPr>
                <w:rFonts w:asciiTheme="minorHAnsi" w:hAnsiTheme="minorHAnsi" w:cstheme="minorHAnsi"/>
                <w:iCs/>
              </w:rPr>
            </w:pPr>
          </w:p>
          <w:p w14:paraId="649AC8A0" w14:textId="77777777" w:rsidR="006C3D88" w:rsidRPr="00945AC6" w:rsidRDefault="00CB791B" w:rsidP="008343A9">
            <w:pPr>
              <w:spacing w:after="0" w:line="240" w:lineRule="auto"/>
              <w:rPr>
                <w:rFonts w:asciiTheme="minorHAnsi" w:hAnsiTheme="minorHAnsi" w:cstheme="minorHAnsi"/>
                <w:iCs/>
              </w:rPr>
            </w:pPr>
            <w:r w:rsidRPr="00945AC6">
              <w:rPr>
                <w:rFonts w:asciiTheme="minorHAnsi" w:hAnsiTheme="minorHAnsi" w:cstheme="minorHAnsi"/>
                <w:iCs/>
              </w:rPr>
              <w:t xml:space="preserve"> Παρουσίαση Ομαδικής Εργασίας (10</w:t>
            </w:r>
            <w:r w:rsidR="006C3D88" w:rsidRPr="00945AC6">
              <w:rPr>
                <w:rFonts w:asciiTheme="minorHAnsi" w:hAnsiTheme="minorHAnsi" w:cstheme="minorHAnsi"/>
                <w:iCs/>
              </w:rPr>
              <w:t>0%)</w:t>
            </w:r>
          </w:p>
          <w:p w14:paraId="210F8795" w14:textId="77777777" w:rsidR="004D5CCD" w:rsidRPr="00945AC6" w:rsidRDefault="004D5CCD" w:rsidP="008343A9">
            <w:pPr>
              <w:spacing w:after="0" w:line="240" w:lineRule="auto"/>
              <w:rPr>
                <w:rFonts w:asciiTheme="minorHAnsi" w:hAnsiTheme="minorHAnsi" w:cstheme="minorHAnsi"/>
                <w:iCs/>
              </w:rPr>
            </w:pPr>
          </w:p>
          <w:p w14:paraId="6BD1105B" w14:textId="77777777" w:rsidR="006C3D88" w:rsidRPr="00945AC6" w:rsidRDefault="006C3D88" w:rsidP="00CB791B">
            <w:pPr>
              <w:spacing w:after="0" w:line="240" w:lineRule="auto"/>
              <w:rPr>
                <w:rFonts w:asciiTheme="minorHAnsi" w:hAnsiTheme="minorHAnsi" w:cstheme="minorHAnsi"/>
                <w:iCs/>
              </w:rPr>
            </w:pPr>
          </w:p>
        </w:tc>
      </w:tr>
    </w:tbl>
    <w:p w14:paraId="5DCFC01F" w14:textId="77777777" w:rsidR="00A05488" w:rsidRPr="00945AC6" w:rsidRDefault="00A05488" w:rsidP="00A05488">
      <w:pPr>
        <w:widowControl w:val="0"/>
        <w:autoSpaceDE w:val="0"/>
        <w:autoSpaceDN w:val="0"/>
        <w:adjustRightInd w:val="0"/>
        <w:spacing w:before="240" w:after="0" w:line="240" w:lineRule="auto"/>
        <w:ind w:left="357"/>
        <w:rPr>
          <w:rFonts w:asciiTheme="minorHAnsi" w:hAnsiTheme="minorHAnsi" w:cstheme="minorHAnsi"/>
          <w:b/>
          <w:color w:val="000000"/>
          <w:lang w:val="en-US"/>
        </w:rPr>
      </w:pPr>
    </w:p>
    <w:p w14:paraId="541D2EDA" w14:textId="0299B55F" w:rsidR="006C3D88" w:rsidRPr="00945AC6" w:rsidRDefault="006C3D88" w:rsidP="00050B81">
      <w:pPr>
        <w:widowControl w:val="0"/>
        <w:numPr>
          <w:ilvl w:val="0"/>
          <w:numId w:val="1"/>
        </w:numPr>
        <w:autoSpaceDE w:val="0"/>
        <w:autoSpaceDN w:val="0"/>
        <w:adjustRightInd w:val="0"/>
        <w:spacing w:before="240" w:after="0" w:line="240" w:lineRule="auto"/>
        <w:ind w:left="357" w:hanging="357"/>
        <w:rPr>
          <w:rFonts w:asciiTheme="minorHAnsi" w:hAnsiTheme="minorHAnsi" w:cstheme="minorHAnsi"/>
          <w:b/>
          <w:color w:val="000000"/>
          <w:lang w:val="en-US"/>
        </w:rPr>
      </w:pPr>
      <w:r w:rsidRPr="00945AC6">
        <w:rPr>
          <w:rFonts w:asciiTheme="minorHAnsi" w:hAnsiTheme="minorHAnsi" w:cstheme="minorHAnsi"/>
          <w:b/>
          <w:color w:val="000000"/>
        </w:rPr>
        <w:t>ΣΥΝΙΣΤΩΜΕΝΗ</w:t>
      </w:r>
      <w:r w:rsidRPr="00945AC6">
        <w:rPr>
          <w:rFonts w:asciiTheme="minorHAnsi" w:hAnsiTheme="minorHAnsi" w:cstheme="minorHAnsi"/>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945AC6" w14:paraId="79C4AF51" w14:textId="77777777" w:rsidTr="00BF6D32">
        <w:tc>
          <w:tcPr>
            <w:tcW w:w="8472" w:type="dxa"/>
          </w:tcPr>
          <w:p w14:paraId="7E9B4A8A" w14:textId="77777777" w:rsidR="006C3D88" w:rsidRPr="00945AC6" w:rsidRDefault="006C3D88" w:rsidP="00050B81">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-Προτεινόμενη Βιβλιογραφία :</w:t>
            </w:r>
          </w:p>
          <w:p w14:paraId="26879F2C" w14:textId="77777777" w:rsidR="006C3D88" w:rsidRPr="00945AC6" w:rsidRDefault="006C3D88" w:rsidP="00050B81">
            <w:pPr>
              <w:spacing w:after="0" w:line="240" w:lineRule="auto"/>
              <w:jc w:val="both"/>
              <w:rPr>
                <w:rFonts w:asciiTheme="minorHAnsi" w:hAnsiTheme="minorHAnsi" w:cstheme="minorHAnsi"/>
                <w:i/>
                <w:sz w:val="16"/>
                <w:szCs w:val="16"/>
              </w:rPr>
            </w:pPr>
            <w:r w:rsidRPr="00945AC6">
              <w:rPr>
                <w:rFonts w:asciiTheme="minorHAnsi" w:hAnsiTheme="minorHAnsi" w:cstheme="minorHAnsi"/>
                <w:i/>
                <w:sz w:val="16"/>
                <w:szCs w:val="16"/>
              </w:rPr>
              <w:t>-Συναφή επιστημονικά περιοδικά:</w:t>
            </w:r>
          </w:p>
          <w:p w14:paraId="3BF22B62" w14:textId="77777777" w:rsidR="00944082" w:rsidRPr="00945AC6" w:rsidRDefault="00944082" w:rsidP="00944082">
            <w:pPr>
              <w:ind w:left="720"/>
              <w:jc w:val="both"/>
              <w:rPr>
                <w:rFonts w:asciiTheme="minorHAnsi" w:hAnsiTheme="minorHAnsi" w:cstheme="minorHAnsi"/>
              </w:rPr>
            </w:pPr>
            <w:r w:rsidRPr="00945AC6">
              <w:rPr>
                <w:rFonts w:asciiTheme="minorHAnsi" w:hAnsiTheme="minorHAnsi" w:cstheme="minorHAnsi"/>
              </w:rPr>
              <w:t>Μικροχειρουργική Πρακτική Άσκηση και Κλινική Εφαρμογή στο Άνω Άκρο</w:t>
            </w:r>
            <w:r w:rsidRPr="00945AC6">
              <w:rPr>
                <w:rFonts w:asciiTheme="minorHAnsi" w:hAnsiTheme="minorHAnsi" w:cstheme="minorHAnsi"/>
                <w:b/>
              </w:rPr>
              <w:t xml:space="preserve">, </w:t>
            </w:r>
            <w:r w:rsidRPr="00945AC6">
              <w:rPr>
                <w:rFonts w:asciiTheme="minorHAnsi" w:hAnsiTheme="minorHAnsi" w:cstheme="minorHAnsi"/>
              </w:rPr>
              <w:t>Σαράντης Γ. Σπυρίδωνος, Εκδόσεις Κωνσταντάρας</w:t>
            </w:r>
          </w:p>
          <w:p w14:paraId="5477249E" w14:textId="77777777" w:rsidR="00D40AE7" w:rsidRPr="00945AC6" w:rsidRDefault="00D40AE7" w:rsidP="008343A9">
            <w:pPr>
              <w:spacing w:after="0" w:line="240" w:lineRule="auto"/>
              <w:jc w:val="both"/>
              <w:rPr>
                <w:rFonts w:asciiTheme="minorHAnsi" w:hAnsiTheme="minorHAnsi" w:cstheme="minorHAnsi"/>
                <w:sz w:val="20"/>
                <w:szCs w:val="20"/>
              </w:rPr>
            </w:pPr>
          </w:p>
        </w:tc>
      </w:tr>
    </w:tbl>
    <w:p w14:paraId="0986A22D" w14:textId="77777777" w:rsidR="006C3D88" w:rsidRPr="00945AC6" w:rsidRDefault="006C3D88" w:rsidP="00050B81">
      <w:pPr>
        <w:spacing w:after="0" w:line="240" w:lineRule="auto"/>
        <w:jc w:val="both"/>
        <w:rPr>
          <w:rFonts w:asciiTheme="minorHAnsi" w:hAnsiTheme="minorHAnsi" w:cstheme="minorHAnsi"/>
          <w:sz w:val="20"/>
          <w:szCs w:val="24"/>
        </w:rPr>
      </w:pPr>
    </w:p>
    <w:p w14:paraId="0D08539F" w14:textId="77777777" w:rsidR="006C3D88" w:rsidRPr="00945AC6" w:rsidRDefault="006C3D88" w:rsidP="00050B81">
      <w:pPr>
        <w:spacing w:after="0" w:line="240" w:lineRule="auto"/>
        <w:rPr>
          <w:rFonts w:asciiTheme="minorHAnsi" w:hAnsiTheme="minorHAnsi" w:cstheme="minorHAnsi"/>
          <w:sz w:val="24"/>
          <w:szCs w:val="24"/>
        </w:rPr>
      </w:pPr>
    </w:p>
    <w:p w14:paraId="137CA1E1" w14:textId="77777777" w:rsidR="006C3D88" w:rsidRPr="00945AC6" w:rsidRDefault="006C3D88">
      <w:pPr>
        <w:rPr>
          <w:rFonts w:asciiTheme="minorHAnsi" w:hAnsiTheme="minorHAnsi" w:cstheme="minorHAnsi"/>
        </w:rPr>
      </w:pPr>
    </w:p>
    <w:sectPr w:rsidR="006C3D88" w:rsidRPr="00945AC6"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2E5"/>
    <w:multiLevelType w:val="hybridMultilevel"/>
    <w:tmpl w:val="026E97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2F0AE1"/>
    <w:multiLevelType w:val="hybridMultilevel"/>
    <w:tmpl w:val="13423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BD4368"/>
    <w:multiLevelType w:val="hybridMultilevel"/>
    <w:tmpl w:val="774636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CDB3CB6"/>
    <w:multiLevelType w:val="hybridMultilevel"/>
    <w:tmpl w:val="C5BEAD48"/>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5" w15:restartNumberingAfterBreak="0">
    <w:nsid w:val="283C507D"/>
    <w:multiLevelType w:val="hybridMultilevel"/>
    <w:tmpl w:val="2A382B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5952116"/>
    <w:multiLevelType w:val="hybridMultilevel"/>
    <w:tmpl w:val="E8384A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04D4535"/>
    <w:multiLevelType w:val="hybridMultilevel"/>
    <w:tmpl w:val="75ACC6DA"/>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8" w15:restartNumberingAfterBreak="0">
    <w:nsid w:val="6AFC1BA2"/>
    <w:multiLevelType w:val="hybridMultilevel"/>
    <w:tmpl w:val="8F6C949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4528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1647671">
    <w:abstractNumId w:val="8"/>
  </w:num>
  <w:num w:numId="3" w16cid:durableId="91704109">
    <w:abstractNumId w:val="8"/>
  </w:num>
  <w:num w:numId="4" w16cid:durableId="591204543">
    <w:abstractNumId w:val="3"/>
  </w:num>
  <w:num w:numId="5" w16cid:durableId="1034695612">
    <w:abstractNumId w:val="4"/>
  </w:num>
  <w:num w:numId="6" w16cid:durableId="1827940585">
    <w:abstractNumId w:val="7"/>
  </w:num>
  <w:num w:numId="7" w16cid:durableId="1639265497">
    <w:abstractNumId w:val="1"/>
  </w:num>
  <w:num w:numId="8" w16cid:durableId="1804039869">
    <w:abstractNumId w:val="2"/>
  </w:num>
  <w:num w:numId="9" w16cid:durableId="527597106">
    <w:abstractNumId w:val="0"/>
  </w:num>
  <w:num w:numId="10" w16cid:durableId="402337751">
    <w:abstractNumId w:val="5"/>
  </w:num>
  <w:num w:numId="11" w16cid:durableId="512770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0B81"/>
    <w:rsid w:val="000275E7"/>
    <w:rsid w:val="00050B81"/>
    <w:rsid w:val="001348D6"/>
    <w:rsid w:val="001A3F9B"/>
    <w:rsid w:val="001D341B"/>
    <w:rsid w:val="001D5628"/>
    <w:rsid w:val="001D65B4"/>
    <w:rsid w:val="00276589"/>
    <w:rsid w:val="00277905"/>
    <w:rsid w:val="00297815"/>
    <w:rsid w:val="002D209D"/>
    <w:rsid w:val="002F4CEE"/>
    <w:rsid w:val="00346C87"/>
    <w:rsid w:val="003B45BC"/>
    <w:rsid w:val="003B5D35"/>
    <w:rsid w:val="00446CDC"/>
    <w:rsid w:val="004D5CCD"/>
    <w:rsid w:val="005220C4"/>
    <w:rsid w:val="005526EF"/>
    <w:rsid w:val="005612C1"/>
    <w:rsid w:val="00562870"/>
    <w:rsid w:val="00570308"/>
    <w:rsid w:val="00620CBE"/>
    <w:rsid w:val="00647C09"/>
    <w:rsid w:val="006C0974"/>
    <w:rsid w:val="006C3D88"/>
    <w:rsid w:val="006D6484"/>
    <w:rsid w:val="00726337"/>
    <w:rsid w:val="0077487C"/>
    <w:rsid w:val="007B32D4"/>
    <w:rsid w:val="008343A9"/>
    <w:rsid w:val="008362DB"/>
    <w:rsid w:val="00897E59"/>
    <w:rsid w:val="008A144E"/>
    <w:rsid w:val="008D120C"/>
    <w:rsid w:val="008F7D5C"/>
    <w:rsid w:val="00907017"/>
    <w:rsid w:val="00936D66"/>
    <w:rsid w:val="00944082"/>
    <w:rsid w:val="00944959"/>
    <w:rsid w:val="00945AC6"/>
    <w:rsid w:val="00974C95"/>
    <w:rsid w:val="00980BC8"/>
    <w:rsid w:val="009A04B1"/>
    <w:rsid w:val="009E0986"/>
    <w:rsid w:val="009E6353"/>
    <w:rsid w:val="00A05488"/>
    <w:rsid w:val="00A33066"/>
    <w:rsid w:val="00A333CB"/>
    <w:rsid w:val="00A45BD0"/>
    <w:rsid w:val="00A70FC5"/>
    <w:rsid w:val="00A722B6"/>
    <w:rsid w:val="00B25922"/>
    <w:rsid w:val="00B66EDB"/>
    <w:rsid w:val="00BF6D32"/>
    <w:rsid w:val="00C464AE"/>
    <w:rsid w:val="00C63D64"/>
    <w:rsid w:val="00CB791B"/>
    <w:rsid w:val="00CE4901"/>
    <w:rsid w:val="00D40AE7"/>
    <w:rsid w:val="00DD0587"/>
    <w:rsid w:val="00DF5696"/>
    <w:rsid w:val="00E12422"/>
    <w:rsid w:val="00E438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39955"/>
  <w15:docId w15:val="{8728A6B3-9DBE-4E7E-9923-CAB0E28A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1D341B"/>
    <w:pPr>
      <w:ind w:left="720"/>
      <w:contextualSpacing/>
    </w:pPr>
  </w:style>
  <w:style w:type="paragraph" w:styleId="a4">
    <w:name w:val="Balloon Text"/>
    <w:basedOn w:val="a"/>
    <w:link w:val="Char"/>
    <w:rsid w:val="001D5628"/>
    <w:pPr>
      <w:spacing w:after="0" w:line="240" w:lineRule="auto"/>
    </w:pPr>
    <w:rPr>
      <w:rFonts w:ascii="Tahoma" w:hAnsi="Tahoma" w:cs="Tahoma"/>
      <w:sz w:val="16"/>
      <w:szCs w:val="16"/>
    </w:rPr>
  </w:style>
  <w:style w:type="character" w:customStyle="1" w:styleId="Char">
    <w:name w:val="Κείμενο πλαισίου Char"/>
    <w:basedOn w:val="a0"/>
    <w:link w:val="a4"/>
    <w:rsid w:val="001D5628"/>
    <w:rPr>
      <w:rFonts w:ascii="Tahoma" w:eastAsia="Times New Roman" w:hAnsi="Tahoma" w:cs="Tahoma"/>
      <w:sz w:val="16"/>
      <w:szCs w:val="16"/>
      <w:lang w:eastAsia="en-US"/>
    </w:rPr>
  </w:style>
  <w:style w:type="paragraph" w:styleId="a5">
    <w:name w:val="Body Text Indent"/>
    <w:basedOn w:val="a"/>
    <w:link w:val="Char0"/>
    <w:rsid w:val="00446CDC"/>
    <w:pPr>
      <w:spacing w:after="0" w:line="240" w:lineRule="auto"/>
      <w:jc w:val="both"/>
    </w:pPr>
    <w:rPr>
      <w:rFonts w:ascii="Comic Sans MS" w:hAnsi="Comic Sans MS"/>
      <w:color w:val="0000FF"/>
      <w:sz w:val="20"/>
      <w:szCs w:val="20"/>
    </w:rPr>
  </w:style>
  <w:style w:type="character" w:customStyle="1" w:styleId="Char0">
    <w:name w:val="Σώμα κείμενου με εσοχή Char"/>
    <w:basedOn w:val="a0"/>
    <w:link w:val="a5"/>
    <w:rsid w:val="00446CDC"/>
    <w:rPr>
      <w:rFonts w:ascii="Comic Sans MS" w:eastAsia="Times New Roman" w:hAnsi="Comic Sans MS"/>
      <w:color w:val="0000FF"/>
      <w:lang w:eastAsia="en-US"/>
    </w:rPr>
  </w:style>
  <w:style w:type="paragraph" w:styleId="a6">
    <w:name w:val="List Paragraph"/>
    <w:basedOn w:val="a"/>
    <w:uiPriority w:val="34"/>
    <w:qFormat/>
    <w:rsid w:val="00446CDC"/>
    <w:pPr>
      <w:spacing w:after="0" w:line="240" w:lineRule="auto"/>
      <w:ind w:left="720"/>
      <w:contextualSpacing/>
    </w:pPr>
    <w:rPr>
      <w:rFonts w:ascii="Arial" w:hAnsi="Arial" w:cs="Arial"/>
      <w:sz w:val="20"/>
      <w:szCs w:val="24"/>
      <w:lang w:val="en-US" w:eastAsia="el-GR"/>
    </w:rPr>
  </w:style>
  <w:style w:type="character" w:styleId="-">
    <w:name w:val="Hyperlink"/>
    <w:basedOn w:val="a0"/>
    <w:rsid w:val="00945AC6"/>
    <w:rPr>
      <w:color w:val="0000FF" w:themeColor="hyperlink"/>
      <w:u w:val="single"/>
    </w:rPr>
  </w:style>
  <w:style w:type="character" w:styleId="a7">
    <w:name w:val="Unresolved Mention"/>
    <w:basedOn w:val="a0"/>
    <w:uiPriority w:val="99"/>
    <w:semiHidden/>
    <w:unhideWhenUsed/>
    <w:rsid w:val="0094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urse.uoi.gr/enrol/index.php?id=18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7E350-1F72-4084-B129-F817A1A9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5051</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ΠΕΡΙΚΛΗΣ ΠΑΠΠΑΣ</cp:lastModifiedBy>
  <cp:revision>5</cp:revision>
  <cp:lastPrinted>2015-10-08T08:38:00Z</cp:lastPrinted>
  <dcterms:created xsi:type="dcterms:W3CDTF">2016-01-25T12:09:00Z</dcterms:created>
  <dcterms:modified xsi:type="dcterms:W3CDTF">2025-02-07T11:27:00Z</dcterms:modified>
</cp:coreProperties>
</file>