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8909" w14:textId="77777777" w:rsidR="00014C47" w:rsidRPr="00050B81" w:rsidRDefault="00014C47" w:rsidP="00050B81">
      <w:pPr>
        <w:spacing w:before="120" w:after="0"/>
        <w:jc w:val="center"/>
        <w:rPr>
          <w:rFonts w:cs="Times New Roman"/>
          <w:sz w:val="24"/>
          <w:szCs w:val="24"/>
        </w:rPr>
      </w:pPr>
      <w:r w:rsidRPr="00050B81">
        <w:rPr>
          <w:b/>
          <w:bCs/>
          <w:sz w:val="24"/>
          <w:szCs w:val="24"/>
        </w:rPr>
        <w:t>ΠΕΡΙΓΡΑΜΜΑ ΜΑΘΗΜΑΤΟΣ</w:t>
      </w:r>
    </w:p>
    <w:p w14:paraId="12C60C44" w14:textId="77777777" w:rsidR="00014C47" w:rsidRPr="00050B81" w:rsidRDefault="00014C47" w:rsidP="00050B81">
      <w:pPr>
        <w:widowControl w:val="0"/>
        <w:numPr>
          <w:ilvl w:val="0"/>
          <w:numId w:val="1"/>
        </w:numPr>
        <w:autoSpaceDE w:val="0"/>
        <w:autoSpaceDN w:val="0"/>
        <w:adjustRightInd w:val="0"/>
        <w:spacing w:before="120" w:after="0" w:line="240" w:lineRule="auto"/>
        <w:ind w:left="357" w:hanging="357"/>
        <w:rPr>
          <w:b/>
          <w:bCs/>
          <w:color w:val="000000"/>
          <w:lang w:val="en-US"/>
        </w:rPr>
      </w:pPr>
      <w:r w:rsidRPr="00050B81">
        <w:rPr>
          <w:b/>
          <w:bCs/>
          <w:color w:val="000000"/>
          <w:lang w:val="en-US"/>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14C47" w:rsidRPr="006D6484" w14:paraId="24253AB1" w14:textId="77777777">
        <w:tc>
          <w:tcPr>
            <w:tcW w:w="3205" w:type="dxa"/>
            <w:shd w:val="clear" w:color="auto" w:fill="DDD9C3"/>
          </w:tcPr>
          <w:p w14:paraId="52D1590E" w14:textId="77777777" w:rsidR="00014C47" w:rsidRPr="00050B81" w:rsidRDefault="00014C47" w:rsidP="00050B81">
            <w:pPr>
              <w:spacing w:after="0" w:line="240" w:lineRule="auto"/>
              <w:jc w:val="right"/>
              <w:rPr>
                <w:b/>
                <w:bCs/>
                <w:sz w:val="20"/>
                <w:szCs w:val="20"/>
              </w:rPr>
            </w:pPr>
            <w:r w:rsidRPr="00050B81">
              <w:rPr>
                <w:b/>
                <w:bCs/>
                <w:sz w:val="20"/>
                <w:szCs w:val="20"/>
              </w:rPr>
              <w:t>ΣΧΟΛΗ</w:t>
            </w:r>
          </w:p>
        </w:tc>
        <w:tc>
          <w:tcPr>
            <w:tcW w:w="5231" w:type="dxa"/>
            <w:gridSpan w:val="5"/>
          </w:tcPr>
          <w:p w14:paraId="44524B72" w14:textId="77777777" w:rsidR="00014C47" w:rsidRPr="004947B0" w:rsidRDefault="00014C47" w:rsidP="00050B81">
            <w:pPr>
              <w:spacing w:after="0" w:line="240" w:lineRule="auto"/>
              <w:rPr>
                <w:rFonts w:cs="Times New Roman"/>
                <w:color w:val="002060"/>
                <w:sz w:val="20"/>
                <w:szCs w:val="20"/>
              </w:rPr>
            </w:pPr>
            <w:r>
              <w:rPr>
                <w:color w:val="002060"/>
                <w:sz w:val="20"/>
                <w:szCs w:val="20"/>
              </w:rPr>
              <w:t>ΕΠΙΣΤΗΜΩΝ ΥΓΕΙΑΣ</w:t>
            </w:r>
          </w:p>
        </w:tc>
      </w:tr>
      <w:tr w:rsidR="00014C47" w:rsidRPr="006D6484" w14:paraId="6618EC87" w14:textId="77777777">
        <w:tc>
          <w:tcPr>
            <w:tcW w:w="3205" w:type="dxa"/>
            <w:shd w:val="clear" w:color="auto" w:fill="DDD9C3"/>
          </w:tcPr>
          <w:p w14:paraId="43496FD1" w14:textId="77777777" w:rsidR="00014C47" w:rsidRPr="00050B81" w:rsidRDefault="00014C47" w:rsidP="00050B81">
            <w:pPr>
              <w:spacing w:after="0" w:line="240" w:lineRule="auto"/>
              <w:jc w:val="right"/>
              <w:rPr>
                <w:b/>
                <w:bCs/>
                <w:sz w:val="20"/>
                <w:szCs w:val="20"/>
              </w:rPr>
            </w:pPr>
            <w:r w:rsidRPr="00050B81">
              <w:rPr>
                <w:b/>
                <w:bCs/>
                <w:sz w:val="20"/>
                <w:szCs w:val="20"/>
              </w:rPr>
              <w:t>ΤΜΗΜΑ</w:t>
            </w:r>
          </w:p>
        </w:tc>
        <w:tc>
          <w:tcPr>
            <w:tcW w:w="5231" w:type="dxa"/>
            <w:gridSpan w:val="5"/>
          </w:tcPr>
          <w:p w14:paraId="735384C2" w14:textId="77777777" w:rsidR="00014C47" w:rsidRPr="004947B0" w:rsidRDefault="00014C47" w:rsidP="00050B81">
            <w:pPr>
              <w:spacing w:after="0" w:line="240" w:lineRule="auto"/>
              <w:rPr>
                <w:rFonts w:cs="Times New Roman"/>
                <w:color w:val="002060"/>
                <w:sz w:val="20"/>
                <w:szCs w:val="20"/>
              </w:rPr>
            </w:pPr>
            <w:r>
              <w:rPr>
                <w:color w:val="002060"/>
                <w:sz w:val="20"/>
                <w:szCs w:val="20"/>
              </w:rPr>
              <w:t>ΙΑΤΡΙΚΗΣ</w:t>
            </w:r>
          </w:p>
        </w:tc>
      </w:tr>
      <w:tr w:rsidR="00014C47" w:rsidRPr="006D6484" w14:paraId="68CFCA03" w14:textId="77777777">
        <w:tc>
          <w:tcPr>
            <w:tcW w:w="3205" w:type="dxa"/>
            <w:shd w:val="clear" w:color="auto" w:fill="DDD9C3"/>
          </w:tcPr>
          <w:p w14:paraId="6536E02A" w14:textId="77777777" w:rsidR="00014C47" w:rsidRPr="00050B81" w:rsidRDefault="00014C47" w:rsidP="00050B81">
            <w:pPr>
              <w:spacing w:after="0" w:line="240" w:lineRule="auto"/>
              <w:jc w:val="right"/>
              <w:rPr>
                <w:b/>
                <w:bCs/>
                <w:sz w:val="20"/>
                <w:szCs w:val="20"/>
              </w:rPr>
            </w:pPr>
            <w:r w:rsidRPr="00050B81">
              <w:rPr>
                <w:b/>
                <w:bCs/>
                <w:sz w:val="20"/>
                <w:szCs w:val="20"/>
              </w:rPr>
              <w:t xml:space="preserve">ΕΠΙΠΕΔΟ ΣΠΟΥΔΩΝ </w:t>
            </w:r>
          </w:p>
        </w:tc>
        <w:tc>
          <w:tcPr>
            <w:tcW w:w="5231" w:type="dxa"/>
            <w:gridSpan w:val="5"/>
          </w:tcPr>
          <w:p w14:paraId="0542A565" w14:textId="77777777" w:rsidR="00014C47" w:rsidRPr="004947B0" w:rsidRDefault="00014C47" w:rsidP="00050B81">
            <w:pPr>
              <w:spacing w:after="0" w:line="240" w:lineRule="auto"/>
              <w:rPr>
                <w:rFonts w:cs="Times New Roman"/>
                <w:color w:val="002060"/>
                <w:sz w:val="20"/>
                <w:szCs w:val="20"/>
              </w:rPr>
            </w:pPr>
            <w:r>
              <w:rPr>
                <w:color w:val="002060"/>
                <w:sz w:val="20"/>
                <w:szCs w:val="20"/>
              </w:rPr>
              <w:t>Προπτυχιακό</w:t>
            </w:r>
          </w:p>
        </w:tc>
      </w:tr>
      <w:tr w:rsidR="00014C47" w:rsidRPr="006D6484" w14:paraId="0562DA43" w14:textId="77777777">
        <w:tc>
          <w:tcPr>
            <w:tcW w:w="3205" w:type="dxa"/>
            <w:shd w:val="clear" w:color="auto" w:fill="DDD9C3"/>
          </w:tcPr>
          <w:p w14:paraId="0685C962" w14:textId="77777777" w:rsidR="00014C47" w:rsidRPr="001A3F9B" w:rsidRDefault="00014C47" w:rsidP="00050B81">
            <w:pPr>
              <w:spacing w:after="0" w:line="240" w:lineRule="auto"/>
              <w:jc w:val="right"/>
              <w:rPr>
                <w:rFonts w:cs="Times New Roman"/>
                <w:b/>
                <w:bCs/>
                <w:sz w:val="20"/>
                <w:szCs w:val="20"/>
                <w:lang w:val="en-US"/>
              </w:rPr>
            </w:pPr>
            <w:r>
              <w:rPr>
                <w:b/>
                <w:bCs/>
                <w:sz w:val="20"/>
                <w:szCs w:val="20"/>
              </w:rPr>
              <w:t>ΚΩΔΙΚΟΣ ΜΑΘΗΜΑΤΟΣ</w:t>
            </w:r>
          </w:p>
        </w:tc>
        <w:tc>
          <w:tcPr>
            <w:tcW w:w="1135" w:type="dxa"/>
          </w:tcPr>
          <w:p w14:paraId="558B647B" w14:textId="77777777" w:rsidR="00014C47" w:rsidRPr="004947B0" w:rsidRDefault="00014C47" w:rsidP="00050B81">
            <w:pPr>
              <w:spacing w:after="0" w:line="240" w:lineRule="auto"/>
              <w:rPr>
                <w:rFonts w:cs="Times New Roman"/>
                <w:b/>
                <w:bCs/>
                <w:sz w:val="20"/>
                <w:szCs w:val="20"/>
              </w:rPr>
            </w:pPr>
            <w:r>
              <w:rPr>
                <w:b/>
                <w:bCs/>
                <w:sz w:val="20"/>
                <w:szCs w:val="20"/>
              </w:rPr>
              <w:t>ΙΑΕ 803</w:t>
            </w:r>
          </w:p>
        </w:tc>
        <w:tc>
          <w:tcPr>
            <w:tcW w:w="2505" w:type="dxa"/>
            <w:gridSpan w:val="2"/>
            <w:shd w:val="clear" w:color="auto" w:fill="DDD9C3"/>
          </w:tcPr>
          <w:p w14:paraId="5F9A9F25" w14:textId="77777777" w:rsidR="00014C47" w:rsidRPr="001A3F9B" w:rsidRDefault="00014C47" w:rsidP="00050B81">
            <w:pPr>
              <w:spacing w:after="0" w:line="240" w:lineRule="auto"/>
              <w:jc w:val="right"/>
              <w:rPr>
                <w:rFonts w:cs="Times New Roman"/>
                <w:b/>
                <w:bCs/>
                <w:sz w:val="20"/>
                <w:szCs w:val="20"/>
                <w:lang w:val="en-US"/>
              </w:rPr>
            </w:pPr>
            <w:r>
              <w:rPr>
                <w:b/>
                <w:bCs/>
                <w:sz w:val="20"/>
                <w:szCs w:val="20"/>
              </w:rPr>
              <w:t>ΕΞΑΜΗΝΟ ΣΠΟΥΔΩΝ</w:t>
            </w:r>
          </w:p>
        </w:tc>
        <w:tc>
          <w:tcPr>
            <w:tcW w:w="1591" w:type="dxa"/>
            <w:gridSpan w:val="2"/>
          </w:tcPr>
          <w:p w14:paraId="49D82DD3" w14:textId="77777777" w:rsidR="00014C47" w:rsidRPr="004947B0" w:rsidRDefault="00014C47" w:rsidP="00050B81">
            <w:pPr>
              <w:spacing w:after="0" w:line="240" w:lineRule="auto"/>
              <w:rPr>
                <w:rFonts w:cs="Times New Roman"/>
                <w:color w:val="002060"/>
                <w:sz w:val="20"/>
                <w:szCs w:val="20"/>
                <w:vertAlign w:val="superscript"/>
              </w:rPr>
            </w:pPr>
            <w:r>
              <w:rPr>
                <w:color w:val="002060"/>
                <w:sz w:val="20"/>
                <w:szCs w:val="20"/>
              </w:rPr>
              <w:t>6</w:t>
            </w:r>
            <w:r>
              <w:rPr>
                <w:color w:val="002060"/>
                <w:sz w:val="20"/>
                <w:szCs w:val="20"/>
                <w:vertAlign w:val="superscript"/>
              </w:rPr>
              <w:t>Ο</w:t>
            </w:r>
          </w:p>
        </w:tc>
      </w:tr>
      <w:tr w:rsidR="00014C47" w:rsidRPr="006D6484" w14:paraId="39806AC9" w14:textId="77777777">
        <w:trPr>
          <w:trHeight w:val="375"/>
        </w:trPr>
        <w:tc>
          <w:tcPr>
            <w:tcW w:w="3205" w:type="dxa"/>
            <w:shd w:val="clear" w:color="auto" w:fill="DDD9C3"/>
            <w:vAlign w:val="center"/>
          </w:tcPr>
          <w:p w14:paraId="3C5BF151" w14:textId="77777777" w:rsidR="00014C47" w:rsidRPr="00050B81" w:rsidRDefault="00014C47" w:rsidP="001A3F9B">
            <w:pPr>
              <w:spacing w:after="0" w:line="240" w:lineRule="auto"/>
              <w:jc w:val="right"/>
              <w:rPr>
                <w:b/>
                <w:bCs/>
                <w:sz w:val="20"/>
                <w:szCs w:val="20"/>
              </w:rPr>
            </w:pPr>
            <w:r w:rsidRPr="00050B81">
              <w:rPr>
                <w:b/>
                <w:bCs/>
                <w:sz w:val="20"/>
                <w:szCs w:val="20"/>
              </w:rPr>
              <w:t>ΤΙΤΛΟΣ ΜΑΘΗΜΑΤΟΣ</w:t>
            </w:r>
          </w:p>
        </w:tc>
        <w:tc>
          <w:tcPr>
            <w:tcW w:w="5231" w:type="dxa"/>
            <w:gridSpan w:val="5"/>
            <w:vAlign w:val="center"/>
          </w:tcPr>
          <w:p w14:paraId="2E457403" w14:textId="77777777" w:rsidR="00014C47" w:rsidRPr="004947B0" w:rsidRDefault="00014C47" w:rsidP="001A3F9B">
            <w:pPr>
              <w:spacing w:after="0" w:line="240" w:lineRule="auto"/>
              <w:rPr>
                <w:rFonts w:cs="Times New Roman"/>
                <w:sz w:val="20"/>
                <w:szCs w:val="20"/>
              </w:rPr>
            </w:pPr>
            <w:r>
              <w:rPr>
                <w:sz w:val="20"/>
                <w:szCs w:val="20"/>
              </w:rPr>
              <w:t>ΑΚΤΙΝΟΘΕΡΑΠΕΥΤΙΚΗ ΟΓΚΟΛΟΓΙΑ</w:t>
            </w:r>
          </w:p>
        </w:tc>
      </w:tr>
      <w:tr w:rsidR="00014C47" w:rsidRPr="006D6484" w14:paraId="04DB46C0" w14:textId="77777777">
        <w:trPr>
          <w:trHeight w:val="196"/>
        </w:trPr>
        <w:tc>
          <w:tcPr>
            <w:tcW w:w="5637" w:type="dxa"/>
            <w:gridSpan w:val="3"/>
            <w:shd w:val="clear" w:color="auto" w:fill="DDD9C3"/>
            <w:vAlign w:val="center"/>
          </w:tcPr>
          <w:p w14:paraId="0E8D76BE" w14:textId="77777777" w:rsidR="00014C47" w:rsidRPr="00050B81" w:rsidRDefault="00014C47" w:rsidP="00050B81">
            <w:pPr>
              <w:spacing w:after="0" w:line="240" w:lineRule="auto"/>
              <w:jc w:val="center"/>
              <w:rPr>
                <w:rFonts w:cs="Times New Roman"/>
                <w:b/>
                <w:bCs/>
                <w:sz w:val="20"/>
                <w:szCs w:val="20"/>
              </w:rPr>
            </w:pPr>
            <w:r w:rsidRPr="00050B81">
              <w:rPr>
                <w:b/>
                <w:bCs/>
                <w:sz w:val="20"/>
                <w:szCs w:val="20"/>
              </w:rPr>
              <w:t>ΑΥΤΟΤΕΛΕΙΣ ΔΙΔΑΚΤΙΚΕΣ ΔΡΑ</w:t>
            </w:r>
            <w:r>
              <w:rPr>
                <w:b/>
                <w:bCs/>
                <w:sz w:val="20"/>
                <w:szCs w:val="20"/>
              </w:rPr>
              <w:t>Σ</w:t>
            </w:r>
            <w:r w:rsidRPr="00050B81">
              <w:rPr>
                <w:b/>
                <w:bCs/>
                <w:sz w:val="20"/>
                <w:szCs w:val="20"/>
              </w:rPr>
              <w:t xml:space="preserve">ΤΗΡΙΟΤΗΤΕΣ </w:t>
            </w:r>
            <w:r w:rsidRPr="00050B81">
              <w:rPr>
                <w:b/>
                <w:bCs/>
                <w:sz w:val="20"/>
                <w:szCs w:val="20"/>
              </w:rPr>
              <w:br/>
            </w:r>
            <w:r w:rsidRPr="00050B81">
              <w:rPr>
                <w:i/>
                <w:iCs/>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41102B4" w14:textId="77777777" w:rsidR="00014C47" w:rsidRPr="00050B81" w:rsidRDefault="00014C47" w:rsidP="00050B81">
            <w:pPr>
              <w:spacing w:after="0" w:line="240" w:lineRule="auto"/>
              <w:jc w:val="center"/>
              <w:rPr>
                <w:b/>
                <w:bCs/>
                <w:sz w:val="20"/>
                <w:szCs w:val="20"/>
              </w:rPr>
            </w:pPr>
            <w:r w:rsidRPr="00050B81">
              <w:rPr>
                <w:b/>
                <w:bCs/>
                <w:sz w:val="20"/>
                <w:szCs w:val="20"/>
              </w:rPr>
              <w:t>ΕΒΔΟΜΑΔΙΑΙΕΣ</w:t>
            </w:r>
            <w:r w:rsidRPr="00050B81">
              <w:rPr>
                <w:b/>
                <w:bCs/>
                <w:sz w:val="20"/>
                <w:szCs w:val="20"/>
              </w:rPr>
              <w:br/>
              <w:t>ΩΡΕΣ Δ</w:t>
            </w:r>
            <w:r w:rsidRPr="001A3F9B">
              <w:rPr>
                <w:b/>
                <w:bCs/>
                <w:sz w:val="20"/>
                <w:szCs w:val="20"/>
                <w:shd w:val="clear" w:color="auto" w:fill="DDD9C3"/>
              </w:rPr>
              <w:t>ΙΔ</w:t>
            </w:r>
            <w:r w:rsidRPr="00050B81">
              <w:rPr>
                <w:b/>
                <w:bCs/>
                <w:sz w:val="20"/>
                <w:szCs w:val="20"/>
              </w:rPr>
              <w:t>ΑΣΚΑΛΙΑΣ</w:t>
            </w:r>
          </w:p>
        </w:tc>
        <w:tc>
          <w:tcPr>
            <w:tcW w:w="1240" w:type="dxa"/>
            <w:shd w:val="clear" w:color="auto" w:fill="DDD9C3"/>
            <w:vAlign w:val="center"/>
          </w:tcPr>
          <w:p w14:paraId="7BA1AF9E" w14:textId="77777777" w:rsidR="00014C47" w:rsidRPr="00050B81" w:rsidRDefault="00014C47" w:rsidP="00050B81">
            <w:pPr>
              <w:spacing w:after="0" w:line="240" w:lineRule="auto"/>
              <w:jc w:val="center"/>
              <w:rPr>
                <w:b/>
                <w:bCs/>
                <w:sz w:val="20"/>
                <w:szCs w:val="20"/>
              </w:rPr>
            </w:pPr>
            <w:r w:rsidRPr="00050B81">
              <w:rPr>
                <w:b/>
                <w:bCs/>
                <w:sz w:val="20"/>
                <w:szCs w:val="20"/>
              </w:rPr>
              <w:t>ΠΙΣΤΩΤΙΚΕΣ ΜΟΝΑΔΕΣ</w:t>
            </w:r>
          </w:p>
        </w:tc>
      </w:tr>
      <w:tr w:rsidR="00014C47" w:rsidRPr="006D6484" w14:paraId="41634EE3" w14:textId="77777777">
        <w:trPr>
          <w:trHeight w:val="194"/>
        </w:trPr>
        <w:tc>
          <w:tcPr>
            <w:tcW w:w="5637" w:type="dxa"/>
            <w:gridSpan w:val="3"/>
          </w:tcPr>
          <w:p w14:paraId="6B35DB16" w14:textId="77777777" w:rsidR="00014C47" w:rsidRPr="00726337" w:rsidRDefault="00014C47" w:rsidP="00050B81">
            <w:pPr>
              <w:spacing w:after="0" w:line="240" w:lineRule="auto"/>
              <w:jc w:val="right"/>
              <w:rPr>
                <w:rFonts w:cs="Times New Roman"/>
                <w:color w:val="002060"/>
                <w:sz w:val="20"/>
                <w:szCs w:val="20"/>
              </w:rPr>
            </w:pPr>
            <w:r>
              <w:rPr>
                <w:color w:val="002060"/>
                <w:sz w:val="20"/>
                <w:szCs w:val="20"/>
              </w:rPr>
              <w:t>Διαλέξεις και εργαστηριακές Ασκήσεις</w:t>
            </w:r>
          </w:p>
        </w:tc>
        <w:tc>
          <w:tcPr>
            <w:tcW w:w="1559" w:type="dxa"/>
            <w:gridSpan w:val="2"/>
          </w:tcPr>
          <w:p w14:paraId="0C22C2B2" w14:textId="77777777" w:rsidR="00014C47" w:rsidRPr="00726337" w:rsidRDefault="00014C47" w:rsidP="00726337">
            <w:pPr>
              <w:spacing w:after="0" w:line="240" w:lineRule="auto"/>
              <w:jc w:val="center"/>
              <w:rPr>
                <w:rFonts w:cs="Times New Roman"/>
                <w:color w:val="002060"/>
                <w:sz w:val="20"/>
                <w:szCs w:val="20"/>
              </w:rPr>
            </w:pPr>
          </w:p>
        </w:tc>
        <w:tc>
          <w:tcPr>
            <w:tcW w:w="1240" w:type="dxa"/>
          </w:tcPr>
          <w:p w14:paraId="2C93E921" w14:textId="77777777" w:rsidR="00014C47" w:rsidRPr="00122D4E" w:rsidRDefault="00014C47" w:rsidP="00907017">
            <w:pPr>
              <w:spacing w:after="0" w:line="240" w:lineRule="auto"/>
              <w:jc w:val="center"/>
              <w:rPr>
                <w:rFonts w:cs="Times New Roman"/>
                <w:color w:val="002060"/>
                <w:sz w:val="20"/>
                <w:szCs w:val="20"/>
              </w:rPr>
            </w:pPr>
            <w:r>
              <w:rPr>
                <w:color w:val="002060"/>
                <w:sz w:val="20"/>
                <w:szCs w:val="20"/>
              </w:rPr>
              <w:t>2</w:t>
            </w:r>
          </w:p>
        </w:tc>
      </w:tr>
      <w:tr w:rsidR="00014C47" w:rsidRPr="006D6484" w14:paraId="2ECB9D9F" w14:textId="77777777">
        <w:trPr>
          <w:trHeight w:val="194"/>
        </w:trPr>
        <w:tc>
          <w:tcPr>
            <w:tcW w:w="5637" w:type="dxa"/>
            <w:gridSpan w:val="3"/>
          </w:tcPr>
          <w:p w14:paraId="19D62146" w14:textId="77777777" w:rsidR="00014C47" w:rsidRPr="00726337" w:rsidRDefault="00014C47" w:rsidP="00050B81">
            <w:pPr>
              <w:spacing w:after="0" w:line="240" w:lineRule="auto"/>
              <w:jc w:val="right"/>
              <w:rPr>
                <w:rFonts w:cs="Times New Roman"/>
                <w:b/>
                <w:bCs/>
                <w:color w:val="002060"/>
                <w:sz w:val="20"/>
                <w:szCs w:val="20"/>
              </w:rPr>
            </w:pPr>
          </w:p>
        </w:tc>
        <w:tc>
          <w:tcPr>
            <w:tcW w:w="1559" w:type="dxa"/>
            <w:gridSpan w:val="2"/>
          </w:tcPr>
          <w:p w14:paraId="46C746DB" w14:textId="77777777" w:rsidR="00014C47" w:rsidRPr="00726337" w:rsidRDefault="00014C47" w:rsidP="00050B81">
            <w:pPr>
              <w:spacing w:after="0" w:line="240" w:lineRule="auto"/>
              <w:jc w:val="right"/>
              <w:rPr>
                <w:rFonts w:cs="Times New Roman"/>
                <w:color w:val="002060"/>
                <w:sz w:val="20"/>
                <w:szCs w:val="20"/>
              </w:rPr>
            </w:pPr>
          </w:p>
        </w:tc>
        <w:tc>
          <w:tcPr>
            <w:tcW w:w="1240" w:type="dxa"/>
          </w:tcPr>
          <w:p w14:paraId="65F623E3" w14:textId="77777777" w:rsidR="00014C47" w:rsidRPr="00726337" w:rsidRDefault="00014C47" w:rsidP="00050B81">
            <w:pPr>
              <w:spacing w:after="0" w:line="240" w:lineRule="auto"/>
              <w:rPr>
                <w:rFonts w:cs="Times New Roman"/>
                <w:color w:val="002060"/>
                <w:sz w:val="20"/>
                <w:szCs w:val="20"/>
              </w:rPr>
            </w:pPr>
          </w:p>
        </w:tc>
      </w:tr>
      <w:tr w:rsidR="00014C47" w:rsidRPr="006D6484" w14:paraId="3E18F756" w14:textId="77777777">
        <w:trPr>
          <w:trHeight w:val="194"/>
        </w:trPr>
        <w:tc>
          <w:tcPr>
            <w:tcW w:w="5637" w:type="dxa"/>
            <w:gridSpan w:val="3"/>
          </w:tcPr>
          <w:p w14:paraId="546AB4A7" w14:textId="77777777" w:rsidR="00014C47" w:rsidRPr="00726337" w:rsidRDefault="00014C47" w:rsidP="00050B81">
            <w:pPr>
              <w:spacing w:after="0" w:line="240" w:lineRule="auto"/>
              <w:rPr>
                <w:rFonts w:cs="Times New Roman"/>
                <w:b/>
                <w:bCs/>
                <w:color w:val="002060"/>
                <w:sz w:val="20"/>
                <w:szCs w:val="20"/>
              </w:rPr>
            </w:pPr>
          </w:p>
        </w:tc>
        <w:tc>
          <w:tcPr>
            <w:tcW w:w="1559" w:type="dxa"/>
            <w:gridSpan w:val="2"/>
          </w:tcPr>
          <w:p w14:paraId="1CA146FB" w14:textId="77777777" w:rsidR="00014C47" w:rsidRPr="00726337" w:rsidRDefault="00014C47" w:rsidP="00050B81">
            <w:pPr>
              <w:spacing w:after="0" w:line="240" w:lineRule="auto"/>
              <w:jc w:val="right"/>
              <w:rPr>
                <w:rFonts w:cs="Times New Roman"/>
                <w:color w:val="002060"/>
                <w:sz w:val="20"/>
                <w:szCs w:val="20"/>
              </w:rPr>
            </w:pPr>
          </w:p>
        </w:tc>
        <w:tc>
          <w:tcPr>
            <w:tcW w:w="1240" w:type="dxa"/>
          </w:tcPr>
          <w:p w14:paraId="722CDCA1" w14:textId="77777777" w:rsidR="00014C47" w:rsidRPr="00726337" w:rsidRDefault="00014C47" w:rsidP="00050B81">
            <w:pPr>
              <w:spacing w:after="0" w:line="240" w:lineRule="auto"/>
              <w:rPr>
                <w:rFonts w:cs="Times New Roman"/>
                <w:color w:val="002060"/>
                <w:sz w:val="20"/>
                <w:szCs w:val="20"/>
              </w:rPr>
            </w:pPr>
          </w:p>
        </w:tc>
      </w:tr>
      <w:tr w:rsidR="00014C47" w:rsidRPr="006D6484" w14:paraId="130BBE72" w14:textId="77777777">
        <w:trPr>
          <w:trHeight w:val="194"/>
        </w:trPr>
        <w:tc>
          <w:tcPr>
            <w:tcW w:w="5637" w:type="dxa"/>
            <w:gridSpan w:val="3"/>
            <w:shd w:val="clear" w:color="auto" w:fill="DDD9C3"/>
          </w:tcPr>
          <w:p w14:paraId="5ED578FB" w14:textId="77777777" w:rsidR="00014C47" w:rsidRPr="00050B81" w:rsidRDefault="00014C47" w:rsidP="00050B81">
            <w:pPr>
              <w:spacing w:after="0" w:line="240" w:lineRule="auto"/>
              <w:rPr>
                <w:i/>
                <w:iCs/>
                <w:sz w:val="18"/>
                <w:szCs w:val="18"/>
              </w:rPr>
            </w:pPr>
            <w:r w:rsidRPr="00050B81">
              <w:rPr>
                <w:i/>
                <w:iCs/>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E8F0DC0" w14:textId="77777777" w:rsidR="00014C47" w:rsidRPr="00050B81" w:rsidRDefault="00014C47" w:rsidP="00050B81">
            <w:pPr>
              <w:spacing w:after="0" w:line="240" w:lineRule="auto"/>
              <w:jc w:val="right"/>
              <w:rPr>
                <w:rFonts w:cs="Times New Roman"/>
                <w:color w:val="002060"/>
                <w:sz w:val="20"/>
                <w:szCs w:val="20"/>
              </w:rPr>
            </w:pPr>
          </w:p>
        </w:tc>
        <w:tc>
          <w:tcPr>
            <w:tcW w:w="1240" w:type="dxa"/>
          </w:tcPr>
          <w:p w14:paraId="110F4D0E" w14:textId="77777777" w:rsidR="00014C47" w:rsidRPr="00050B81" w:rsidRDefault="00014C47" w:rsidP="00050B81">
            <w:pPr>
              <w:spacing w:after="0" w:line="240" w:lineRule="auto"/>
              <w:rPr>
                <w:rFonts w:cs="Times New Roman"/>
                <w:color w:val="002060"/>
                <w:sz w:val="20"/>
                <w:szCs w:val="20"/>
              </w:rPr>
            </w:pPr>
          </w:p>
        </w:tc>
      </w:tr>
      <w:tr w:rsidR="00014C47" w:rsidRPr="006D6484" w14:paraId="6DBD9D34" w14:textId="77777777">
        <w:trPr>
          <w:trHeight w:val="599"/>
        </w:trPr>
        <w:tc>
          <w:tcPr>
            <w:tcW w:w="3205" w:type="dxa"/>
            <w:shd w:val="clear" w:color="auto" w:fill="DDD9C3"/>
          </w:tcPr>
          <w:p w14:paraId="4495E345" w14:textId="77777777" w:rsidR="00014C47" w:rsidRPr="00050B81" w:rsidRDefault="00014C47" w:rsidP="00050B81">
            <w:pPr>
              <w:spacing w:after="0" w:line="240" w:lineRule="auto"/>
              <w:jc w:val="right"/>
              <w:rPr>
                <w:i/>
                <w:iCs/>
                <w:sz w:val="16"/>
                <w:szCs w:val="16"/>
              </w:rPr>
            </w:pPr>
            <w:r w:rsidRPr="00050B81">
              <w:rPr>
                <w:b/>
                <w:bCs/>
                <w:sz w:val="20"/>
                <w:szCs w:val="20"/>
              </w:rPr>
              <w:t>ΤΥΠΟΣ ΜΑΘΗΜΑΤΟΣ</w:t>
            </w:r>
            <w:r w:rsidRPr="00050B81">
              <w:rPr>
                <w:i/>
                <w:iCs/>
                <w:sz w:val="16"/>
                <w:szCs w:val="16"/>
              </w:rPr>
              <w:t xml:space="preserve"> </w:t>
            </w:r>
          </w:p>
          <w:p w14:paraId="453CAF53" w14:textId="77777777" w:rsidR="00014C47" w:rsidRPr="00050B81" w:rsidRDefault="00014C47" w:rsidP="00050B81">
            <w:pPr>
              <w:spacing w:after="0" w:line="240" w:lineRule="auto"/>
              <w:jc w:val="right"/>
              <w:rPr>
                <w:rFonts w:cs="Times New Roman"/>
                <w:b/>
                <w:bCs/>
                <w:sz w:val="20"/>
                <w:szCs w:val="20"/>
              </w:rPr>
            </w:pPr>
            <w:r w:rsidRPr="00050B81">
              <w:rPr>
                <w:i/>
                <w:iCs/>
                <w:sz w:val="16"/>
                <w:szCs w:val="16"/>
              </w:rPr>
              <w:t>Υποβάθρου , Γενικών Γνώσεων, Επιστημονικής Περιοχής, Ανάπτυξης Δεξιοτήτων</w:t>
            </w:r>
          </w:p>
        </w:tc>
        <w:tc>
          <w:tcPr>
            <w:tcW w:w="5231" w:type="dxa"/>
            <w:gridSpan w:val="5"/>
          </w:tcPr>
          <w:p w14:paraId="441ED426" w14:textId="77777777" w:rsidR="00014C47" w:rsidRPr="00050B81" w:rsidRDefault="00014C47" w:rsidP="001D341B">
            <w:pPr>
              <w:spacing w:after="0" w:line="240" w:lineRule="auto"/>
              <w:rPr>
                <w:rFonts w:cs="Times New Roman"/>
                <w:color w:val="002060"/>
                <w:sz w:val="20"/>
                <w:szCs w:val="20"/>
              </w:rPr>
            </w:pPr>
            <w:r>
              <w:rPr>
                <w:color w:val="002060"/>
                <w:sz w:val="20"/>
                <w:szCs w:val="20"/>
              </w:rPr>
              <w:t>Ειδικού Υποβάθρου</w:t>
            </w:r>
          </w:p>
        </w:tc>
      </w:tr>
      <w:tr w:rsidR="00014C47" w:rsidRPr="006D6484" w14:paraId="5A00A715" w14:textId="77777777">
        <w:tc>
          <w:tcPr>
            <w:tcW w:w="3205" w:type="dxa"/>
            <w:shd w:val="clear" w:color="auto" w:fill="DDD9C3"/>
          </w:tcPr>
          <w:p w14:paraId="1E44C735" w14:textId="77777777" w:rsidR="00014C47" w:rsidRPr="00050B81" w:rsidRDefault="00014C47" w:rsidP="00050B81">
            <w:pPr>
              <w:spacing w:after="0" w:line="240" w:lineRule="auto"/>
              <w:jc w:val="right"/>
              <w:rPr>
                <w:b/>
                <w:bCs/>
                <w:sz w:val="20"/>
                <w:szCs w:val="20"/>
              </w:rPr>
            </w:pPr>
            <w:r w:rsidRPr="00050B81">
              <w:rPr>
                <w:b/>
                <w:bCs/>
                <w:sz w:val="20"/>
                <w:szCs w:val="20"/>
              </w:rPr>
              <w:t>ΠΡΟΑΠΑΙΤΟΥΜΕΝΑ ΜΑΘΗΜΑΤΑ:</w:t>
            </w:r>
          </w:p>
          <w:p w14:paraId="4F9B04B5" w14:textId="77777777" w:rsidR="00014C47" w:rsidRPr="00050B81" w:rsidRDefault="00014C47" w:rsidP="00050B81">
            <w:pPr>
              <w:spacing w:after="0" w:line="240" w:lineRule="auto"/>
              <w:jc w:val="right"/>
              <w:rPr>
                <w:b/>
                <w:bCs/>
                <w:sz w:val="20"/>
                <w:szCs w:val="20"/>
              </w:rPr>
            </w:pPr>
          </w:p>
        </w:tc>
        <w:tc>
          <w:tcPr>
            <w:tcW w:w="5231" w:type="dxa"/>
            <w:gridSpan w:val="5"/>
          </w:tcPr>
          <w:p w14:paraId="09108666" w14:textId="77777777" w:rsidR="00014C47" w:rsidRPr="00050B81" w:rsidRDefault="00014C47" w:rsidP="00050B81">
            <w:pPr>
              <w:spacing w:after="0" w:line="240" w:lineRule="auto"/>
              <w:rPr>
                <w:rFonts w:cs="Times New Roman"/>
                <w:color w:val="002060"/>
                <w:sz w:val="20"/>
                <w:szCs w:val="20"/>
              </w:rPr>
            </w:pPr>
          </w:p>
        </w:tc>
      </w:tr>
      <w:tr w:rsidR="00014C47" w:rsidRPr="006D6484" w14:paraId="73CC66ED" w14:textId="77777777">
        <w:tc>
          <w:tcPr>
            <w:tcW w:w="3205" w:type="dxa"/>
            <w:shd w:val="clear" w:color="auto" w:fill="DDD9C3"/>
          </w:tcPr>
          <w:p w14:paraId="6616BB06" w14:textId="77777777" w:rsidR="00014C47" w:rsidRPr="00050B81" w:rsidRDefault="00014C47" w:rsidP="00050B81">
            <w:pPr>
              <w:spacing w:after="0" w:line="240" w:lineRule="auto"/>
              <w:jc w:val="right"/>
              <w:rPr>
                <w:b/>
                <w:bCs/>
                <w:sz w:val="20"/>
                <w:szCs w:val="20"/>
                <w:lang w:val="en-US"/>
              </w:rPr>
            </w:pPr>
            <w:r w:rsidRPr="00050B81">
              <w:rPr>
                <w:b/>
                <w:bCs/>
                <w:sz w:val="20"/>
                <w:szCs w:val="20"/>
              </w:rPr>
              <w:t>Γ</w:t>
            </w:r>
            <w:r w:rsidRPr="00050B81">
              <w:rPr>
                <w:b/>
                <w:bCs/>
                <w:sz w:val="20"/>
                <w:szCs w:val="20"/>
                <w:lang w:val="en-US"/>
              </w:rPr>
              <w:t>ΛΩΣΣΑ ΔΙΔΑΣΚΑΛΙΑΣ</w:t>
            </w:r>
            <w:r w:rsidRPr="00050B81">
              <w:rPr>
                <w:b/>
                <w:bCs/>
                <w:sz w:val="20"/>
                <w:szCs w:val="20"/>
              </w:rPr>
              <w:t xml:space="preserve"> και ΕΞΕΤΑΣΕΩΝ</w:t>
            </w:r>
            <w:r w:rsidRPr="00050B81">
              <w:rPr>
                <w:b/>
                <w:bCs/>
                <w:sz w:val="20"/>
                <w:szCs w:val="20"/>
                <w:lang w:val="en-US"/>
              </w:rPr>
              <w:t>:</w:t>
            </w:r>
          </w:p>
        </w:tc>
        <w:tc>
          <w:tcPr>
            <w:tcW w:w="5231" w:type="dxa"/>
            <w:gridSpan w:val="5"/>
          </w:tcPr>
          <w:p w14:paraId="1111D2B0" w14:textId="77777777" w:rsidR="00014C47" w:rsidRPr="00122D4E" w:rsidRDefault="00014C47" w:rsidP="00050B81">
            <w:pPr>
              <w:spacing w:after="0" w:line="240" w:lineRule="auto"/>
              <w:rPr>
                <w:rFonts w:cs="Times New Roman"/>
                <w:color w:val="002060"/>
                <w:sz w:val="20"/>
                <w:szCs w:val="20"/>
              </w:rPr>
            </w:pPr>
            <w:r>
              <w:rPr>
                <w:color w:val="002060"/>
                <w:sz w:val="20"/>
                <w:szCs w:val="20"/>
              </w:rPr>
              <w:t>Ελληνική</w:t>
            </w:r>
          </w:p>
        </w:tc>
      </w:tr>
      <w:tr w:rsidR="00014C47" w:rsidRPr="006D6484" w14:paraId="5B62884B" w14:textId="77777777">
        <w:tc>
          <w:tcPr>
            <w:tcW w:w="3205" w:type="dxa"/>
            <w:shd w:val="clear" w:color="auto" w:fill="DDD9C3"/>
          </w:tcPr>
          <w:p w14:paraId="03958CC2" w14:textId="77777777" w:rsidR="00014C47" w:rsidRPr="00050B81" w:rsidRDefault="00014C47" w:rsidP="00050B81">
            <w:pPr>
              <w:spacing w:after="0" w:line="240" w:lineRule="auto"/>
              <w:jc w:val="right"/>
              <w:rPr>
                <w:b/>
                <w:bCs/>
                <w:sz w:val="20"/>
                <w:szCs w:val="20"/>
              </w:rPr>
            </w:pPr>
            <w:r w:rsidRPr="00050B81">
              <w:rPr>
                <w:b/>
                <w:bCs/>
                <w:sz w:val="20"/>
                <w:szCs w:val="20"/>
              </w:rPr>
              <w:t xml:space="preserve">ΤΟ ΜΑΘΗΜΑ ΠΡΟΣΦΕΡΕΤΑΙ ΣΕ ΦΟΙΤΗΤΕΣ </w:t>
            </w:r>
            <w:r w:rsidRPr="00050B81">
              <w:rPr>
                <w:b/>
                <w:bCs/>
                <w:sz w:val="20"/>
                <w:szCs w:val="20"/>
                <w:lang w:val="en-GB"/>
              </w:rPr>
              <w:t>ERASMUS</w:t>
            </w:r>
            <w:r w:rsidRPr="00050B81">
              <w:rPr>
                <w:b/>
                <w:bCs/>
                <w:sz w:val="20"/>
                <w:szCs w:val="20"/>
              </w:rPr>
              <w:t xml:space="preserve"> </w:t>
            </w:r>
          </w:p>
        </w:tc>
        <w:tc>
          <w:tcPr>
            <w:tcW w:w="5231" w:type="dxa"/>
            <w:gridSpan w:val="5"/>
          </w:tcPr>
          <w:p w14:paraId="1B45AF4B" w14:textId="5BBB8C03" w:rsidR="00014C47" w:rsidRPr="00050B81" w:rsidRDefault="005B6F70" w:rsidP="00050B81">
            <w:pPr>
              <w:spacing w:after="0" w:line="240" w:lineRule="auto"/>
              <w:rPr>
                <w:rFonts w:cs="Times New Roman"/>
                <w:color w:val="002060"/>
                <w:sz w:val="20"/>
                <w:szCs w:val="20"/>
              </w:rPr>
            </w:pPr>
            <w:r>
              <w:rPr>
                <w:rFonts w:cs="Times New Roman"/>
                <w:color w:val="002060"/>
                <w:sz w:val="20"/>
                <w:szCs w:val="20"/>
              </w:rPr>
              <w:t>ΟΧΙ</w:t>
            </w:r>
          </w:p>
        </w:tc>
      </w:tr>
      <w:tr w:rsidR="00014C47" w:rsidRPr="005B6F70" w14:paraId="1CAC72BC" w14:textId="77777777">
        <w:tc>
          <w:tcPr>
            <w:tcW w:w="3205" w:type="dxa"/>
            <w:shd w:val="clear" w:color="auto" w:fill="DDD9C3"/>
          </w:tcPr>
          <w:p w14:paraId="6E1379FD" w14:textId="77777777" w:rsidR="00014C47" w:rsidRPr="00050B81" w:rsidRDefault="00014C47" w:rsidP="00050B81">
            <w:pPr>
              <w:spacing w:after="0" w:line="240" w:lineRule="auto"/>
              <w:jc w:val="right"/>
              <w:rPr>
                <w:b/>
                <w:bCs/>
                <w:sz w:val="20"/>
                <w:szCs w:val="20"/>
                <w:lang w:val="en-GB"/>
              </w:rPr>
            </w:pPr>
            <w:r w:rsidRPr="00050B81">
              <w:rPr>
                <w:b/>
                <w:bCs/>
                <w:sz w:val="20"/>
                <w:szCs w:val="20"/>
              </w:rPr>
              <w:t>ΗΛΕΚΤΡΟΝΙΚΗ ΣΕΛΙΔΑ ΜΑΘΗΜΑΤΟΣ (</w:t>
            </w:r>
            <w:r w:rsidRPr="00050B81">
              <w:rPr>
                <w:b/>
                <w:bCs/>
                <w:sz w:val="20"/>
                <w:szCs w:val="20"/>
                <w:lang w:val="en-GB"/>
              </w:rPr>
              <w:t>URL)</w:t>
            </w:r>
          </w:p>
        </w:tc>
        <w:tc>
          <w:tcPr>
            <w:tcW w:w="5231" w:type="dxa"/>
            <w:gridSpan w:val="5"/>
          </w:tcPr>
          <w:p w14:paraId="7C3BC974" w14:textId="28C7F7E9" w:rsidR="00014C47" w:rsidRPr="006D6484" w:rsidRDefault="005B6F70" w:rsidP="00907017">
            <w:pPr>
              <w:rPr>
                <w:rFonts w:cs="Times New Roman"/>
                <w:color w:val="002060"/>
                <w:sz w:val="20"/>
                <w:szCs w:val="20"/>
                <w:lang w:val="en-GB"/>
              </w:rPr>
            </w:pPr>
            <w:r w:rsidRPr="005B6F70">
              <w:rPr>
                <w:rFonts w:cs="Times New Roman"/>
                <w:color w:val="002060"/>
                <w:sz w:val="20"/>
                <w:szCs w:val="20"/>
                <w:lang w:val="en-GB"/>
              </w:rPr>
              <w:t>https://ecourse.uoi.gr/enrol/index.php?id=1789</w:t>
            </w:r>
          </w:p>
        </w:tc>
      </w:tr>
    </w:tbl>
    <w:p w14:paraId="1EBA590F" w14:textId="77777777" w:rsidR="00014C47" w:rsidRPr="00050B81" w:rsidRDefault="00014C47" w:rsidP="00050B81">
      <w:pPr>
        <w:widowControl w:val="0"/>
        <w:numPr>
          <w:ilvl w:val="0"/>
          <w:numId w:val="1"/>
        </w:numPr>
        <w:autoSpaceDE w:val="0"/>
        <w:autoSpaceDN w:val="0"/>
        <w:adjustRightInd w:val="0"/>
        <w:spacing w:before="120" w:after="0" w:line="240" w:lineRule="auto"/>
        <w:ind w:left="357" w:hanging="357"/>
        <w:rPr>
          <w:rFonts w:cs="Times New Roman"/>
          <w:b/>
          <w:bCs/>
          <w:color w:val="000000"/>
          <w:lang w:val="en-US"/>
        </w:rPr>
      </w:pPr>
      <w:r w:rsidRPr="00050B81">
        <w:rPr>
          <w:b/>
          <w:bCs/>
          <w:color w:val="000000"/>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14C47" w:rsidRPr="006D6484" w14:paraId="47660908" w14:textId="77777777">
        <w:tc>
          <w:tcPr>
            <w:tcW w:w="8472" w:type="dxa"/>
            <w:gridSpan w:val="3"/>
            <w:tcBorders>
              <w:bottom w:val="nil"/>
            </w:tcBorders>
            <w:shd w:val="clear" w:color="auto" w:fill="DDD9C3"/>
          </w:tcPr>
          <w:p w14:paraId="6DF76837" w14:textId="77777777" w:rsidR="00014C47" w:rsidRPr="00050B81" w:rsidRDefault="00014C47" w:rsidP="00050B81">
            <w:pPr>
              <w:spacing w:after="0" w:line="240" w:lineRule="auto"/>
              <w:rPr>
                <w:rFonts w:cs="Times New Roman"/>
                <w:i/>
                <w:iCs/>
                <w:sz w:val="16"/>
                <w:szCs w:val="16"/>
              </w:rPr>
            </w:pPr>
            <w:r w:rsidRPr="00050B81">
              <w:rPr>
                <w:b/>
                <w:bCs/>
                <w:sz w:val="20"/>
                <w:szCs w:val="20"/>
              </w:rPr>
              <w:t>Μαθησιακά Αποτελέσματα</w:t>
            </w:r>
          </w:p>
        </w:tc>
      </w:tr>
      <w:tr w:rsidR="00014C47" w:rsidRPr="006D6484" w14:paraId="6F1F9B7E" w14:textId="77777777">
        <w:tc>
          <w:tcPr>
            <w:tcW w:w="8472" w:type="dxa"/>
            <w:gridSpan w:val="3"/>
            <w:tcBorders>
              <w:top w:val="nil"/>
            </w:tcBorders>
            <w:shd w:val="clear" w:color="auto" w:fill="DDD9C3"/>
          </w:tcPr>
          <w:p w14:paraId="307545E8" w14:textId="77777777" w:rsidR="00014C47" w:rsidRPr="00050B81" w:rsidRDefault="00014C47" w:rsidP="00050B81">
            <w:pPr>
              <w:widowControl w:val="0"/>
              <w:autoSpaceDE w:val="0"/>
              <w:autoSpaceDN w:val="0"/>
              <w:adjustRightInd w:val="0"/>
              <w:spacing w:after="60" w:line="240" w:lineRule="auto"/>
              <w:rPr>
                <w:i/>
                <w:iCs/>
                <w:sz w:val="16"/>
                <w:szCs w:val="16"/>
              </w:rPr>
            </w:pPr>
            <w:r w:rsidRPr="00050B81">
              <w:rPr>
                <w:i/>
                <w:iCs/>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E07B27F" w14:textId="77777777" w:rsidR="00014C47" w:rsidRPr="00050B81" w:rsidRDefault="00014C47" w:rsidP="00050B81">
            <w:pPr>
              <w:autoSpaceDE w:val="0"/>
              <w:autoSpaceDN w:val="0"/>
              <w:adjustRightInd w:val="0"/>
              <w:spacing w:after="0" w:line="240" w:lineRule="auto"/>
              <w:rPr>
                <w:i/>
                <w:iCs/>
                <w:sz w:val="16"/>
                <w:szCs w:val="16"/>
              </w:rPr>
            </w:pPr>
            <w:r w:rsidRPr="00050B81">
              <w:rPr>
                <w:i/>
                <w:iCs/>
                <w:sz w:val="16"/>
                <w:szCs w:val="16"/>
              </w:rPr>
              <w:t xml:space="preserve">Συμβουλευτείτε το Παράρτημα Α </w:t>
            </w:r>
          </w:p>
          <w:p w14:paraId="2857641E" w14:textId="77777777" w:rsidR="00014C47" w:rsidRPr="00050B81" w:rsidRDefault="00014C47" w:rsidP="00050B81">
            <w:pPr>
              <w:widowControl w:val="0"/>
              <w:numPr>
                <w:ilvl w:val="0"/>
                <w:numId w:val="2"/>
              </w:numPr>
              <w:autoSpaceDE w:val="0"/>
              <w:autoSpaceDN w:val="0"/>
              <w:adjustRightInd w:val="0"/>
              <w:spacing w:after="0" w:line="240" w:lineRule="auto"/>
              <w:ind w:left="313" w:hanging="219"/>
              <w:rPr>
                <w:i/>
                <w:iCs/>
                <w:sz w:val="16"/>
                <w:szCs w:val="16"/>
              </w:rPr>
            </w:pPr>
            <w:r w:rsidRPr="00050B81">
              <w:rPr>
                <w:i/>
                <w:iCs/>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BA88C4B" w14:textId="77777777" w:rsidR="00014C47" w:rsidRPr="00050B81" w:rsidRDefault="00014C47" w:rsidP="00050B81">
            <w:pPr>
              <w:widowControl w:val="0"/>
              <w:numPr>
                <w:ilvl w:val="0"/>
                <w:numId w:val="2"/>
              </w:numPr>
              <w:autoSpaceDE w:val="0"/>
              <w:autoSpaceDN w:val="0"/>
              <w:adjustRightInd w:val="0"/>
              <w:spacing w:after="60" w:line="240" w:lineRule="auto"/>
              <w:ind w:left="313" w:hanging="219"/>
              <w:rPr>
                <w:i/>
                <w:iCs/>
                <w:sz w:val="16"/>
                <w:szCs w:val="16"/>
              </w:rPr>
            </w:pPr>
            <w:r w:rsidRPr="00050B81">
              <w:rPr>
                <w:i/>
                <w:iCs/>
                <w:sz w:val="16"/>
                <w:szCs w:val="16"/>
              </w:rPr>
              <w:t>Περιγραφικοί Δείκτες Επιπέδων 6, 7 &amp; 8 του Ευρωπαϊκού Πλαισίου Προσόντων Διά Βίου Μάθησης</w:t>
            </w:r>
          </w:p>
          <w:p w14:paraId="4C1AF854" w14:textId="77777777" w:rsidR="00014C47" w:rsidRPr="00050B81" w:rsidRDefault="00014C47" w:rsidP="00050B81">
            <w:pPr>
              <w:widowControl w:val="0"/>
              <w:autoSpaceDE w:val="0"/>
              <w:autoSpaceDN w:val="0"/>
              <w:adjustRightInd w:val="0"/>
              <w:spacing w:after="0" w:line="240" w:lineRule="auto"/>
              <w:rPr>
                <w:rFonts w:ascii="Times New Roman" w:hAnsi="Times New Roman" w:cs="Times New Roman"/>
                <w:i/>
                <w:iCs/>
                <w:sz w:val="16"/>
                <w:szCs w:val="16"/>
                <w:lang w:val="en-US"/>
              </w:rPr>
            </w:pPr>
            <w:r w:rsidRPr="00050B81">
              <w:rPr>
                <w:rFonts w:ascii="Times New Roman" w:hAnsi="Times New Roman" w:cs="Times New Roman"/>
                <w:i/>
                <w:iCs/>
                <w:sz w:val="16"/>
                <w:szCs w:val="16"/>
              </w:rPr>
              <w:t xml:space="preserve">και </w:t>
            </w:r>
            <w:r w:rsidRPr="008343A9">
              <w:rPr>
                <w:rFonts w:ascii="Times New Roman" w:hAnsi="Times New Roman" w:cs="Times New Roman"/>
                <w:i/>
                <w:iCs/>
                <w:sz w:val="16"/>
                <w:szCs w:val="16"/>
              </w:rPr>
              <w:t>Παράρτημα</w:t>
            </w:r>
            <w:r w:rsidRPr="00050B81">
              <w:rPr>
                <w:rFonts w:ascii="Times New Roman" w:hAnsi="Times New Roman" w:cs="Times New Roman"/>
                <w:i/>
                <w:iCs/>
                <w:sz w:val="16"/>
                <w:szCs w:val="16"/>
                <w:lang w:val="en-US"/>
              </w:rPr>
              <w:t xml:space="preserve"> Β</w:t>
            </w:r>
          </w:p>
          <w:p w14:paraId="41B59B9D" w14:textId="77777777" w:rsidR="00014C47" w:rsidRPr="001A3F9B" w:rsidRDefault="00014C47" w:rsidP="001A3F9B">
            <w:pPr>
              <w:widowControl w:val="0"/>
              <w:numPr>
                <w:ilvl w:val="0"/>
                <w:numId w:val="2"/>
              </w:numPr>
              <w:autoSpaceDE w:val="0"/>
              <w:autoSpaceDN w:val="0"/>
              <w:adjustRightInd w:val="0"/>
              <w:spacing w:after="0" w:line="240" w:lineRule="auto"/>
              <w:ind w:left="313" w:hanging="219"/>
              <w:rPr>
                <w:rFonts w:cs="Times New Roman"/>
                <w:i/>
                <w:iCs/>
                <w:sz w:val="16"/>
                <w:szCs w:val="16"/>
              </w:rPr>
            </w:pPr>
            <w:r w:rsidRPr="00050B81">
              <w:rPr>
                <w:i/>
                <w:iCs/>
                <w:sz w:val="16"/>
                <w:szCs w:val="16"/>
              </w:rPr>
              <w:t>Περιληπτικός Οδηγός συγγραφής Μαθησιακών Αποτελεσμάτων</w:t>
            </w:r>
          </w:p>
        </w:tc>
      </w:tr>
      <w:tr w:rsidR="00014C47" w:rsidRPr="006D6484" w14:paraId="14400D54" w14:textId="77777777">
        <w:tc>
          <w:tcPr>
            <w:tcW w:w="8472" w:type="dxa"/>
            <w:gridSpan w:val="3"/>
          </w:tcPr>
          <w:p w14:paraId="2A9D193A" w14:textId="77777777" w:rsidR="00014C47" w:rsidRDefault="00014C47" w:rsidP="00E04109">
            <w:pPr>
              <w:jc w:val="both"/>
              <w:rPr>
                <w:rFonts w:cs="Times New Roman"/>
              </w:rPr>
            </w:pPr>
            <w:r>
              <w:t>Αντικείμενο του μαθήματος α</w:t>
            </w:r>
            <w:r w:rsidRPr="00E04109">
              <w:t>ποτελεί η κατανόηση των μηχανισμών αλληλεπίδρασης της ιοντίζουσας ακτινοβολίας με το βιολογικό υλικό και η βιολογική τους έκφραση. Η εφαρμογή σωστής ακτινοθεραπείας, με αποτέλεσμα την καταστροφή του όγκου, χωρίς την βλάβη των γύρω φυσιολογικών ιστών, αποτελεί αντικείμενο του μαθήματος της Ακτινοθεραπευτικής – Ογκολογίας, επίσης.</w:t>
            </w:r>
          </w:p>
          <w:p w14:paraId="67DD81A3" w14:textId="77777777" w:rsidR="00014C47" w:rsidRPr="00B44AB4" w:rsidRDefault="00014C47" w:rsidP="00E04109">
            <w:pPr>
              <w:jc w:val="both"/>
            </w:pPr>
            <w:r>
              <w:t xml:space="preserve">Με την επιτυχή ολοκλήρωση του μαθήματος ο φοιτητής/τρια θα είναι σε θέση </w:t>
            </w:r>
            <w:r w:rsidRPr="00B44AB4">
              <w:t>:</w:t>
            </w:r>
          </w:p>
          <w:p w14:paraId="37C33391" w14:textId="77777777" w:rsidR="00014C47" w:rsidRDefault="00014C47" w:rsidP="00B44AB4">
            <w:pPr>
              <w:numPr>
                <w:ilvl w:val="0"/>
                <w:numId w:val="2"/>
              </w:numPr>
              <w:jc w:val="both"/>
              <w:rPr>
                <w:rFonts w:cs="Times New Roman"/>
              </w:rPr>
            </w:pPr>
            <w:r>
              <w:t>Να μπορεί να εκφράζει (γραπτώς ή προφορικώς) τους μηχανισμούς αλληλεπίδρασης των ιοντιζουσών ακτινοβολιών με το βιολογικό υλικό.</w:t>
            </w:r>
          </w:p>
          <w:p w14:paraId="569E03FC" w14:textId="77777777" w:rsidR="00014C47" w:rsidRDefault="00014C47" w:rsidP="00B44AB4">
            <w:pPr>
              <w:numPr>
                <w:ilvl w:val="0"/>
                <w:numId w:val="2"/>
              </w:numPr>
              <w:jc w:val="both"/>
            </w:pPr>
            <w:r>
              <w:t xml:space="preserve">Να έχει κατανοήσει την εφαρμογή των συμπερασμάτων της Ακτινοβιολογίας </w:t>
            </w:r>
            <w:r>
              <w:lastRenderedPageBreak/>
              <w:t>στην Ακτινοθεραπεία.</w:t>
            </w:r>
          </w:p>
          <w:p w14:paraId="070BD13D" w14:textId="77777777" w:rsidR="00014C47" w:rsidRDefault="00014C47" w:rsidP="00B44AB4">
            <w:pPr>
              <w:numPr>
                <w:ilvl w:val="0"/>
                <w:numId w:val="2"/>
              </w:numPr>
              <w:jc w:val="both"/>
            </w:pPr>
            <w:r>
              <w:t>Να έχει την ικανότητα να γνωρίζει τις δυνατότητες εφαρμογής της Ακτινοθεραπείας σε συνδυασμό με άλλες θεραπευτικές μεθόδους (χειρουργική, χημειοθεραπεία).</w:t>
            </w:r>
          </w:p>
          <w:p w14:paraId="6B66B9D8" w14:textId="77777777" w:rsidR="00014C47" w:rsidRDefault="00014C47" w:rsidP="00B44AB4">
            <w:pPr>
              <w:numPr>
                <w:ilvl w:val="0"/>
                <w:numId w:val="2"/>
              </w:numPr>
              <w:jc w:val="both"/>
              <w:rPr>
                <w:rFonts w:cs="Times New Roman"/>
              </w:rPr>
            </w:pPr>
            <w:r>
              <w:t>Να κοινοποιεί βασικές γνώσεις Ακτινοθεραπευτικής – Ογκολογίας σε ειδικευμένο και κυρίως σε μη ειδικευμένο κοινό.</w:t>
            </w:r>
          </w:p>
          <w:p w14:paraId="5EF48582" w14:textId="77777777" w:rsidR="00014C47" w:rsidRPr="00B44AB4" w:rsidRDefault="00014C47" w:rsidP="00B44AB4">
            <w:pPr>
              <w:numPr>
                <w:ilvl w:val="0"/>
                <w:numId w:val="2"/>
              </w:numPr>
              <w:jc w:val="both"/>
              <w:rPr>
                <w:rFonts w:cs="Times New Roman"/>
              </w:rPr>
            </w:pPr>
            <w:r>
              <w:t xml:space="preserve">Να αναπτύσσει και να παρουσιάσει σε συνεργασία με τους συμφοιτητές του/της θέματα που άπτονται της Ακτινοβιολογίας και της Ακτινοθεραπείας, με σκοπό την προώθηση των περαιτέρω σπουδών τους. </w:t>
            </w:r>
          </w:p>
          <w:p w14:paraId="65B2B7BF" w14:textId="77777777" w:rsidR="00014C47" w:rsidRPr="001D341B" w:rsidRDefault="00014C47" w:rsidP="004947B0">
            <w:pPr>
              <w:pStyle w:val="1"/>
              <w:spacing w:after="0" w:line="240" w:lineRule="auto"/>
              <w:ind w:left="0"/>
              <w:jc w:val="both"/>
              <w:rPr>
                <w:rFonts w:cs="Times New Roman"/>
                <w:i/>
                <w:iCs/>
                <w:sz w:val="16"/>
                <w:szCs w:val="16"/>
              </w:rPr>
            </w:pPr>
          </w:p>
        </w:tc>
      </w:tr>
      <w:tr w:rsidR="00014C47" w:rsidRPr="006D6484" w14:paraId="1AC4B1CA" w14:textId="77777777">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784C1B6A" w14:textId="77777777" w:rsidR="00014C47" w:rsidRPr="00050B81" w:rsidRDefault="00014C47" w:rsidP="00050B81">
            <w:pPr>
              <w:spacing w:after="0" w:line="240" w:lineRule="auto"/>
              <w:rPr>
                <w:b/>
                <w:bCs/>
                <w:sz w:val="20"/>
                <w:szCs w:val="20"/>
              </w:rPr>
            </w:pPr>
            <w:r w:rsidRPr="00050B81">
              <w:rPr>
                <w:b/>
                <w:bCs/>
                <w:sz w:val="20"/>
                <w:szCs w:val="20"/>
              </w:rPr>
              <w:lastRenderedPageBreak/>
              <w:t>Γενικές Ικανότητες</w:t>
            </w:r>
          </w:p>
        </w:tc>
      </w:tr>
      <w:tr w:rsidR="00014C47" w:rsidRPr="006D6484" w14:paraId="2487DCAA" w14:textId="77777777">
        <w:tc>
          <w:tcPr>
            <w:tcW w:w="8472" w:type="dxa"/>
            <w:gridSpan w:val="3"/>
            <w:tcBorders>
              <w:top w:val="nil"/>
              <w:bottom w:val="nil"/>
            </w:tcBorders>
            <w:shd w:val="clear" w:color="auto" w:fill="DDD9C3"/>
          </w:tcPr>
          <w:p w14:paraId="06E544AA" w14:textId="77777777" w:rsidR="00014C47" w:rsidRPr="00050B81" w:rsidRDefault="00014C47" w:rsidP="00050B81">
            <w:pPr>
              <w:widowControl w:val="0"/>
              <w:autoSpaceDE w:val="0"/>
              <w:autoSpaceDN w:val="0"/>
              <w:adjustRightInd w:val="0"/>
              <w:spacing w:after="60" w:line="240" w:lineRule="auto"/>
              <w:rPr>
                <w:i/>
                <w:iCs/>
                <w:sz w:val="16"/>
                <w:szCs w:val="16"/>
              </w:rPr>
            </w:pPr>
            <w:r w:rsidRPr="00050B81">
              <w:rPr>
                <w:i/>
                <w:iCs/>
                <w:sz w:val="16"/>
                <w:szCs w:val="16"/>
              </w:rPr>
              <w:t xml:space="preserve">Λαμβάνοντας υπόψη </w:t>
            </w:r>
            <w:r>
              <w:rPr>
                <w:i/>
                <w:iCs/>
                <w:sz w:val="16"/>
                <w:szCs w:val="16"/>
              </w:rPr>
              <w:t>της</w:t>
            </w:r>
            <w:r w:rsidRPr="00050B81">
              <w:rPr>
                <w:i/>
                <w:iCs/>
                <w:sz w:val="16"/>
                <w:szCs w:val="16"/>
              </w:rPr>
              <w:t xml:space="preserve"> γενικές ικανότητες που πρέπει να έχει αποκτήσει ο πτυχιούχος (</w:t>
            </w:r>
            <w:r>
              <w:rPr>
                <w:i/>
                <w:iCs/>
                <w:sz w:val="16"/>
                <w:szCs w:val="16"/>
              </w:rPr>
              <w:t>της</w:t>
            </w:r>
            <w:r w:rsidRPr="00050B81">
              <w:rPr>
                <w:i/>
                <w:iCs/>
                <w:sz w:val="16"/>
                <w:szCs w:val="16"/>
              </w:rPr>
              <w:t xml:space="preserve"> αυτές αναγράφονται στο Παράρτημα Διπλώματος και παρατίθενται ακολούθως) σε ποια / ποιες από αυτές αποσκοπεί το μάθημα;.</w:t>
            </w:r>
          </w:p>
        </w:tc>
      </w:tr>
      <w:tr w:rsidR="00014C47" w:rsidRPr="006D6484" w14:paraId="7B521E1E" w14:textId="77777777">
        <w:tblPrEx>
          <w:tblLook w:val="0000" w:firstRow="0" w:lastRow="0" w:firstColumn="0" w:lastColumn="0" w:noHBand="0" w:noVBand="0"/>
        </w:tblPrEx>
        <w:tc>
          <w:tcPr>
            <w:tcW w:w="3964" w:type="dxa"/>
            <w:gridSpan w:val="2"/>
            <w:tcBorders>
              <w:top w:val="nil"/>
              <w:right w:val="nil"/>
            </w:tcBorders>
            <w:shd w:val="clear" w:color="auto" w:fill="DDD9C3"/>
          </w:tcPr>
          <w:p w14:paraId="0B29345C"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Αναζήτηση, ανάλυση και σύνθεση δεδομένων και πληροφοριών, με τη χρήση και των απαραίτητων τεχνολογιών </w:t>
            </w:r>
          </w:p>
          <w:p w14:paraId="46CA75A7"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Προσαρμογή σε νέες καταστάσεις </w:t>
            </w:r>
          </w:p>
          <w:p w14:paraId="60106567"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Λήψη αποφάσεων </w:t>
            </w:r>
          </w:p>
          <w:p w14:paraId="700F032C"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Αυτόνομη εργασία </w:t>
            </w:r>
          </w:p>
          <w:p w14:paraId="0AF99843"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Ομαδική εργασία </w:t>
            </w:r>
          </w:p>
          <w:p w14:paraId="2452FDC3"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διεθνές περιβάλλον </w:t>
            </w:r>
          </w:p>
          <w:p w14:paraId="1EDDD6E4"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Εργασία σε διεπιστημονικό περιβάλλον </w:t>
            </w:r>
          </w:p>
          <w:p w14:paraId="3F89B362"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Παράγωγή νέων ερευνητικών ιδεών </w:t>
            </w:r>
          </w:p>
        </w:tc>
        <w:tc>
          <w:tcPr>
            <w:tcW w:w="4508" w:type="dxa"/>
            <w:tcBorders>
              <w:top w:val="nil"/>
              <w:left w:val="nil"/>
            </w:tcBorders>
            <w:shd w:val="clear" w:color="auto" w:fill="DDD9C3"/>
          </w:tcPr>
          <w:p w14:paraId="20B3862D"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Σχεδιασμός και διαχείριση έργων </w:t>
            </w:r>
          </w:p>
          <w:p w14:paraId="222F4271"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στη διαφορετικότητα και στην πολυπολιτισμικότητα </w:t>
            </w:r>
          </w:p>
          <w:p w14:paraId="0A14B794"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Σεβασμός στο φυσικό περιβάλλον </w:t>
            </w:r>
          </w:p>
          <w:p w14:paraId="57D36A07"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Επίδειξη κοινωνικής, επαγγελματικής και ηθικής υπευθυνότητας και ευαισθησίας σε θέματα φύλου </w:t>
            </w:r>
          </w:p>
          <w:p w14:paraId="64977066" w14:textId="77777777" w:rsidR="00014C47" w:rsidRPr="00050B81" w:rsidRDefault="00014C47" w:rsidP="00050B81">
            <w:pPr>
              <w:widowControl w:val="0"/>
              <w:autoSpaceDE w:val="0"/>
              <w:autoSpaceDN w:val="0"/>
              <w:adjustRightInd w:val="0"/>
              <w:spacing w:after="0" w:line="240" w:lineRule="auto"/>
              <w:rPr>
                <w:i/>
                <w:iCs/>
                <w:sz w:val="16"/>
                <w:szCs w:val="16"/>
              </w:rPr>
            </w:pPr>
            <w:r w:rsidRPr="00050B81">
              <w:rPr>
                <w:i/>
                <w:iCs/>
                <w:sz w:val="16"/>
                <w:szCs w:val="16"/>
              </w:rPr>
              <w:t xml:space="preserve">Άσκηση κριτικής και αυτοκριτικής </w:t>
            </w:r>
          </w:p>
          <w:p w14:paraId="20BFDB70" w14:textId="77777777" w:rsidR="00014C47" w:rsidRPr="00050B81" w:rsidRDefault="00014C47" w:rsidP="00050B81">
            <w:pPr>
              <w:spacing w:after="0" w:line="240" w:lineRule="auto"/>
              <w:rPr>
                <w:rFonts w:cs="Times New Roman"/>
                <w:b/>
                <w:bCs/>
                <w:sz w:val="20"/>
                <w:szCs w:val="20"/>
              </w:rPr>
            </w:pPr>
            <w:r w:rsidRPr="00050B81">
              <w:rPr>
                <w:i/>
                <w:iCs/>
                <w:sz w:val="16"/>
                <w:szCs w:val="16"/>
              </w:rPr>
              <w:t xml:space="preserve">Προαγωγή </w:t>
            </w:r>
            <w:r>
              <w:rPr>
                <w:i/>
                <w:iCs/>
                <w:sz w:val="16"/>
                <w:szCs w:val="16"/>
              </w:rPr>
              <w:t>της</w:t>
            </w:r>
            <w:r w:rsidRPr="00050B81">
              <w:rPr>
                <w:i/>
                <w:iCs/>
                <w:sz w:val="16"/>
                <w:szCs w:val="16"/>
              </w:rPr>
              <w:t xml:space="preserve"> ελεύθερης, δημιουργικής και επαγωγικής σκέψης</w:t>
            </w:r>
          </w:p>
        </w:tc>
      </w:tr>
      <w:tr w:rsidR="00014C47" w:rsidRPr="006D6484" w14:paraId="3648943C" w14:textId="77777777">
        <w:tc>
          <w:tcPr>
            <w:tcW w:w="8472" w:type="dxa"/>
            <w:gridSpan w:val="3"/>
          </w:tcPr>
          <w:p w14:paraId="185A5B37" w14:textId="77777777" w:rsidR="00014C47" w:rsidRDefault="00014C47" w:rsidP="00D0140E">
            <w:pPr>
              <w:numPr>
                <w:ilvl w:val="0"/>
                <w:numId w:val="5"/>
              </w:numPr>
              <w:spacing w:after="0" w:line="240" w:lineRule="auto"/>
              <w:rPr>
                <w:rFonts w:cs="Times New Roman"/>
                <w:color w:val="002060"/>
                <w:sz w:val="20"/>
                <w:szCs w:val="20"/>
              </w:rPr>
            </w:pPr>
            <w:r>
              <w:rPr>
                <w:color w:val="002060"/>
                <w:sz w:val="20"/>
                <w:szCs w:val="20"/>
              </w:rPr>
              <w:t>Αυτόνομη εργασία</w:t>
            </w:r>
          </w:p>
          <w:p w14:paraId="5D69F943" w14:textId="77777777" w:rsidR="00014C47" w:rsidRPr="001A3F9B" w:rsidRDefault="00014C47" w:rsidP="00D0140E">
            <w:pPr>
              <w:numPr>
                <w:ilvl w:val="0"/>
                <w:numId w:val="5"/>
              </w:numPr>
              <w:spacing w:after="0" w:line="240" w:lineRule="auto"/>
              <w:rPr>
                <w:rFonts w:cs="Times New Roman"/>
                <w:color w:val="002060"/>
                <w:sz w:val="20"/>
                <w:szCs w:val="20"/>
              </w:rPr>
            </w:pPr>
            <w:r>
              <w:rPr>
                <w:color w:val="002060"/>
                <w:sz w:val="20"/>
                <w:szCs w:val="20"/>
              </w:rPr>
              <w:t>Ομαδική εργασία</w:t>
            </w:r>
          </w:p>
          <w:p w14:paraId="458C6697" w14:textId="77777777" w:rsidR="00014C47" w:rsidRPr="004947B0" w:rsidRDefault="00014C47" w:rsidP="001D341B">
            <w:pPr>
              <w:widowControl w:val="0"/>
              <w:autoSpaceDE w:val="0"/>
              <w:autoSpaceDN w:val="0"/>
              <w:adjustRightInd w:val="0"/>
              <w:spacing w:after="60" w:line="240" w:lineRule="auto"/>
              <w:ind w:left="454" w:hanging="454"/>
              <w:rPr>
                <w:rFonts w:cs="Times New Roman"/>
                <w:i/>
                <w:iCs/>
                <w:sz w:val="16"/>
                <w:szCs w:val="16"/>
                <w:lang w:val="en-US"/>
              </w:rPr>
            </w:pPr>
          </w:p>
        </w:tc>
      </w:tr>
    </w:tbl>
    <w:p w14:paraId="196B926C" w14:textId="77777777" w:rsidR="00014C47" w:rsidRPr="00050B81" w:rsidRDefault="00014C47"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14C47" w:rsidRPr="006D6484" w14:paraId="3280582B" w14:textId="77777777">
        <w:tc>
          <w:tcPr>
            <w:tcW w:w="8472" w:type="dxa"/>
          </w:tcPr>
          <w:p w14:paraId="4EDCFDCB" w14:textId="77777777" w:rsidR="00014C47" w:rsidRPr="006D6484" w:rsidRDefault="00014C47" w:rsidP="001D341B">
            <w:pPr>
              <w:spacing w:after="0" w:line="240" w:lineRule="auto"/>
              <w:rPr>
                <w:rFonts w:cs="Times New Roman"/>
                <w:color w:val="002060"/>
                <w:lang w:val="en-US"/>
              </w:rPr>
            </w:pPr>
          </w:p>
          <w:p w14:paraId="0F01364E" w14:textId="77777777" w:rsidR="00014C47" w:rsidRDefault="00014C47" w:rsidP="00D0140E">
            <w:pPr>
              <w:jc w:val="both"/>
              <w:rPr>
                <w:rFonts w:cs="Times New Roman"/>
              </w:rPr>
            </w:pPr>
            <w:r w:rsidRPr="00260349">
              <w:rPr>
                <w:lang w:val="en-US"/>
              </w:rPr>
              <w:t>i</w:t>
            </w:r>
            <w:r w:rsidRPr="00260349">
              <w:t>. Βασικές Αρχές Ακτινοβιολογίας:</w:t>
            </w:r>
            <w:r w:rsidRPr="00D0140E">
              <w:t xml:space="preserve"> Στάδια δράσης της ακτινοβολίας, γραμμικά μεταφερόμενη ενέργεια, σχετική βιολογική αποτελεσματικότητα, καμπύλες επιβίωσης κυττάρων, κυτταρικός κύκλος και ακτινοβολία, η δράση του οξυγόνου κατά την ακτινοβόληση, μηχανισμοί επιδιόρθωσης του </w:t>
            </w:r>
            <w:r w:rsidRPr="00D0140E">
              <w:rPr>
                <w:lang w:val="en-US"/>
              </w:rPr>
              <w:t>DNA</w:t>
            </w:r>
            <w:r w:rsidRPr="00D0140E">
              <w:t xml:space="preserve">, ακτινοευαισθητοποιές ουσίες, ακτινοπροσττευτικές ουσίες, ρυθμός δόσης της ακτινοβόλησης, η δράση της ακτινοβολίας στους ιστούς, ακτινοπροστασία. </w:t>
            </w:r>
          </w:p>
          <w:p w14:paraId="3C8D14D8" w14:textId="77777777" w:rsidR="00014C47" w:rsidRDefault="00014C47" w:rsidP="00D0140E">
            <w:pPr>
              <w:jc w:val="both"/>
              <w:rPr>
                <w:rFonts w:cs="Times New Roman"/>
              </w:rPr>
            </w:pPr>
            <w:r w:rsidRPr="00260349">
              <w:rPr>
                <w:lang w:val="en-US"/>
              </w:rPr>
              <w:t>ii</w:t>
            </w:r>
            <w:r w:rsidRPr="00260349">
              <w:t>. Βασικές Αρχές Ακτινοφυσικής:</w:t>
            </w:r>
            <w:r w:rsidRPr="00D0140E">
              <w:t xml:space="preserve"> Τρόπος παραγωγής της ιοντίζουσας ακτινοβολίας (σωματιδιακής, ηλεκτρομαγνητικής), δέσμες ακτινοβολιών χρησιμοποιούμενων στην κλινική πράξη, πλάνο ακτινοθεραπείας. </w:t>
            </w:r>
          </w:p>
          <w:p w14:paraId="0B657964" w14:textId="77777777" w:rsidR="00014C47" w:rsidRPr="00D0140E" w:rsidRDefault="00014C47" w:rsidP="00D0140E">
            <w:pPr>
              <w:jc w:val="both"/>
            </w:pPr>
            <w:r w:rsidRPr="00260349">
              <w:rPr>
                <w:lang w:val="en-US"/>
              </w:rPr>
              <w:t>iii</w:t>
            </w:r>
            <w:r w:rsidRPr="00260349">
              <w:t>. Αρχές Ακτινοθεραπείας:</w:t>
            </w:r>
            <w:r w:rsidRPr="00D0140E">
              <w:t xml:space="preserve"> Θεραπευτικός λόγος, απαιτούμενες δόσεις ακτινοθεραπείας στην κλινική πράξη για τον έλεγχο του όγκου, ενδείξεις ακτινοθεραπείας, ακτινοαντοχή και ακτινοευαισθησία του όγκου, δόσεις ανοχής των φυσιολογικών ιστών, τροποποιητές της ακτινικής ευαισθησίας, κλασματοποίηση της δόσης ακτινοβόλησης, σύγχρονες ακτινοθεραπευτικές τεχνικές ακτινοβόλησης (</w:t>
            </w:r>
            <w:r w:rsidRPr="00D0140E">
              <w:rPr>
                <w:lang w:val="en-US"/>
              </w:rPr>
              <w:t>IMRT</w:t>
            </w:r>
            <w:r w:rsidRPr="00D0140E">
              <w:t xml:space="preserve">, </w:t>
            </w:r>
            <w:r w:rsidRPr="00D0140E">
              <w:rPr>
                <w:lang w:val="en-US"/>
              </w:rPr>
              <w:t>IGRT</w:t>
            </w:r>
            <w:r w:rsidRPr="00D0140E">
              <w:t xml:space="preserve">), βραχυθεραπεία, στερεοτακτική ακτινοχειρουργική, συνδυασμός ακτινοθεραπείας με χειρουργική και χημειοθεραπεία.  </w:t>
            </w:r>
          </w:p>
          <w:p w14:paraId="4EEE996A" w14:textId="77777777" w:rsidR="00014C47" w:rsidRPr="00D0140E" w:rsidRDefault="00014C47" w:rsidP="001D341B">
            <w:pPr>
              <w:spacing w:after="0" w:line="240" w:lineRule="auto"/>
              <w:ind w:left="454" w:hanging="454"/>
              <w:rPr>
                <w:rFonts w:cs="Times New Roman"/>
                <w:color w:val="002060"/>
                <w:sz w:val="20"/>
                <w:szCs w:val="20"/>
              </w:rPr>
            </w:pPr>
          </w:p>
        </w:tc>
      </w:tr>
    </w:tbl>
    <w:p w14:paraId="00C3293D" w14:textId="77777777" w:rsidR="00014C47" w:rsidRPr="00050B81" w:rsidRDefault="00014C47" w:rsidP="00050B81">
      <w:pPr>
        <w:widowControl w:val="0"/>
        <w:numPr>
          <w:ilvl w:val="0"/>
          <w:numId w:val="1"/>
        </w:numPr>
        <w:autoSpaceDE w:val="0"/>
        <w:autoSpaceDN w:val="0"/>
        <w:adjustRightInd w:val="0"/>
        <w:spacing w:before="120" w:after="0" w:line="240" w:lineRule="auto"/>
        <w:ind w:left="357" w:hanging="357"/>
        <w:rPr>
          <w:b/>
          <w:bCs/>
          <w:color w:val="000000"/>
        </w:rPr>
      </w:pPr>
      <w:r w:rsidRPr="00050B81">
        <w:rPr>
          <w:b/>
          <w:bCs/>
          <w:color w:val="000000"/>
        </w:rPr>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14C47" w:rsidRPr="006D6484" w14:paraId="7B74352C" w14:textId="77777777">
        <w:tc>
          <w:tcPr>
            <w:tcW w:w="3306" w:type="dxa"/>
            <w:shd w:val="clear" w:color="auto" w:fill="DDD9C3"/>
          </w:tcPr>
          <w:p w14:paraId="5A11C4CD" w14:textId="77777777" w:rsidR="00014C47" w:rsidRPr="00050B81" w:rsidRDefault="00014C47" w:rsidP="00B25922">
            <w:pPr>
              <w:spacing w:after="0" w:line="240" w:lineRule="auto"/>
              <w:jc w:val="right"/>
              <w:rPr>
                <w:rFonts w:cs="Times New Roman"/>
                <w:b/>
                <w:bCs/>
                <w:sz w:val="20"/>
                <w:szCs w:val="20"/>
              </w:rPr>
            </w:pPr>
            <w:r w:rsidRPr="00050B81">
              <w:rPr>
                <w:b/>
                <w:bCs/>
                <w:sz w:val="20"/>
                <w:szCs w:val="20"/>
              </w:rPr>
              <w:lastRenderedPageBreak/>
              <w:t>ΤΡΟΠΟΣ ΠΑΡΑΔΟΣΗΣ</w:t>
            </w:r>
            <w:r>
              <w:rPr>
                <w:rFonts w:cs="Times New Roman"/>
                <w:b/>
                <w:bCs/>
                <w:sz w:val="20"/>
                <w:szCs w:val="20"/>
              </w:rPr>
              <w:br/>
            </w:r>
            <w:r w:rsidRPr="00050B81">
              <w:rPr>
                <w:i/>
                <w:iCs/>
                <w:sz w:val="16"/>
                <w:szCs w:val="16"/>
              </w:rPr>
              <w:t xml:space="preserve">Πρόσωπο με πρόσωπο, Εξ αποστάσεως εκπαίδευση </w:t>
            </w:r>
            <w:r>
              <w:rPr>
                <w:i/>
                <w:iCs/>
                <w:sz w:val="16"/>
                <w:szCs w:val="16"/>
              </w:rPr>
              <w:t>κ.λπ.</w:t>
            </w:r>
          </w:p>
        </w:tc>
        <w:tc>
          <w:tcPr>
            <w:tcW w:w="5166" w:type="dxa"/>
          </w:tcPr>
          <w:p w14:paraId="76B7DCCA" w14:textId="77777777" w:rsidR="00014C47" w:rsidRPr="00825A1C" w:rsidRDefault="00014C47" w:rsidP="00825A1C">
            <w:pPr>
              <w:numPr>
                <w:ilvl w:val="0"/>
                <w:numId w:val="6"/>
              </w:numPr>
              <w:rPr>
                <w:rFonts w:cs="Times New Roman"/>
                <w:color w:val="002060"/>
                <w:lang w:val="en-US"/>
              </w:rPr>
            </w:pPr>
            <w:r>
              <w:rPr>
                <w:color w:val="002060"/>
              </w:rPr>
              <w:t>Αμφιθέατρο</w:t>
            </w:r>
          </w:p>
          <w:p w14:paraId="069E2168" w14:textId="77777777" w:rsidR="00014C47" w:rsidRPr="004947B0" w:rsidRDefault="00014C47" w:rsidP="00825A1C">
            <w:pPr>
              <w:numPr>
                <w:ilvl w:val="0"/>
                <w:numId w:val="6"/>
              </w:numPr>
              <w:rPr>
                <w:rFonts w:cs="Times New Roman"/>
                <w:color w:val="002060"/>
                <w:lang w:val="en-US"/>
              </w:rPr>
            </w:pPr>
            <w:r>
              <w:rPr>
                <w:color w:val="002060"/>
              </w:rPr>
              <w:t>Κλινική - Εργαστήριο</w:t>
            </w:r>
          </w:p>
        </w:tc>
      </w:tr>
      <w:tr w:rsidR="00014C47" w:rsidRPr="006D6484" w14:paraId="26CA7C67" w14:textId="77777777">
        <w:tc>
          <w:tcPr>
            <w:tcW w:w="3306" w:type="dxa"/>
            <w:shd w:val="clear" w:color="auto" w:fill="DDD9C3"/>
          </w:tcPr>
          <w:p w14:paraId="3428C123" w14:textId="77777777" w:rsidR="00014C47" w:rsidRPr="00B25922" w:rsidRDefault="00014C47" w:rsidP="00B25922">
            <w:pPr>
              <w:spacing w:after="0" w:line="240" w:lineRule="auto"/>
              <w:jc w:val="right"/>
              <w:rPr>
                <w:rFonts w:cs="Times New Roman"/>
                <w:i/>
                <w:iCs/>
                <w:sz w:val="16"/>
                <w:szCs w:val="16"/>
              </w:rPr>
            </w:pPr>
            <w:r w:rsidRPr="00050B81">
              <w:rPr>
                <w:b/>
                <w:bCs/>
                <w:sz w:val="20"/>
                <w:szCs w:val="20"/>
              </w:rPr>
              <w:t>ΧΡΗΣΗ ΤΕΧΝΟΛΟΓΙΩΝ ΠΛΗΡΟΦΟΡΙΑΣ ΚΑΙ ΕΠΙΚΟΙΝΩΝΙΩΝ</w:t>
            </w:r>
            <w:r>
              <w:rPr>
                <w:rFonts w:cs="Times New Roman"/>
                <w:b/>
                <w:bCs/>
                <w:sz w:val="20"/>
                <w:szCs w:val="20"/>
              </w:rPr>
              <w:br/>
            </w:r>
            <w:r w:rsidRPr="00050B81">
              <w:rPr>
                <w:i/>
                <w:iCs/>
                <w:sz w:val="16"/>
                <w:szCs w:val="16"/>
              </w:rPr>
              <w:t>Χρήση Τ.Π.Ε. στη Διδασκαλία, στην Εργαστηριακή Εκπαίδευση, στην Επικοινωνία με τους φοιτητές</w:t>
            </w:r>
          </w:p>
        </w:tc>
        <w:tc>
          <w:tcPr>
            <w:tcW w:w="5166" w:type="dxa"/>
          </w:tcPr>
          <w:p w14:paraId="1A8621C7" w14:textId="77777777" w:rsidR="00014C47" w:rsidRPr="001D341B" w:rsidRDefault="00014C47" w:rsidP="001D341B">
            <w:pPr>
              <w:spacing w:after="0" w:line="240" w:lineRule="auto"/>
              <w:rPr>
                <w:rFonts w:cs="Times New Roman"/>
                <w:b/>
                <w:bCs/>
                <w:color w:val="002060"/>
                <w:sz w:val="20"/>
                <w:szCs w:val="20"/>
              </w:rPr>
            </w:pPr>
          </w:p>
        </w:tc>
      </w:tr>
      <w:tr w:rsidR="00014C47" w:rsidRPr="006D6484" w14:paraId="6DA882D1" w14:textId="77777777">
        <w:tc>
          <w:tcPr>
            <w:tcW w:w="3306" w:type="dxa"/>
            <w:shd w:val="clear" w:color="auto" w:fill="DDD9C3"/>
          </w:tcPr>
          <w:p w14:paraId="41133C3B" w14:textId="77777777" w:rsidR="00014C47" w:rsidRPr="00050B81" w:rsidRDefault="00014C47" w:rsidP="00B25922">
            <w:pPr>
              <w:spacing w:after="0" w:line="240" w:lineRule="auto"/>
              <w:jc w:val="right"/>
              <w:rPr>
                <w:b/>
                <w:bCs/>
                <w:sz w:val="20"/>
                <w:szCs w:val="20"/>
              </w:rPr>
            </w:pPr>
            <w:r w:rsidRPr="00050B81">
              <w:rPr>
                <w:b/>
                <w:bCs/>
                <w:sz w:val="20"/>
                <w:szCs w:val="20"/>
              </w:rPr>
              <w:t>ΟΡΓΑΝΩΣΗ ΔΙΔΑΣΚΑΛΙΑΣ</w:t>
            </w:r>
          </w:p>
          <w:p w14:paraId="19FA81D9" w14:textId="77777777" w:rsidR="00014C47" w:rsidRDefault="00014C47" w:rsidP="00B25922">
            <w:pPr>
              <w:spacing w:after="0" w:line="240" w:lineRule="auto"/>
              <w:jc w:val="both"/>
              <w:rPr>
                <w:rFonts w:cs="Times New Roman"/>
                <w:i/>
                <w:iCs/>
                <w:sz w:val="16"/>
                <w:szCs w:val="16"/>
              </w:rPr>
            </w:pPr>
            <w:r w:rsidRPr="00050B81">
              <w:rPr>
                <w:i/>
                <w:iCs/>
                <w:sz w:val="16"/>
                <w:szCs w:val="16"/>
              </w:rPr>
              <w:t>Περιγράφονται αναλυτικά ο τρόπος και μέθοδοι διδασκαλίας.</w:t>
            </w:r>
          </w:p>
          <w:p w14:paraId="3A541037" w14:textId="77777777" w:rsidR="00014C47" w:rsidRDefault="00014C47" w:rsidP="00B25922">
            <w:pPr>
              <w:spacing w:after="0" w:line="240" w:lineRule="auto"/>
              <w:jc w:val="both"/>
              <w:rPr>
                <w:rFonts w:cs="Times New Roman"/>
                <w:i/>
                <w:iCs/>
                <w:sz w:val="16"/>
                <w:szCs w:val="16"/>
              </w:rPr>
            </w:pPr>
            <w:r w:rsidRPr="00050B81">
              <w:rPr>
                <w:i/>
                <w:iCs/>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i/>
                <w:iCs/>
                <w:sz w:val="16"/>
                <w:szCs w:val="16"/>
                <w:lang w:val="en-US"/>
              </w:rPr>
              <w:t>project</w:t>
            </w:r>
            <w:r w:rsidRPr="00050B81">
              <w:rPr>
                <w:i/>
                <w:iCs/>
                <w:sz w:val="16"/>
                <w:szCs w:val="16"/>
              </w:rPr>
              <w:t>), Συγγραφή εργασίας / εργασιών, Καλλιτεχνική δημιουργία, κ.λπ.</w:t>
            </w:r>
          </w:p>
          <w:p w14:paraId="45FED22A" w14:textId="77777777" w:rsidR="00014C47" w:rsidRPr="00050B81" w:rsidRDefault="00014C47" w:rsidP="00B25922">
            <w:pPr>
              <w:spacing w:after="0" w:line="240" w:lineRule="auto"/>
              <w:jc w:val="both"/>
              <w:rPr>
                <w:rFonts w:cs="Times New Roman"/>
                <w:i/>
                <w:iCs/>
                <w:sz w:val="16"/>
                <w:szCs w:val="16"/>
              </w:rPr>
            </w:pPr>
          </w:p>
          <w:p w14:paraId="5BD17A56" w14:textId="77777777" w:rsidR="00014C47" w:rsidRPr="00050B81" w:rsidRDefault="00014C47" w:rsidP="00B25922">
            <w:pPr>
              <w:spacing w:after="0" w:line="240" w:lineRule="auto"/>
              <w:jc w:val="both"/>
              <w:rPr>
                <w:rFonts w:cs="Times New Roman"/>
                <w:i/>
                <w:iCs/>
                <w:sz w:val="16"/>
                <w:szCs w:val="16"/>
              </w:rPr>
            </w:pPr>
            <w:r w:rsidRPr="00050B81">
              <w:rPr>
                <w:i/>
                <w:iCs/>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i/>
                <w:iCs/>
                <w:sz w:val="16"/>
                <w:szCs w:val="16"/>
                <w:lang w:val="en-US"/>
              </w:rPr>
              <w:t>standards</w:t>
            </w:r>
            <w:r w:rsidRPr="00050B81">
              <w:rPr>
                <w:i/>
                <w:iCs/>
                <w:sz w:val="16"/>
                <w:szCs w:val="16"/>
              </w:rPr>
              <w:t xml:space="preserve"> του </w:t>
            </w:r>
            <w:r w:rsidRPr="00050B81">
              <w:rPr>
                <w:i/>
                <w:iCs/>
                <w:sz w:val="16"/>
                <w:szCs w:val="16"/>
                <w:lang w:val="en-US"/>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14C47" w:rsidRPr="006D6484" w14:paraId="6C61ED80"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E4F105C" w14:textId="77777777" w:rsidR="00014C47" w:rsidRPr="006D6484" w:rsidRDefault="00014C47" w:rsidP="006D6484">
                  <w:pPr>
                    <w:spacing w:after="0" w:line="240" w:lineRule="auto"/>
                    <w:jc w:val="center"/>
                    <w:rPr>
                      <w:b/>
                      <w:bCs/>
                      <w:i/>
                      <w:iCs/>
                      <w:sz w:val="20"/>
                      <w:szCs w:val="20"/>
                    </w:rPr>
                  </w:pPr>
                  <w:r w:rsidRPr="006D6484">
                    <w:rPr>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A33481B" w14:textId="77777777" w:rsidR="00014C47" w:rsidRPr="006D6484" w:rsidRDefault="00014C47" w:rsidP="006D6484">
                  <w:pPr>
                    <w:spacing w:after="0" w:line="240" w:lineRule="auto"/>
                    <w:jc w:val="center"/>
                    <w:rPr>
                      <w:b/>
                      <w:bCs/>
                      <w:i/>
                      <w:iCs/>
                      <w:sz w:val="20"/>
                      <w:szCs w:val="20"/>
                    </w:rPr>
                  </w:pPr>
                  <w:r w:rsidRPr="006D6484">
                    <w:rPr>
                      <w:b/>
                      <w:bCs/>
                      <w:i/>
                      <w:iCs/>
                      <w:sz w:val="20"/>
                      <w:szCs w:val="20"/>
                    </w:rPr>
                    <w:t>Φόρτος Εργασίας Εξαμήνου</w:t>
                  </w:r>
                </w:p>
              </w:tc>
            </w:tr>
            <w:tr w:rsidR="00014C47" w:rsidRPr="006D6484" w14:paraId="0FB3A8BB" w14:textId="77777777">
              <w:tc>
                <w:tcPr>
                  <w:tcW w:w="2467" w:type="dxa"/>
                  <w:tcBorders>
                    <w:top w:val="single" w:sz="4" w:space="0" w:color="auto"/>
                    <w:left w:val="single" w:sz="4" w:space="0" w:color="auto"/>
                    <w:bottom w:val="single" w:sz="4" w:space="0" w:color="auto"/>
                    <w:right w:val="single" w:sz="4" w:space="0" w:color="auto"/>
                  </w:tcBorders>
                </w:tcPr>
                <w:p w14:paraId="03E14276" w14:textId="77777777" w:rsidR="00014C47" w:rsidRPr="006D6484" w:rsidRDefault="00014C47" w:rsidP="006D6484">
                  <w:pPr>
                    <w:spacing w:after="0" w:line="240" w:lineRule="auto"/>
                    <w:rPr>
                      <w:rFonts w:cs="Times New Roman"/>
                      <w:color w:val="002060"/>
                      <w:sz w:val="20"/>
                      <w:szCs w:val="20"/>
                    </w:rPr>
                  </w:pPr>
                  <w:r>
                    <w:rPr>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73BF5F30" w14:textId="77777777" w:rsidR="00014C47" w:rsidRPr="00452A14" w:rsidRDefault="00F056C7" w:rsidP="006D6484">
                  <w:pPr>
                    <w:spacing w:after="0" w:line="240" w:lineRule="auto"/>
                    <w:jc w:val="center"/>
                    <w:rPr>
                      <w:rFonts w:cs="Times New Roman"/>
                      <w:color w:val="002060"/>
                      <w:sz w:val="20"/>
                      <w:szCs w:val="20"/>
                      <w:lang w:val="en-US"/>
                    </w:rPr>
                  </w:pPr>
                  <w:r>
                    <w:rPr>
                      <w:color w:val="002060"/>
                      <w:sz w:val="20"/>
                      <w:szCs w:val="20"/>
                      <w:lang w:val="en-US"/>
                    </w:rPr>
                    <w:t>10</w:t>
                  </w:r>
                </w:p>
              </w:tc>
            </w:tr>
            <w:tr w:rsidR="00014C47" w:rsidRPr="006D6484" w14:paraId="109612B7" w14:textId="77777777">
              <w:tc>
                <w:tcPr>
                  <w:tcW w:w="2467" w:type="dxa"/>
                  <w:tcBorders>
                    <w:top w:val="single" w:sz="4" w:space="0" w:color="auto"/>
                    <w:left w:val="single" w:sz="4" w:space="0" w:color="auto"/>
                    <w:bottom w:val="single" w:sz="4" w:space="0" w:color="auto"/>
                    <w:right w:val="single" w:sz="4" w:space="0" w:color="auto"/>
                  </w:tcBorders>
                </w:tcPr>
                <w:p w14:paraId="7A5CBDCF" w14:textId="77777777" w:rsidR="00014C47" w:rsidRPr="008D0C5F" w:rsidRDefault="00014C47" w:rsidP="006D6484">
                  <w:pPr>
                    <w:spacing w:after="0" w:line="240" w:lineRule="auto"/>
                    <w:rPr>
                      <w:rFonts w:cs="Times New Roman"/>
                      <w:color w:val="002060"/>
                      <w:sz w:val="20"/>
                      <w:szCs w:val="20"/>
                    </w:rPr>
                  </w:pPr>
                  <w:r>
                    <w:rPr>
                      <w:color w:val="002060"/>
                      <w:sz w:val="20"/>
                      <w:szCs w:val="20"/>
                    </w:rPr>
                    <w:t>Εργαστηριακή Ασκηση</w:t>
                  </w:r>
                </w:p>
              </w:tc>
              <w:tc>
                <w:tcPr>
                  <w:tcW w:w="2468" w:type="dxa"/>
                  <w:tcBorders>
                    <w:top w:val="single" w:sz="4" w:space="0" w:color="auto"/>
                    <w:left w:val="single" w:sz="4" w:space="0" w:color="auto"/>
                    <w:bottom w:val="single" w:sz="4" w:space="0" w:color="auto"/>
                    <w:right w:val="single" w:sz="4" w:space="0" w:color="auto"/>
                  </w:tcBorders>
                </w:tcPr>
                <w:p w14:paraId="52EAB106" w14:textId="77777777" w:rsidR="00014C47" w:rsidRPr="00F056C7" w:rsidRDefault="00F056C7" w:rsidP="006D6484">
                  <w:pPr>
                    <w:spacing w:after="0" w:line="240" w:lineRule="auto"/>
                    <w:jc w:val="center"/>
                    <w:rPr>
                      <w:rFonts w:cs="Times New Roman"/>
                      <w:color w:val="002060"/>
                      <w:sz w:val="20"/>
                      <w:szCs w:val="20"/>
                      <w:lang w:val="en-US"/>
                    </w:rPr>
                  </w:pPr>
                  <w:r>
                    <w:rPr>
                      <w:color w:val="002060"/>
                      <w:sz w:val="20"/>
                      <w:szCs w:val="20"/>
                      <w:lang w:val="en-US"/>
                    </w:rPr>
                    <w:t>20</w:t>
                  </w:r>
                </w:p>
              </w:tc>
            </w:tr>
            <w:tr w:rsidR="00014C47" w:rsidRPr="006D6484" w14:paraId="550E341B" w14:textId="77777777">
              <w:tc>
                <w:tcPr>
                  <w:tcW w:w="2467" w:type="dxa"/>
                  <w:tcBorders>
                    <w:top w:val="single" w:sz="4" w:space="0" w:color="auto"/>
                    <w:left w:val="single" w:sz="4" w:space="0" w:color="auto"/>
                    <w:bottom w:val="single" w:sz="4" w:space="0" w:color="auto"/>
                    <w:right w:val="single" w:sz="4" w:space="0" w:color="auto"/>
                  </w:tcBorders>
                </w:tcPr>
                <w:p w14:paraId="6858C0A8" w14:textId="77777777" w:rsidR="00014C47" w:rsidRPr="008D0C5F" w:rsidRDefault="00014C47" w:rsidP="006D6484">
                  <w:pPr>
                    <w:spacing w:after="0" w:line="240" w:lineRule="auto"/>
                    <w:rPr>
                      <w:rFonts w:cs="Times New Roman"/>
                      <w:color w:val="002060"/>
                      <w:sz w:val="20"/>
                      <w:szCs w:val="20"/>
                    </w:rPr>
                  </w:pPr>
                  <w:r>
                    <w:rPr>
                      <w:color w:val="002060"/>
                      <w:sz w:val="20"/>
                      <w:szCs w:val="20"/>
                    </w:rPr>
                    <w:t>Μελέτη Βιβλιογραφίας</w:t>
                  </w:r>
                </w:p>
              </w:tc>
              <w:tc>
                <w:tcPr>
                  <w:tcW w:w="2468" w:type="dxa"/>
                  <w:tcBorders>
                    <w:top w:val="single" w:sz="4" w:space="0" w:color="auto"/>
                    <w:left w:val="single" w:sz="4" w:space="0" w:color="auto"/>
                    <w:bottom w:val="single" w:sz="4" w:space="0" w:color="auto"/>
                    <w:right w:val="single" w:sz="4" w:space="0" w:color="auto"/>
                  </w:tcBorders>
                </w:tcPr>
                <w:p w14:paraId="2FE3E67E" w14:textId="77777777" w:rsidR="00014C47" w:rsidRPr="00F056C7" w:rsidRDefault="00F056C7" w:rsidP="006D6484">
                  <w:pPr>
                    <w:spacing w:after="0" w:line="240" w:lineRule="auto"/>
                    <w:jc w:val="center"/>
                    <w:rPr>
                      <w:rFonts w:cs="Times New Roman"/>
                      <w:color w:val="002060"/>
                      <w:sz w:val="20"/>
                      <w:szCs w:val="20"/>
                      <w:lang w:val="en-US"/>
                    </w:rPr>
                  </w:pPr>
                  <w:r>
                    <w:rPr>
                      <w:color w:val="002060"/>
                      <w:sz w:val="20"/>
                      <w:szCs w:val="20"/>
                      <w:lang w:val="en-US"/>
                    </w:rPr>
                    <w:t>8</w:t>
                  </w:r>
                </w:p>
              </w:tc>
            </w:tr>
            <w:tr w:rsidR="00014C47" w:rsidRPr="006D6484" w14:paraId="7ED06978" w14:textId="77777777">
              <w:tc>
                <w:tcPr>
                  <w:tcW w:w="2467" w:type="dxa"/>
                  <w:tcBorders>
                    <w:top w:val="single" w:sz="4" w:space="0" w:color="auto"/>
                    <w:left w:val="single" w:sz="4" w:space="0" w:color="auto"/>
                    <w:bottom w:val="single" w:sz="4" w:space="0" w:color="auto"/>
                    <w:right w:val="single" w:sz="4" w:space="0" w:color="auto"/>
                  </w:tcBorders>
                </w:tcPr>
                <w:p w14:paraId="1CF1E2D3" w14:textId="77777777" w:rsidR="00014C47" w:rsidRPr="008D0C5F" w:rsidRDefault="00014C47" w:rsidP="006D6484">
                  <w:pPr>
                    <w:spacing w:after="0" w:line="240" w:lineRule="auto"/>
                    <w:rPr>
                      <w:rFonts w:cs="Times New Roman"/>
                      <w:color w:val="002060"/>
                      <w:sz w:val="20"/>
                      <w:szCs w:val="20"/>
                    </w:rPr>
                  </w:pPr>
                  <w:r>
                    <w:rPr>
                      <w:color w:val="002060"/>
                      <w:sz w:val="20"/>
                      <w:szCs w:val="20"/>
                    </w:rPr>
                    <w:t>Συγγραφή Εργασιών</w:t>
                  </w:r>
                </w:p>
              </w:tc>
              <w:tc>
                <w:tcPr>
                  <w:tcW w:w="2468" w:type="dxa"/>
                  <w:tcBorders>
                    <w:top w:val="single" w:sz="4" w:space="0" w:color="auto"/>
                    <w:left w:val="single" w:sz="4" w:space="0" w:color="auto"/>
                    <w:bottom w:val="single" w:sz="4" w:space="0" w:color="auto"/>
                    <w:right w:val="single" w:sz="4" w:space="0" w:color="auto"/>
                  </w:tcBorders>
                </w:tcPr>
                <w:p w14:paraId="06978B87" w14:textId="77777777" w:rsidR="00014C47" w:rsidRPr="00F056C7" w:rsidRDefault="00F056C7" w:rsidP="006D6484">
                  <w:pPr>
                    <w:spacing w:after="0" w:line="240" w:lineRule="auto"/>
                    <w:jc w:val="center"/>
                    <w:rPr>
                      <w:rFonts w:cs="Times New Roman"/>
                      <w:color w:val="002060"/>
                      <w:sz w:val="20"/>
                      <w:szCs w:val="20"/>
                      <w:lang w:val="en-US"/>
                    </w:rPr>
                  </w:pPr>
                  <w:r>
                    <w:rPr>
                      <w:color w:val="002060"/>
                      <w:sz w:val="20"/>
                      <w:szCs w:val="20"/>
                      <w:lang w:val="en-US"/>
                    </w:rPr>
                    <w:t>8</w:t>
                  </w:r>
                </w:p>
              </w:tc>
            </w:tr>
            <w:tr w:rsidR="00014C47" w:rsidRPr="006D6484" w14:paraId="74555C3F" w14:textId="77777777">
              <w:tc>
                <w:tcPr>
                  <w:tcW w:w="2467" w:type="dxa"/>
                  <w:tcBorders>
                    <w:top w:val="single" w:sz="4" w:space="0" w:color="auto"/>
                    <w:left w:val="single" w:sz="4" w:space="0" w:color="auto"/>
                    <w:bottom w:val="single" w:sz="4" w:space="0" w:color="auto"/>
                    <w:right w:val="single" w:sz="4" w:space="0" w:color="auto"/>
                  </w:tcBorders>
                </w:tcPr>
                <w:p w14:paraId="1C6B1FF9" w14:textId="77777777" w:rsidR="00014C47" w:rsidRPr="008D0C5F" w:rsidRDefault="00014C47" w:rsidP="006D6484">
                  <w:pPr>
                    <w:spacing w:after="0" w:line="240" w:lineRule="auto"/>
                    <w:rPr>
                      <w:rFonts w:cs="Times New Roman"/>
                      <w:color w:val="002060"/>
                      <w:sz w:val="20"/>
                      <w:szCs w:val="20"/>
                    </w:rPr>
                  </w:pPr>
                  <w:r>
                    <w:rPr>
                      <w:color w:val="002060"/>
                      <w:sz w:val="20"/>
                      <w:szCs w:val="20"/>
                    </w:rPr>
                    <w:t>Εξετάσεις</w:t>
                  </w:r>
                </w:p>
              </w:tc>
              <w:tc>
                <w:tcPr>
                  <w:tcW w:w="2468" w:type="dxa"/>
                  <w:tcBorders>
                    <w:top w:val="single" w:sz="4" w:space="0" w:color="auto"/>
                    <w:left w:val="single" w:sz="4" w:space="0" w:color="auto"/>
                    <w:bottom w:val="single" w:sz="4" w:space="0" w:color="auto"/>
                    <w:right w:val="single" w:sz="4" w:space="0" w:color="auto"/>
                  </w:tcBorders>
                </w:tcPr>
                <w:p w14:paraId="54B66534" w14:textId="77777777" w:rsidR="00014C47" w:rsidRPr="006D6484" w:rsidRDefault="00014C47" w:rsidP="006D6484">
                  <w:pPr>
                    <w:spacing w:after="0" w:line="240" w:lineRule="auto"/>
                    <w:jc w:val="center"/>
                    <w:rPr>
                      <w:rFonts w:cs="Times New Roman"/>
                      <w:color w:val="002060"/>
                      <w:sz w:val="20"/>
                      <w:szCs w:val="20"/>
                    </w:rPr>
                  </w:pPr>
                  <w:r>
                    <w:rPr>
                      <w:color w:val="002060"/>
                      <w:sz w:val="20"/>
                      <w:szCs w:val="20"/>
                    </w:rPr>
                    <w:t>5</w:t>
                  </w:r>
                </w:p>
              </w:tc>
            </w:tr>
            <w:tr w:rsidR="00014C47" w:rsidRPr="006D6484" w14:paraId="52E521C3" w14:textId="77777777">
              <w:tc>
                <w:tcPr>
                  <w:tcW w:w="2467" w:type="dxa"/>
                  <w:tcBorders>
                    <w:top w:val="single" w:sz="4" w:space="0" w:color="auto"/>
                    <w:left w:val="single" w:sz="4" w:space="0" w:color="auto"/>
                    <w:bottom w:val="single" w:sz="4" w:space="0" w:color="auto"/>
                    <w:right w:val="single" w:sz="4" w:space="0" w:color="auto"/>
                  </w:tcBorders>
                </w:tcPr>
                <w:p w14:paraId="09C0CD5C" w14:textId="77777777" w:rsidR="00014C47" w:rsidRPr="006D6484" w:rsidRDefault="00014C47" w:rsidP="006D6484">
                  <w:pPr>
                    <w:spacing w:after="0" w:line="240" w:lineRule="auto"/>
                    <w:rPr>
                      <w:rFonts w:cs="Times New Roman"/>
                      <w:i/>
                      <w:iCs/>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492E843" w14:textId="77777777" w:rsidR="00014C47" w:rsidRPr="006D6484" w:rsidRDefault="00014C47" w:rsidP="006D6484">
                  <w:pPr>
                    <w:spacing w:after="0" w:line="240" w:lineRule="auto"/>
                    <w:rPr>
                      <w:rFonts w:cs="Times New Roman"/>
                      <w:i/>
                      <w:iCs/>
                      <w:color w:val="002060"/>
                      <w:sz w:val="16"/>
                      <w:szCs w:val="16"/>
                    </w:rPr>
                  </w:pPr>
                </w:p>
              </w:tc>
            </w:tr>
            <w:tr w:rsidR="00014C47" w:rsidRPr="006D6484" w14:paraId="46A57C50" w14:textId="77777777">
              <w:tc>
                <w:tcPr>
                  <w:tcW w:w="2467" w:type="dxa"/>
                  <w:tcBorders>
                    <w:top w:val="single" w:sz="4" w:space="0" w:color="auto"/>
                    <w:left w:val="single" w:sz="4" w:space="0" w:color="auto"/>
                    <w:bottom w:val="single" w:sz="4" w:space="0" w:color="auto"/>
                    <w:right w:val="single" w:sz="4" w:space="0" w:color="auto"/>
                  </w:tcBorders>
                </w:tcPr>
                <w:p w14:paraId="3B4D245C" w14:textId="77777777" w:rsidR="00014C47" w:rsidRPr="006D6484" w:rsidRDefault="00014C47" w:rsidP="006D6484">
                  <w:pPr>
                    <w:spacing w:after="0" w:line="240" w:lineRule="auto"/>
                    <w:rPr>
                      <w:rFonts w:cs="Times New Roman"/>
                      <w:i/>
                      <w:iCs/>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978B431" w14:textId="77777777" w:rsidR="00014C47" w:rsidRPr="006D6484" w:rsidRDefault="00014C47" w:rsidP="006D6484">
                  <w:pPr>
                    <w:spacing w:after="0" w:line="240" w:lineRule="auto"/>
                    <w:rPr>
                      <w:rFonts w:cs="Times New Roman"/>
                      <w:i/>
                      <w:iCs/>
                      <w:color w:val="002060"/>
                      <w:sz w:val="16"/>
                      <w:szCs w:val="16"/>
                    </w:rPr>
                  </w:pPr>
                </w:p>
              </w:tc>
            </w:tr>
            <w:tr w:rsidR="00014C47" w:rsidRPr="006D6484" w14:paraId="3FBB6345" w14:textId="77777777">
              <w:tc>
                <w:tcPr>
                  <w:tcW w:w="2467" w:type="dxa"/>
                  <w:tcBorders>
                    <w:top w:val="single" w:sz="4" w:space="0" w:color="auto"/>
                    <w:left w:val="single" w:sz="4" w:space="0" w:color="auto"/>
                    <w:bottom w:val="single" w:sz="4" w:space="0" w:color="auto"/>
                    <w:right w:val="single" w:sz="4" w:space="0" w:color="auto"/>
                  </w:tcBorders>
                </w:tcPr>
                <w:p w14:paraId="559EF1F6" w14:textId="77777777" w:rsidR="00014C47" w:rsidRPr="006D6484" w:rsidRDefault="00014C47" w:rsidP="006D6484">
                  <w:pPr>
                    <w:spacing w:after="0" w:line="240" w:lineRule="auto"/>
                    <w:rPr>
                      <w:rFonts w:cs="Times New Roman"/>
                      <w:i/>
                      <w:iCs/>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DB54F98" w14:textId="77777777" w:rsidR="00014C47" w:rsidRPr="006D6484" w:rsidRDefault="00014C47" w:rsidP="006D6484">
                  <w:pPr>
                    <w:spacing w:after="0" w:line="240" w:lineRule="auto"/>
                    <w:rPr>
                      <w:rFonts w:cs="Times New Roman"/>
                      <w:i/>
                      <w:iCs/>
                      <w:color w:val="002060"/>
                      <w:sz w:val="16"/>
                      <w:szCs w:val="16"/>
                    </w:rPr>
                  </w:pPr>
                </w:p>
              </w:tc>
            </w:tr>
            <w:tr w:rsidR="00014C47" w:rsidRPr="006D6484" w14:paraId="0862310F" w14:textId="77777777">
              <w:tc>
                <w:tcPr>
                  <w:tcW w:w="2467" w:type="dxa"/>
                  <w:tcBorders>
                    <w:top w:val="single" w:sz="4" w:space="0" w:color="auto"/>
                    <w:left w:val="single" w:sz="4" w:space="0" w:color="auto"/>
                    <w:bottom w:val="single" w:sz="4" w:space="0" w:color="auto"/>
                    <w:right w:val="single" w:sz="4" w:space="0" w:color="auto"/>
                  </w:tcBorders>
                </w:tcPr>
                <w:p w14:paraId="12DC1ADF" w14:textId="77777777" w:rsidR="00014C47" w:rsidRPr="006D6484" w:rsidRDefault="00014C47" w:rsidP="006D6484">
                  <w:pPr>
                    <w:spacing w:after="0" w:line="240" w:lineRule="auto"/>
                    <w:rPr>
                      <w:rFonts w:cs="Times New Roman"/>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0FF9775" w14:textId="77777777" w:rsidR="00014C47" w:rsidRPr="006D6484" w:rsidRDefault="00014C47" w:rsidP="006D6484">
                  <w:pPr>
                    <w:spacing w:after="0" w:line="240" w:lineRule="auto"/>
                    <w:jc w:val="center"/>
                    <w:rPr>
                      <w:rFonts w:cs="Times New Roman"/>
                      <w:color w:val="002060"/>
                      <w:sz w:val="20"/>
                      <w:szCs w:val="20"/>
                    </w:rPr>
                  </w:pPr>
                </w:p>
              </w:tc>
            </w:tr>
            <w:tr w:rsidR="00014C47" w:rsidRPr="006D6484" w14:paraId="52A9CD10" w14:textId="77777777">
              <w:tc>
                <w:tcPr>
                  <w:tcW w:w="2467" w:type="dxa"/>
                  <w:tcBorders>
                    <w:top w:val="single" w:sz="4" w:space="0" w:color="auto"/>
                    <w:left w:val="single" w:sz="4" w:space="0" w:color="auto"/>
                    <w:bottom w:val="single" w:sz="4" w:space="0" w:color="auto"/>
                    <w:right w:val="single" w:sz="4" w:space="0" w:color="auto"/>
                  </w:tcBorders>
                </w:tcPr>
                <w:p w14:paraId="3A00BFDA" w14:textId="77777777" w:rsidR="00014C47" w:rsidRPr="008D0C5F" w:rsidRDefault="00014C47" w:rsidP="006D6484">
                  <w:pPr>
                    <w:spacing w:after="0" w:line="240" w:lineRule="auto"/>
                    <w:rPr>
                      <w:rFonts w:cs="Times New Roman"/>
                      <w:b/>
                      <w:bCs/>
                      <w:color w:val="002060"/>
                      <w:sz w:val="20"/>
                      <w:szCs w:val="20"/>
                    </w:rPr>
                  </w:pPr>
                  <w:r>
                    <w:rPr>
                      <w:b/>
                      <w:bCs/>
                      <w:color w:val="002060"/>
                      <w:sz w:val="20"/>
                      <w:szCs w:val="20"/>
                    </w:rPr>
                    <w:t>Σύνολο Μαθήματος</w:t>
                  </w:r>
                </w:p>
              </w:tc>
              <w:tc>
                <w:tcPr>
                  <w:tcW w:w="2468" w:type="dxa"/>
                  <w:tcBorders>
                    <w:top w:val="single" w:sz="4" w:space="0" w:color="auto"/>
                    <w:left w:val="single" w:sz="4" w:space="0" w:color="auto"/>
                    <w:bottom w:val="single" w:sz="4" w:space="0" w:color="auto"/>
                    <w:right w:val="single" w:sz="4" w:space="0" w:color="auto"/>
                  </w:tcBorders>
                  <w:vAlign w:val="center"/>
                </w:tcPr>
                <w:p w14:paraId="49CCD8E6" w14:textId="77777777" w:rsidR="00014C47" w:rsidRPr="00F056C7" w:rsidRDefault="00F056C7" w:rsidP="006D6484">
                  <w:pPr>
                    <w:spacing w:after="0" w:line="240" w:lineRule="auto"/>
                    <w:jc w:val="center"/>
                    <w:rPr>
                      <w:rFonts w:cs="Times New Roman"/>
                      <w:b/>
                      <w:bCs/>
                      <w:color w:val="002060"/>
                      <w:sz w:val="20"/>
                      <w:szCs w:val="20"/>
                      <w:lang w:val="en-US"/>
                    </w:rPr>
                  </w:pPr>
                  <w:r>
                    <w:rPr>
                      <w:b/>
                      <w:bCs/>
                      <w:color w:val="002060"/>
                      <w:sz w:val="20"/>
                      <w:szCs w:val="20"/>
                      <w:lang w:val="en-US"/>
                    </w:rPr>
                    <w:t>51</w:t>
                  </w:r>
                </w:p>
              </w:tc>
            </w:tr>
          </w:tbl>
          <w:p w14:paraId="572CD306" w14:textId="77777777" w:rsidR="00014C47" w:rsidRPr="00050B81" w:rsidRDefault="00014C47" w:rsidP="00050B81">
            <w:pPr>
              <w:spacing w:after="0" w:line="240" w:lineRule="auto"/>
              <w:rPr>
                <w:rFonts w:ascii="Tahoma" w:hAnsi="Tahoma" w:cs="Tahoma"/>
                <w:lang w:val="en-US"/>
              </w:rPr>
            </w:pPr>
          </w:p>
        </w:tc>
      </w:tr>
      <w:tr w:rsidR="00014C47" w:rsidRPr="006D6484" w14:paraId="42285B92" w14:textId="77777777">
        <w:tc>
          <w:tcPr>
            <w:tcW w:w="3306" w:type="dxa"/>
          </w:tcPr>
          <w:p w14:paraId="74AF6C81" w14:textId="77777777" w:rsidR="00014C47" w:rsidRPr="00050B81" w:rsidRDefault="00014C47" w:rsidP="00050B81">
            <w:pPr>
              <w:spacing w:after="0" w:line="240" w:lineRule="auto"/>
              <w:jc w:val="right"/>
              <w:rPr>
                <w:b/>
                <w:bCs/>
                <w:sz w:val="20"/>
                <w:szCs w:val="20"/>
              </w:rPr>
            </w:pPr>
            <w:r w:rsidRPr="00050B81">
              <w:rPr>
                <w:b/>
                <w:bCs/>
                <w:sz w:val="20"/>
                <w:szCs w:val="20"/>
              </w:rPr>
              <w:t xml:space="preserve">ΑΞΙΟΛΟΓΗΣΗ ΦΟΙΤΗΤΩΝ </w:t>
            </w:r>
          </w:p>
          <w:p w14:paraId="08E29650" w14:textId="77777777" w:rsidR="00014C47" w:rsidRPr="00050B81" w:rsidRDefault="00014C47" w:rsidP="00B25922">
            <w:pPr>
              <w:spacing w:after="0" w:line="240" w:lineRule="auto"/>
              <w:jc w:val="both"/>
              <w:rPr>
                <w:i/>
                <w:iCs/>
                <w:sz w:val="16"/>
                <w:szCs w:val="16"/>
              </w:rPr>
            </w:pPr>
            <w:r w:rsidRPr="00050B81">
              <w:rPr>
                <w:i/>
                <w:iCs/>
                <w:sz w:val="16"/>
                <w:szCs w:val="16"/>
              </w:rPr>
              <w:t>Περιγραφή της διαδικασίας αξιολόγησης</w:t>
            </w:r>
          </w:p>
          <w:p w14:paraId="77AD41DE" w14:textId="77777777" w:rsidR="00014C47" w:rsidRDefault="00014C47" w:rsidP="00B25922">
            <w:pPr>
              <w:spacing w:after="0" w:line="240" w:lineRule="auto"/>
              <w:jc w:val="both"/>
              <w:rPr>
                <w:rFonts w:cs="Times New Roman"/>
                <w:i/>
                <w:iCs/>
                <w:sz w:val="16"/>
                <w:szCs w:val="16"/>
              </w:rPr>
            </w:pPr>
          </w:p>
          <w:p w14:paraId="4CC4D470" w14:textId="77777777" w:rsidR="00014C47" w:rsidRPr="00050B81" w:rsidRDefault="00014C47" w:rsidP="00B25922">
            <w:pPr>
              <w:spacing w:after="0" w:line="240" w:lineRule="auto"/>
              <w:jc w:val="both"/>
              <w:rPr>
                <w:i/>
                <w:iCs/>
                <w:sz w:val="16"/>
                <w:szCs w:val="16"/>
              </w:rPr>
            </w:pPr>
            <w:r w:rsidRPr="00050B81">
              <w:rPr>
                <w:i/>
                <w:iCs/>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616B104" w14:textId="77777777" w:rsidR="00014C47" w:rsidRPr="00050B81" w:rsidRDefault="00014C47" w:rsidP="00B25922">
            <w:pPr>
              <w:spacing w:after="0" w:line="240" w:lineRule="auto"/>
              <w:jc w:val="both"/>
              <w:rPr>
                <w:i/>
                <w:iCs/>
                <w:sz w:val="16"/>
                <w:szCs w:val="16"/>
              </w:rPr>
            </w:pPr>
          </w:p>
          <w:p w14:paraId="1F91C89D" w14:textId="77777777" w:rsidR="00014C47" w:rsidRPr="00050B81" w:rsidRDefault="00014C47" w:rsidP="00B25922">
            <w:pPr>
              <w:spacing w:after="0" w:line="240" w:lineRule="auto"/>
              <w:jc w:val="both"/>
              <w:rPr>
                <w:i/>
                <w:iCs/>
                <w:sz w:val="16"/>
                <w:szCs w:val="16"/>
              </w:rPr>
            </w:pPr>
            <w:r w:rsidRPr="00050B81">
              <w:rPr>
                <w:i/>
                <w:iCs/>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6C9E090" w14:textId="77777777" w:rsidR="00014C47" w:rsidRPr="00F921FA" w:rsidRDefault="00014C47" w:rsidP="008343A9">
            <w:pPr>
              <w:spacing w:after="0" w:line="240" w:lineRule="auto"/>
              <w:rPr>
                <w:rFonts w:cs="Times New Roman"/>
                <w:color w:val="002060"/>
              </w:rPr>
            </w:pPr>
          </w:p>
          <w:p w14:paraId="79B8D09F" w14:textId="77777777" w:rsidR="00014C47" w:rsidRPr="00F921FA" w:rsidRDefault="00014C47" w:rsidP="004947B0">
            <w:pPr>
              <w:spacing w:after="0" w:line="240" w:lineRule="auto"/>
              <w:rPr>
                <w:rFonts w:cs="Times New Roman"/>
                <w:color w:val="002060"/>
              </w:rPr>
            </w:pPr>
            <w:r>
              <w:rPr>
                <w:color w:val="002060"/>
              </w:rPr>
              <w:t>Δημόσια παρουσίαση με βοήθεια Υπολογιστή, η οποία αφορά θέματα Ακτινοθεραπευτικής Ογκολογίας</w:t>
            </w:r>
          </w:p>
        </w:tc>
      </w:tr>
    </w:tbl>
    <w:p w14:paraId="214DDAF7" w14:textId="77777777" w:rsidR="00014C47" w:rsidRPr="00050B81" w:rsidRDefault="00014C47" w:rsidP="00050B81">
      <w:pPr>
        <w:widowControl w:val="0"/>
        <w:numPr>
          <w:ilvl w:val="0"/>
          <w:numId w:val="1"/>
        </w:numPr>
        <w:autoSpaceDE w:val="0"/>
        <w:autoSpaceDN w:val="0"/>
        <w:adjustRightInd w:val="0"/>
        <w:spacing w:before="240" w:after="0" w:line="240" w:lineRule="auto"/>
        <w:ind w:left="357" w:hanging="357"/>
        <w:rPr>
          <w:b/>
          <w:bCs/>
          <w:color w:val="000000"/>
          <w:lang w:val="en-US"/>
        </w:rPr>
      </w:pPr>
      <w:r w:rsidRPr="00050B81">
        <w:rPr>
          <w:b/>
          <w:bCs/>
          <w:color w:val="000000"/>
        </w:rPr>
        <w:t>ΣΥΝΙΣΤΩΜΕΝΗ</w:t>
      </w:r>
      <w:r w:rsidRPr="00050B81">
        <w:rPr>
          <w:b/>
          <w:bCs/>
          <w:color w:val="000000"/>
          <w:lang w:val="en-US"/>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14C47" w:rsidRPr="006D6484" w14:paraId="25A2ACFA" w14:textId="77777777">
        <w:tc>
          <w:tcPr>
            <w:tcW w:w="8472" w:type="dxa"/>
          </w:tcPr>
          <w:p w14:paraId="42D5F0ED" w14:textId="77777777" w:rsidR="00014C47" w:rsidRPr="00050B81" w:rsidRDefault="00014C47" w:rsidP="00050B81">
            <w:pPr>
              <w:spacing w:after="0" w:line="240" w:lineRule="auto"/>
              <w:jc w:val="both"/>
              <w:rPr>
                <w:i/>
                <w:iCs/>
                <w:sz w:val="16"/>
                <w:szCs w:val="16"/>
              </w:rPr>
            </w:pPr>
            <w:r w:rsidRPr="00050B81">
              <w:rPr>
                <w:i/>
                <w:iCs/>
                <w:sz w:val="16"/>
                <w:szCs w:val="16"/>
              </w:rPr>
              <w:t>-Προτεινόμενη Βιβλιογραφία :</w:t>
            </w:r>
          </w:p>
          <w:p w14:paraId="24887A9B" w14:textId="77777777" w:rsidR="00014C47" w:rsidRDefault="00014C47" w:rsidP="00050B81">
            <w:pPr>
              <w:spacing w:after="0" w:line="240" w:lineRule="auto"/>
              <w:jc w:val="both"/>
              <w:rPr>
                <w:rFonts w:cs="Times New Roman"/>
                <w:i/>
                <w:iCs/>
                <w:sz w:val="16"/>
                <w:szCs w:val="16"/>
              </w:rPr>
            </w:pPr>
            <w:r w:rsidRPr="00050B81">
              <w:rPr>
                <w:i/>
                <w:iCs/>
                <w:sz w:val="16"/>
                <w:szCs w:val="16"/>
              </w:rPr>
              <w:t>-Συναφή επιστημονικά περιοδικά:</w:t>
            </w:r>
          </w:p>
          <w:p w14:paraId="22D4633A" w14:textId="77777777" w:rsidR="00014C47" w:rsidRPr="006D6484" w:rsidRDefault="00014C47" w:rsidP="00050B81">
            <w:pPr>
              <w:spacing w:after="0" w:line="240" w:lineRule="auto"/>
              <w:jc w:val="both"/>
              <w:rPr>
                <w:rFonts w:cs="Times New Roman"/>
                <w:color w:val="002060"/>
                <w:sz w:val="20"/>
                <w:szCs w:val="20"/>
              </w:rPr>
            </w:pPr>
          </w:p>
          <w:p w14:paraId="48EF7685" w14:textId="77777777" w:rsidR="00014C47" w:rsidRPr="008343A9" w:rsidRDefault="00014C47" w:rsidP="008343A9">
            <w:pPr>
              <w:spacing w:after="0" w:line="240" w:lineRule="auto"/>
              <w:jc w:val="both"/>
              <w:rPr>
                <w:rFonts w:cs="Times New Roman"/>
                <w:b/>
                <w:bCs/>
                <w:sz w:val="20"/>
                <w:szCs w:val="20"/>
              </w:rPr>
            </w:pPr>
            <w:r>
              <w:rPr>
                <w:b/>
                <w:bCs/>
                <w:sz w:val="20"/>
                <w:szCs w:val="20"/>
              </w:rPr>
              <w:t xml:space="preserve">Αρχές Ακτινοβιολογίας </w:t>
            </w:r>
            <w:r w:rsidRPr="00DE5840">
              <w:rPr>
                <w:b/>
                <w:bCs/>
                <w:sz w:val="20"/>
                <w:szCs w:val="20"/>
              </w:rPr>
              <w:t>-</w:t>
            </w:r>
            <w:r>
              <w:rPr>
                <w:b/>
                <w:bCs/>
                <w:sz w:val="20"/>
                <w:szCs w:val="20"/>
              </w:rPr>
              <w:t xml:space="preserve"> Ακτινοθεραπείας, Π. Τσέκερης, Εκδόσεις Εφύρα, 2006</w:t>
            </w:r>
          </w:p>
        </w:tc>
      </w:tr>
    </w:tbl>
    <w:p w14:paraId="6CD2B26F" w14:textId="77777777" w:rsidR="00014C47" w:rsidRPr="008343A9" w:rsidRDefault="00014C47" w:rsidP="00050B81">
      <w:pPr>
        <w:spacing w:after="0" w:line="240" w:lineRule="auto"/>
        <w:jc w:val="both"/>
        <w:rPr>
          <w:rFonts w:ascii="Cambria" w:hAnsi="Cambria" w:cs="Cambria"/>
          <w:sz w:val="20"/>
          <w:szCs w:val="20"/>
        </w:rPr>
      </w:pPr>
    </w:p>
    <w:p w14:paraId="6A142E54" w14:textId="77777777" w:rsidR="00014C47" w:rsidRPr="008343A9" w:rsidRDefault="00014C47" w:rsidP="00050B81">
      <w:pPr>
        <w:spacing w:after="0" w:line="240" w:lineRule="auto"/>
        <w:rPr>
          <w:rFonts w:ascii="Times New Roman" w:hAnsi="Times New Roman" w:cs="Times New Roman"/>
          <w:sz w:val="24"/>
          <w:szCs w:val="24"/>
        </w:rPr>
      </w:pPr>
    </w:p>
    <w:p w14:paraId="23423CD6" w14:textId="77777777" w:rsidR="00014C47" w:rsidRPr="008343A9" w:rsidRDefault="00014C47">
      <w:pPr>
        <w:rPr>
          <w:rFonts w:cs="Times New Roman"/>
        </w:rPr>
      </w:pPr>
    </w:p>
    <w:sectPr w:rsidR="00014C47" w:rsidRPr="008343A9"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8A102034"/>
    <w:lvl w:ilvl="0" w:tplc="DCB6C9D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A262DB9"/>
    <w:multiLevelType w:val="hybridMultilevel"/>
    <w:tmpl w:val="BB4A9B8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AFC1BA2"/>
    <w:multiLevelType w:val="hybridMultilevel"/>
    <w:tmpl w:val="08F84D9C"/>
    <w:lvl w:ilvl="0" w:tplc="04080001">
      <w:start w:val="1"/>
      <w:numFmt w:val="bullet"/>
      <w:lvlText w:val=""/>
      <w:lvlJc w:val="left"/>
      <w:pPr>
        <w:tabs>
          <w:tab w:val="num" w:pos="1174"/>
        </w:tabs>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abstractNum w:abstractNumId="3" w15:restartNumberingAfterBreak="0">
    <w:nsid w:val="7FE37B7D"/>
    <w:multiLevelType w:val="hybridMultilevel"/>
    <w:tmpl w:val="9BE2DCC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16cid:durableId="936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111084">
    <w:abstractNumId w:val="2"/>
  </w:num>
  <w:num w:numId="3" w16cid:durableId="1328247649">
    <w:abstractNumId w:val="2"/>
  </w:num>
  <w:num w:numId="4" w16cid:durableId="299188031">
    <w:abstractNumId w:val="0"/>
  </w:num>
  <w:num w:numId="5" w16cid:durableId="2056390019">
    <w:abstractNumId w:val="3"/>
  </w:num>
  <w:num w:numId="6" w16cid:durableId="192120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050B81"/>
    <w:rsid w:val="00014C47"/>
    <w:rsid w:val="00040ED5"/>
    <w:rsid w:val="00050B81"/>
    <w:rsid w:val="001220CB"/>
    <w:rsid w:val="00122D4E"/>
    <w:rsid w:val="001A3F9B"/>
    <w:rsid w:val="001B154A"/>
    <w:rsid w:val="001D341B"/>
    <w:rsid w:val="00201BE9"/>
    <w:rsid w:val="00260349"/>
    <w:rsid w:val="00333259"/>
    <w:rsid w:val="003B45BC"/>
    <w:rsid w:val="003D345F"/>
    <w:rsid w:val="00437E2D"/>
    <w:rsid w:val="00442273"/>
    <w:rsid w:val="00452A14"/>
    <w:rsid w:val="00473A65"/>
    <w:rsid w:val="00480C19"/>
    <w:rsid w:val="004947B0"/>
    <w:rsid w:val="004A4BC8"/>
    <w:rsid w:val="004C63DE"/>
    <w:rsid w:val="00562870"/>
    <w:rsid w:val="00570308"/>
    <w:rsid w:val="005B6F70"/>
    <w:rsid w:val="006809E6"/>
    <w:rsid w:val="006C3D88"/>
    <w:rsid w:val="006D6484"/>
    <w:rsid w:val="00726337"/>
    <w:rsid w:val="007E098A"/>
    <w:rsid w:val="008213F2"/>
    <w:rsid w:val="00825A1C"/>
    <w:rsid w:val="008343A9"/>
    <w:rsid w:val="008867F8"/>
    <w:rsid w:val="008D0C5F"/>
    <w:rsid w:val="00907017"/>
    <w:rsid w:val="00974C95"/>
    <w:rsid w:val="00A45BD0"/>
    <w:rsid w:val="00B25922"/>
    <w:rsid w:val="00B44AB4"/>
    <w:rsid w:val="00B66EDB"/>
    <w:rsid w:val="00BF3903"/>
    <w:rsid w:val="00BF6D32"/>
    <w:rsid w:val="00C63D64"/>
    <w:rsid w:val="00C82F86"/>
    <w:rsid w:val="00D0140E"/>
    <w:rsid w:val="00D86A99"/>
    <w:rsid w:val="00DE4A99"/>
    <w:rsid w:val="00DE5840"/>
    <w:rsid w:val="00DF5696"/>
    <w:rsid w:val="00E04109"/>
    <w:rsid w:val="00F056C7"/>
    <w:rsid w:val="00F55D06"/>
    <w:rsid w:val="00F921FA"/>
    <w:rsid w:val="00F94C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E1034"/>
  <w15:docId w15:val="{66FBBE58-1285-49C2-A6C6-D6817654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D64"/>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uiPriority w:val="99"/>
    <w:rsid w:val="001D34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184584">
      <w:marLeft w:val="0"/>
      <w:marRight w:val="0"/>
      <w:marTop w:val="0"/>
      <w:marBottom w:val="0"/>
      <w:divBdr>
        <w:top w:val="none" w:sz="0" w:space="0" w:color="auto"/>
        <w:left w:val="none" w:sz="0" w:space="0" w:color="auto"/>
        <w:bottom w:val="none" w:sz="0" w:space="0" w:color="auto"/>
        <w:right w:val="none" w:sz="0" w:space="0" w:color="auto"/>
      </w:divBdr>
    </w:div>
    <w:div w:id="2014184585">
      <w:marLeft w:val="0"/>
      <w:marRight w:val="0"/>
      <w:marTop w:val="0"/>
      <w:marBottom w:val="0"/>
      <w:divBdr>
        <w:top w:val="none" w:sz="0" w:space="0" w:color="auto"/>
        <w:left w:val="none" w:sz="0" w:space="0" w:color="auto"/>
        <w:bottom w:val="none" w:sz="0" w:space="0" w:color="auto"/>
        <w:right w:val="none" w:sz="0" w:space="0" w:color="auto"/>
      </w:divBdr>
    </w:div>
    <w:div w:id="2014184586">
      <w:marLeft w:val="0"/>
      <w:marRight w:val="0"/>
      <w:marTop w:val="0"/>
      <w:marBottom w:val="0"/>
      <w:divBdr>
        <w:top w:val="none" w:sz="0" w:space="0" w:color="auto"/>
        <w:left w:val="none" w:sz="0" w:space="0" w:color="auto"/>
        <w:bottom w:val="none" w:sz="0" w:space="0" w:color="auto"/>
        <w:right w:val="none" w:sz="0" w:space="0" w:color="auto"/>
      </w:divBdr>
    </w:div>
    <w:div w:id="2014184587">
      <w:marLeft w:val="0"/>
      <w:marRight w:val="0"/>
      <w:marTop w:val="0"/>
      <w:marBottom w:val="0"/>
      <w:divBdr>
        <w:top w:val="none" w:sz="0" w:space="0" w:color="auto"/>
        <w:left w:val="none" w:sz="0" w:space="0" w:color="auto"/>
        <w:bottom w:val="none" w:sz="0" w:space="0" w:color="auto"/>
        <w:right w:val="none" w:sz="0" w:space="0" w:color="auto"/>
      </w:divBdr>
    </w:div>
    <w:div w:id="2014184588">
      <w:marLeft w:val="0"/>
      <w:marRight w:val="0"/>
      <w:marTop w:val="0"/>
      <w:marBottom w:val="0"/>
      <w:divBdr>
        <w:top w:val="none" w:sz="0" w:space="0" w:color="auto"/>
        <w:left w:val="none" w:sz="0" w:space="0" w:color="auto"/>
        <w:bottom w:val="none" w:sz="0" w:space="0" w:color="auto"/>
        <w:right w:val="none" w:sz="0" w:space="0" w:color="auto"/>
      </w:divBdr>
    </w:div>
    <w:div w:id="2014184589">
      <w:marLeft w:val="0"/>
      <w:marRight w:val="0"/>
      <w:marTop w:val="0"/>
      <w:marBottom w:val="0"/>
      <w:divBdr>
        <w:top w:val="none" w:sz="0" w:space="0" w:color="auto"/>
        <w:left w:val="none" w:sz="0" w:space="0" w:color="auto"/>
        <w:bottom w:val="none" w:sz="0" w:space="0" w:color="auto"/>
        <w:right w:val="none" w:sz="0" w:space="0" w:color="auto"/>
      </w:divBdr>
    </w:div>
    <w:div w:id="2014184590">
      <w:marLeft w:val="0"/>
      <w:marRight w:val="0"/>
      <w:marTop w:val="0"/>
      <w:marBottom w:val="0"/>
      <w:divBdr>
        <w:top w:val="none" w:sz="0" w:space="0" w:color="auto"/>
        <w:left w:val="none" w:sz="0" w:space="0" w:color="auto"/>
        <w:bottom w:val="none" w:sz="0" w:space="0" w:color="auto"/>
        <w:right w:val="none" w:sz="0" w:space="0" w:color="auto"/>
      </w:divBdr>
    </w:div>
    <w:div w:id="2014184591">
      <w:marLeft w:val="0"/>
      <w:marRight w:val="0"/>
      <w:marTop w:val="0"/>
      <w:marBottom w:val="0"/>
      <w:divBdr>
        <w:top w:val="none" w:sz="0" w:space="0" w:color="auto"/>
        <w:left w:val="none" w:sz="0" w:space="0" w:color="auto"/>
        <w:bottom w:val="none" w:sz="0" w:space="0" w:color="auto"/>
        <w:right w:val="none" w:sz="0" w:space="0" w:color="auto"/>
      </w:divBdr>
    </w:div>
    <w:div w:id="2014184592">
      <w:marLeft w:val="0"/>
      <w:marRight w:val="0"/>
      <w:marTop w:val="0"/>
      <w:marBottom w:val="0"/>
      <w:divBdr>
        <w:top w:val="none" w:sz="0" w:space="0" w:color="auto"/>
        <w:left w:val="none" w:sz="0" w:space="0" w:color="auto"/>
        <w:bottom w:val="none" w:sz="0" w:space="0" w:color="auto"/>
        <w:right w:val="none" w:sz="0" w:space="0" w:color="auto"/>
      </w:divBdr>
    </w:div>
    <w:div w:id="2014184593">
      <w:marLeft w:val="0"/>
      <w:marRight w:val="0"/>
      <w:marTop w:val="0"/>
      <w:marBottom w:val="0"/>
      <w:divBdr>
        <w:top w:val="none" w:sz="0" w:space="0" w:color="auto"/>
        <w:left w:val="none" w:sz="0" w:space="0" w:color="auto"/>
        <w:bottom w:val="none" w:sz="0" w:space="0" w:color="auto"/>
        <w:right w:val="none" w:sz="0" w:space="0" w:color="auto"/>
      </w:divBdr>
    </w:div>
    <w:div w:id="2014184594">
      <w:marLeft w:val="0"/>
      <w:marRight w:val="0"/>
      <w:marTop w:val="0"/>
      <w:marBottom w:val="0"/>
      <w:divBdr>
        <w:top w:val="none" w:sz="0" w:space="0" w:color="auto"/>
        <w:left w:val="none" w:sz="0" w:space="0" w:color="auto"/>
        <w:bottom w:val="none" w:sz="0" w:space="0" w:color="auto"/>
        <w:right w:val="none" w:sz="0" w:space="0" w:color="auto"/>
      </w:divBdr>
    </w:div>
    <w:div w:id="2014184595">
      <w:marLeft w:val="0"/>
      <w:marRight w:val="0"/>
      <w:marTop w:val="0"/>
      <w:marBottom w:val="0"/>
      <w:divBdr>
        <w:top w:val="none" w:sz="0" w:space="0" w:color="auto"/>
        <w:left w:val="none" w:sz="0" w:space="0" w:color="auto"/>
        <w:bottom w:val="none" w:sz="0" w:space="0" w:color="auto"/>
        <w:right w:val="none" w:sz="0" w:space="0" w:color="auto"/>
      </w:divBdr>
    </w:div>
    <w:div w:id="2014184596">
      <w:marLeft w:val="0"/>
      <w:marRight w:val="0"/>
      <w:marTop w:val="0"/>
      <w:marBottom w:val="0"/>
      <w:divBdr>
        <w:top w:val="none" w:sz="0" w:space="0" w:color="auto"/>
        <w:left w:val="none" w:sz="0" w:space="0" w:color="auto"/>
        <w:bottom w:val="none" w:sz="0" w:space="0" w:color="auto"/>
        <w:right w:val="none" w:sz="0" w:space="0" w:color="auto"/>
      </w:divBdr>
    </w:div>
    <w:div w:id="2014184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1029</Words>
  <Characters>5561</Characters>
  <Application>Microsoft Office Word</Application>
  <DocSecurity>0</DocSecurity>
  <Lines>46</Lines>
  <Paragraphs>13</Paragraphs>
  <ScaleCrop>false</ScaleCrop>
  <Company>Grizli777</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ΠΕΡΙΚΛΗΣ ΠΑΠΠΑΣ</cp:lastModifiedBy>
  <cp:revision>3</cp:revision>
  <dcterms:created xsi:type="dcterms:W3CDTF">2015-12-23T11:04:00Z</dcterms:created>
  <dcterms:modified xsi:type="dcterms:W3CDTF">2025-02-17T03:21:00Z</dcterms:modified>
</cp:coreProperties>
</file>