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1EAD488B" w:rsidR="005D23EB" w:rsidRPr="00EF0EDB" w:rsidRDefault="00EF0EDB" w:rsidP="00C822F5">
            <w:pPr>
              <w:rPr>
                <w:rFonts w:ascii="Cambria" w:hAnsi="Cambria" w:cs="Arial"/>
                <w:color w:val="002060"/>
                <w:sz w:val="20"/>
                <w:szCs w:val="20"/>
              </w:rPr>
            </w:pPr>
            <w:r w:rsidRPr="00EF0EDB">
              <w:rPr>
                <w:rFonts w:ascii="Cambria" w:hAnsi="Cambria" w:cs="Arial"/>
                <w:color w:val="002060"/>
                <w:sz w:val="20"/>
                <w:szCs w:val="20"/>
              </w:rPr>
              <w:t>IAE919</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3417D362" w:rsidR="005D23EB" w:rsidRPr="00D21E0C" w:rsidRDefault="00EF0EDB" w:rsidP="00C822F5">
            <w:pPr>
              <w:rPr>
                <w:rFonts w:ascii="Cambria" w:hAnsi="Cambria" w:cs="Arial"/>
                <w:b/>
                <w:sz w:val="20"/>
                <w:szCs w:val="20"/>
              </w:rPr>
            </w:pPr>
            <w:r>
              <w:rPr>
                <w:rFonts w:ascii="Cambria" w:hAnsi="Cambria" w:cs="Arial"/>
                <w:b/>
                <w:sz w:val="20"/>
                <w:szCs w:val="20"/>
              </w:rPr>
              <w:t>10</w:t>
            </w:r>
            <w:r w:rsidRPr="00EF0EDB">
              <w:rPr>
                <w:rFonts w:ascii="Cambria" w:hAnsi="Cambria" w:cs="Arial"/>
                <w:b/>
                <w:sz w:val="20"/>
                <w:szCs w:val="20"/>
                <w:vertAlign w:val="superscript"/>
              </w:rPr>
              <w:t>TH</w:t>
            </w:r>
            <w:r>
              <w:rPr>
                <w:rFonts w:ascii="Cambria" w:hAnsi="Cambria" w:cs="Arial"/>
                <w:b/>
                <w:sz w:val="20"/>
                <w:szCs w:val="20"/>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5B710571" w:rsidR="005D23EB" w:rsidRPr="00016799" w:rsidRDefault="00EF0EDB" w:rsidP="00C822F5">
            <w:pPr>
              <w:rPr>
                <w:rFonts w:ascii="Cambria" w:hAnsi="Cambria" w:cs="Arial"/>
                <w:b/>
                <w:color w:val="002060"/>
                <w:sz w:val="20"/>
                <w:szCs w:val="20"/>
                <w:lang w:val="en-GB"/>
              </w:rPr>
            </w:pPr>
            <w:r w:rsidRPr="003F145C">
              <w:rPr>
                <w:rFonts w:ascii="Cambria" w:hAnsi="Cambria" w:cs="Arial"/>
                <w:color w:val="002060"/>
                <w:sz w:val="20"/>
                <w:szCs w:val="20"/>
                <w:lang w:val="en-GB"/>
              </w:rPr>
              <w:t>PAIN TREATMENT</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0924C13B" w:rsidR="005D23EB" w:rsidRPr="006403CB" w:rsidRDefault="005D23EB" w:rsidP="00C822F5">
            <w:pPr>
              <w:jc w:val="right"/>
              <w:rPr>
                <w:rFonts w:ascii="Cambria" w:hAnsi="Cambria" w:cs="Arial"/>
                <w:color w:val="002060"/>
                <w:sz w:val="20"/>
                <w:szCs w:val="20"/>
                <w:lang w:val="en-GB"/>
              </w:rPr>
            </w:pPr>
          </w:p>
        </w:tc>
        <w:tc>
          <w:tcPr>
            <w:tcW w:w="1559" w:type="dxa"/>
            <w:gridSpan w:val="2"/>
          </w:tcPr>
          <w:p w14:paraId="69C822B2" w14:textId="30FFAEDD" w:rsidR="005D23EB" w:rsidRPr="005C2432" w:rsidRDefault="00EF0EDB"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5BE4207C" w:rsidR="005D23EB" w:rsidRPr="00A30B8B" w:rsidRDefault="00EF0EDB"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EF0EDB" w:rsidRPr="006403CB" w14:paraId="34132DDC" w14:textId="77777777" w:rsidTr="00C822F5">
        <w:trPr>
          <w:trHeight w:val="599"/>
        </w:trPr>
        <w:tc>
          <w:tcPr>
            <w:tcW w:w="3205" w:type="dxa"/>
            <w:shd w:val="clear" w:color="auto" w:fill="DDD9C3"/>
          </w:tcPr>
          <w:p w14:paraId="5249B52B" w14:textId="77777777" w:rsidR="00EF0EDB" w:rsidRPr="006403CB" w:rsidRDefault="00EF0EDB" w:rsidP="00EF0EDB">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EF0EDB" w:rsidRPr="006403CB" w:rsidRDefault="00EF0EDB" w:rsidP="00EF0EDB">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0418C40B" w:rsidR="00EF0EDB" w:rsidRPr="00EF0EDB" w:rsidRDefault="00EF0EDB" w:rsidP="00EF0EDB">
            <w:pPr>
              <w:rPr>
                <w:rFonts w:ascii="Cambria" w:hAnsi="Cambria" w:cs="Arial"/>
                <w:color w:val="002060"/>
                <w:sz w:val="20"/>
                <w:szCs w:val="20"/>
              </w:rPr>
            </w:pPr>
            <w:r w:rsidRPr="003F145C">
              <w:rPr>
                <w:rFonts w:ascii="Cambria" w:hAnsi="Cambria" w:cs="Arial"/>
                <w:color w:val="002060"/>
                <w:sz w:val="20"/>
                <w:szCs w:val="20"/>
                <w:lang w:val="en-GB"/>
              </w:rPr>
              <w:t>SKILLS DEVELOPMENT</w:t>
            </w:r>
          </w:p>
        </w:tc>
      </w:tr>
      <w:tr w:rsidR="00EF0EDB" w:rsidRPr="006403CB" w14:paraId="28DCCB6B" w14:textId="77777777" w:rsidTr="00C822F5">
        <w:tc>
          <w:tcPr>
            <w:tcW w:w="3205" w:type="dxa"/>
            <w:shd w:val="clear" w:color="auto" w:fill="DDD9C3"/>
          </w:tcPr>
          <w:p w14:paraId="5ED32597" w14:textId="77777777" w:rsidR="00EF0EDB" w:rsidRPr="006403CB" w:rsidRDefault="00EF0EDB" w:rsidP="00EF0EDB">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EF0EDB" w:rsidRPr="006403CB" w:rsidRDefault="00EF0EDB" w:rsidP="00EF0EDB">
            <w:pPr>
              <w:jc w:val="right"/>
              <w:rPr>
                <w:rFonts w:ascii="Cambria" w:hAnsi="Cambria" w:cs="Arial"/>
                <w:b/>
                <w:sz w:val="20"/>
                <w:szCs w:val="20"/>
                <w:lang w:val="en-GB"/>
              </w:rPr>
            </w:pPr>
          </w:p>
        </w:tc>
        <w:tc>
          <w:tcPr>
            <w:tcW w:w="5231" w:type="dxa"/>
            <w:gridSpan w:val="5"/>
          </w:tcPr>
          <w:p w14:paraId="2DB58C86" w14:textId="1FF72BDA" w:rsidR="00EF0EDB" w:rsidRPr="006403CB" w:rsidRDefault="00EF0EDB" w:rsidP="00EF0EDB">
            <w:pPr>
              <w:rPr>
                <w:rFonts w:ascii="Cambria" w:hAnsi="Cambria" w:cs="Arial"/>
                <w:color w:val="002060"/>
                <w:sz w:val="20"/>
                <w:szCs w:val="20"/>
                <w:lang w:val="en-GB"/>
              </w:rPr>
            </w:pPr>
            <w:r>
              <w:rPr>
                <w:rFonts w:ascii="Cambria" w:hAnsi="Cambria" w:cs="Arial"/>
                <w:color w:val="002060"/>
                <w:sz w:val="20"/>
                <w:szCs w:val="20"/>
                <w:lang w:val="en-GB"/>
              </w:rPr>
              <w:t>ANATOMY,</w:t>
            </w:r>
            <w:r w:rsidR="004D0B11" w:rsidRPr="004D0B11">
              <w:rPr>
                <w:rFonts w:ascii="Cambria" w:hAnsi="Cambria" w:cs="Arial"/>
                <w:color w:val="002060"/>
                <w:sz w:val="20"/>
                <w:szCs w:val="20"/>
              </w:rPr>
              <w:t xml:space="preserve"> </w:t>
            </w:r>
            <w:r w:rsidR="004D0B11">
              <w:rPr>
                <w:rFonts w:ascii="Cambria" w:hAnsi="Cambria" w:cs="Arial"/>
                <w:color w:val="002060"/>
                <w:sz w:val="20"/>
                <w:szCs w:val="20"/>
              </w:rPr>
              <w:t>PHYSIOLOGY,</w:t>
            </w:r>
            <w:r>
              <w:rPr>
                <w:rFonts w:ascii="Cambria" w:hAnsi="Cambria" w:cs="Arial"/>
                <w:color w:val="002060"/>
                <w:sz w:val="20"/>
                <w:szCs w:val="20"/>
                <w:lang w:val="en-GB"/>
              </w:rPr>
              <w:t xml:space="preserve"> PATHOPHYSIOLOGY, PHARMACOLOGY, NOSOLOGY</w:t>
            </w:r>
            <w:r w:rsidR="004D0B11">
              <w:rPr>
                <w:rFonts w:ascii="Cambria" w:hAnsi="Cambria" w:cs="Arial"/>
                <w:color w:val="002060"/>
                <w:sz w:val="20"/>
                <w:szCs w:val="20"/>
                <w:lang w:val="en-GB"/>
              </w:rPr>
              <w:t>, NEUROLOGY</w:t>
            </w:r>
          </w:p>
        </w:tc>
      </w:tr>
      <w:tr w:rsidR="00EF0EDB" w:rsidRPr="006403CB" w14:paraId="6FE7DAA1" w14:textId="77777777" w:rsidTr="00C822F5">
        <w:tc>
          <w:tcPr>
            <w:tcW w:w="3205" w:type="dxa"/>
            <w:shd w:val="clear" w:color="auto" w:fill="DDD9C3"/>
          </w:tcPr>
          <w:p w14:paraId="3974A070" w14:textId="77777777" w:rsidR="00EF0EDB" w:rsidRPr="006403CB" w:rsidRDefault="00EF0EDB" w:rsidP="00EF0EDB">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B030F7C" w:rsidR="00EF0EDB" w:rsidRPr="006403CB" w:rsidRDefault="00EF0EDB" w:rsidP="00EF0EDB">
            <w:pPr>
              <w:rPr>
                <w:rFonts w:ascii="Cambria" w:hAnsi="Cambria" w:cs="Arial"/>
                <w:color w:val="002060"/>
                <w:sz w:val="20"/>
                <w:szCs w:val="20"/>
                <w:lang w:val="en-GB"/>
              </w:rPr>
            </w:pPr>
            <w:r>
              <w:rPr>
                <w:rFonts w:ascii="Cambria" w:hAnsi="Cambria" w:cs="Arial"/>
                <w:color w:val="002060"/>
                <w:sz w:val="20"/>
                <w:szCs w:val="20"/>
                <w:lang w:val="en-GB"/>
              </w:rPr>
              <w:t>HELLENIC</w:t>
            </w:r>
            <w:r w:rsidR="00970BF7">
              <w:rPr>
                <w:rFonts w:ascii="Cambria" w:hAnsi="Cambria" w:cs="Arial"/>
                <w:color w:val="002060"/>
                <w:sz w:val="20"/>
                <w:szCs w:val="20"/>
                <w:lang w:val="en-GB"/>
              </w:rPr>
              <w:t>, ENGLISH</w:t>
            </w:r>
          </w:p>
        </w:tc>
      </w:tr>
      <w:tr w:rsidR="00EF0EDB" w:rsidRPr="006403CB" w14:paraId="0603C0F6" w14:textId="77777777" w:rsidTr="00C822F5">
        <w:tc>
          <w:tcPr>
            <w:tcW w:w="3205" w:type="dxa"/>
            <w:shd w:val="clear" w:color="auto" w:fill="DDD9C3"/>
          </w:tcPr>
          <w:p w14:paraId="2CBB40B6" w14:textId="77777777" w:rsidR="00EF0EDB" w:rsidRPr="006403CB" w:rsidRDefault="00EF0EDB" w:rsidP="00EF0EDB">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10AAB4A3" w:rsidR="00EF0EDB" w:rsidRPr="006403CB" w:rsidRDefault="00970BF7" w:rsidP="00EF0EDB">
            <w:pPr>
              <w:rPr>
                <w:rFonts w:ascii="Cambria" w:hAnsi="Cambria" w:cs="Arial"/>
                <w:color w:val="002060"/>
                <w:sz w:val="20"/>
                <w:szCs w:val="20"/>
                <w:lang w:val="en-GB"/>
              </w:rPr>
            </w:pPr>
            <w:r>
              <w:rPr>
                <w:rFonts w:ascii="Cambria" w:hAnsi="Cambria" w:cs="Arial"/>
                <w:color w:val="002060"/>
                <w:sz w:val="20"/>
                <w:szCs w:val="20"/>
                <w:lang w:val="en-GB"/>
              </w:rPr>
              <w:t>YES</w:t>
            </w:r>
          </w:p>
        </w:tc>
      </w:tr>
      <w:tr w:rsidR="00EF0EDB" w:rsidRPr="006403CB" w14:paraId="23919CB1" w14:textId="77777777" w:rsidTr="00C822F5">
        <w:tc>
          <w:tcPr>
            <w:tcW w:w="3205" w:type="dxa"/>
            <w:shd w:val="clear" w:color="auto" w:fill="DDD9C3"/>
          </w:tcPr>
          <w:p w14:paraId="590E5A48" w14:textId="77777777" w:rsidR="00EF0EDB" w:rsidRPr="006403CB" w:rsidRDefault="00EF0EDB" w:rsidP="00EF0EDB">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48043BB4" w14:textId="3BF0F874" w:rsidR="00EF0EDB" w:rsidRDefault="00EF0EDB" w:rsidP="00EF0EDB">
            <w:pPr>
              <w:spacing w:after="200" w:line="276" w:lineRule="auto"/>
              <w:rPr>
                <w:rFonts w:ascii="Calibri" w:hAnsi="Calibri" w:cs="Arial"/>
                <w:color w:val="002060"/>
                <w:sz w:val="20"/>
                <w:szCs w:val="20"/>
                <w:lang w:val="en-GB"/>
              </w:rPr>
            </w:pPr>
            <w:hyperlink r:id="rId7" w:history="1">
              <w:r w:rsidRPr="00EE0F37">
                <w:rPr>
                  <w:rStyle w:val="-"/>
                  <w:rFonts w:ascii="Calibri" w:hAnsi="Calibri" w:cs="Arial"/>
                  <w:sz w:val="20"/>
                  <w:szCs w:val="20"/>
                  <w:lang w:val="en-GB"/>
                </w:rPr>
                <w:t>https://anaesthesiology.med.uoi.gr/</w:t>
              </w:r>
            </w:hyperlink>
          </w:p>
          <w:p w14:paraId="13262713" w14:textId="261DE9C2" w:rsidR="00EF0EDB" w:rsidRDefault="00EF0EDB" w:rsidP="00EF0EDB">
            <w:pPr>
              <w:spacing w:after="200" w:line="276" w:lineRule="auto"/>
              <w:rPr>
                <w:rFonts w:ascii="Cambria" w:hAnsi="Cambria" w:cs="Arial"/>
                <w:color w:val="002060"/>
                <w:sz w:val="20"/>
                <w:szCs w:val="20"/>
                <w:lang w:val="en-GB"/>
              </w:rPr>
            </w:pPr>
            <w:hyperlink r:id="rId8" w:history="1">
              <w:r w:rsidRPr="00EE0F37">
                <w:rPr>
                  <w:rStyle w:val="-"/>
                  <w:rFonts w:ascii="Cambria" w:hAnsi="Cambria" w:cs="Arial"/>
                  <w:sz w:val="20"/>
                  <w:szCs w:val="20"/>
                  <w:lang w:val="en-GB"/>
                </w:rPr>
                <w:t>https://ecourse.uoi.gr/enrol/index.php?id=782</w:t>
              </w:r>
            </w:hyperlink>
          </w:p>
          <w:p w14:paraId="16AA6FD9" w14:textId="2103DAAB" w:rsidR="00EF0EDB" w:rsidRPr="006403CB" w:rsidRDefault="00EF0EDB" w:rsidP="00EF0EDB">
            <w:pPr>
              <w:spacing w:after="200" w:line="276" w:lineRule="auto"/>
              <w:rPr>
                <w:rFonts w:ascii="Cambria" w:hAnsi="Cambria" w:cs="Arial"/>
                <w:color w:val="002060"/>
                <w:sz w:val="20"/>
                <w:szCs w:val="20"/>
                <w:lang w:val="en-GB"/>
              </w:rPr>
            </w:pPr>
          </w:p>
        </w:tc>
      </w:tr>
    </w:tbl>
    <w:p w14:paraId="2435095F" w14:textId="77777777" w:rsidR="005D23EB" w:rsidRPr="00EF0EDB" w:rsidRDefault="005D23EB" w:rsidP="008671BA">
      <w:pPr>
        <w:rPr>
          <w:rFonts w:ascii="Cambria" w:hAnsi="Cambria"/>
          <w:lang w:val="en-GB"/>
        </w:rPr>
      </w:pPr>
    </w:p>
    <w:p w14:paraId="21B5378A" w14:textId="77777777" w:rsidR="00293C01" w:rsidRPr="00EF0EDB" w:rsidRDefault="00293C01" w:rsidP="008671BA">
      <w:pPr>
        <w:rPr>
          <w:rFonts w:ascii="Cambria" w:hAnsi="Cambria"/>
          <w:lang w:val="en-GB"/>
        </w:rPr>
      </w:pPr>
    </w:p>
    <w:p w14:paraId="40205B2F" w14:textId="77777777" w:rsidR="00293C01" w:rsidRPr="00EF0EDB" w:rsidRDefault="00293C01" w:rsidP="008671BA">
      <w:pPr>
        <w:rPr>
          <w:rFonts w:ascii="Cambria" w:hAnsi="Cambria"/>
          <w:lang w:val="en-GB"/>
        </w:rPr>
      </w:pPr>
    </w:p>
    <w:p w14:paraId="345700CD" w14:textId="77777777" w:rsidR="00293C01" w:rsidRPr="00EF0EDB" w:rsidRDefault="00293C01" w:rsidP="008671BA">
      <w:pPr>
        <w:rPr>
          <w:rFonts w:ascii="Cambria" w:hAnsi="Cambria"/>
          <w:lang w:val="en-GB"/>
        </w:rPr>
      </w:pPr>
    </w:p>
    <w:p w14:paraId="08C69370" w14:textId="77777777" w:rsidR="00293C01" w:rsidRPr="00EF0EDB" w:rsidRDefault="00293C01" w:rsidP="008671BA">
      <w:pPr>
        <w:rPr>
          <w:rFonts w:ascii="Cambria" w:hAnsi="Cambria"/>
          <w:lang w:val="en-GB"/>
        </w:rPr>
      </w:pPr>
    </w:p>
    <w:p w14:paraId="4512F6CB" w14:textId="77777777" w:rsidR="00293C01" w:rsidRPr="00EF0EDB" w:rsidRDefault="00293C01" w:rsidP="008671BA">
      <w:pPr>
        <w:rPr>
          <w:rFonts w:ascii="Cambria" w:hAnsi="Cambria"/>
          <w:lang w:val="en-GB"/>
        </w:rPr>
      </w:pPr>
    </w:p>
    <w:p w14:paraId="0392B20D" w14:textId="77777777" w:rsidR="00293C01" w:rsidRPr="00EF0EDB" w:rsidRDefault="00293C01" w:rsidP="008671BA">
      <w:pPr>
        <w:rPr>
          <w:rFonts w:ascii="Cambria" w:hAnsi="Cambria"/>
          <w:lang w:val="en-GB"/>
        </w:rPr>
      </w:pPr>
    </w:p>
    <w:p w14:paraId="2DC54A35" w14:textId="77777777" w:rsidR="00293C01" w:rsidRPr="00EF0EDB" w:rsidRDefault="00293C01" w:rsidP="008671BA">
      <w:pPr>
        <w:rPr>
          <w:rFonts w:ascii="Cambria" w:hAnsi="Cambria"/>
          <w:lang w:val="en-GB"/>
        </w:rPr>
      </w:pPr>
    </w:p>
    <w:p w14:paraId="04BC908D" w14:textId="77777777" w:rsidR="00293C01" w:rsidRPr="00EF0EDB" w:rsidRDefault="00293C01" w:rsidP="008671BA">
      <w:pPr>
        <w:rPr>
          <w:rFonts w:ascii="Cambria" w:hAnsi="Cambria"/>
          <w:lang w:val="en-GB"/>
        </w:rPr>
      </w:pPr>
      <w:r w:rsidRPr="00EF0EDB">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EF0EDB" w:rsidRPr="00CC0E48" w14:paraId="5755E3D9" w14:textId="77777777" w:rsidTr="00C822F5">
        <w:tc>
          <w:tcPr>
            <w:tcW w:w="8472" w:type="dxa"/>
            <w:gridSpan w:val="2"/>
          </w:tcPr>
          <w:p w14:paraId="61063B1A" w14:textId="77777777" w:rsidR="00EF0EDB" w:rsidRPr="00EF0EDB" w:rsidRDefault="00EF0EDB" w:rsidP="00EF0EDB">
            <w:pPr>
              <w:widowControl w:val="0"/>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Pain is the most usual symptom in human diseases and the commonest presenting symptom in health services. Some advocate it to be the fifth vital sign!  Despite this, inadequate pain treatment is still a problem worldwide. More than 20% of the world population suffer from some kind of pain, including 200,000,000 people with back pain, 9,000,000 with end stage cancer and even more people suffer from persistent pain after undergoing a surgical operation. Improper education and lack of guided experience are probably the main reasons for pain under-treatment. Even in developed countries there are doctors who withhold opioid treatment in end stage cancer patients because of the fear of addiction and perhaps accelerated death.</w:t>
            </w:r>
          </w:p>
          <w:p w14:paraId="47163D32" w14:textId="77777777" w:rsidR="00EF0EDB" w:rsidRPr="00EF0EDB" w:rsidRDefault="00EF0EDB" w:rsidP="00EF0EDB">
            <w:pPr>
              <w:widowControl w:val="0"/>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This course aims at changing such attitudes in the treatment of either benign or cancer pain.</w:t>
            </w:r>
          </w:p>
          <w:p w14:paraId="3B367E75" w14:textId="77777777" w:rsidR="00EF0EDB" w:rsidRPr="00EF0EDB" w:rsidRDefault="00EF0EDB" w:rsidP="00EF0EDB">
            <w:pPr>
              <w:widowControl w:val="0"/>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With the completion of the course, student would be able to:</w:t>
            </w:r>
          </w:p>
          <w:p w14:paraId="349E196F"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Describe the anatomy of pain pathways, the physiology of pain and the pharmacology of analgesic medications</w:t>
            </w:r>
          </w:p>
          <w:p w14:paraId="30428361"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recognise various pain syndromes</w:t>
            </w:r>
          </w:p>
          <w:p w14:paraId="02B6E1BB"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approach, examine and evaluate a patient with either acute or chronic pain</w:t>
            </w:r>
          </w:p>
          <w:p w14:paraId="3CFE6CF8"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develop analgesic regimens for their patients</w:t>
            </w:r>
          </w:p>
          <w:p w14:paraId="07A73C1E"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familiarise with the prescription process of these agents</w:t>
            </w:r>
          </w:p>
          <w:p w14:paraId="35BA0318"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understand the team work in pain teams and to co-operate with other health care specialties</w:t>
            </w:r>
          </w:p>
          <w:p w14:paraId="3C159266" w14:textId="77777777" w:rsidR="00EF0EDB" w:rsidRPr="00EF0EDB" w:rsidRDefault="00EF0EDB" w:rsidP="00EF0EDB">
            <w:pPr>
              <w:widowControl w:val="0"/>
              <w:numPr>
                <w:ilvl w:val="0"/>
                <w:numId w:val="11"/>
              </w:numPr>
              <w:autoSpaceDE w:val="0"/>
              <w:autoSpaceDN w:val="0"/>
              <w:adjustRightInd w:val="0"/>
              <w:jc w:val="both"/>
              <w:rPr>
                <w:rFonts w:ascii="Cambria" w:hAnsi="Cambria"/>
                <w:color w:val="002060"/>
                <w:sz w:val="22"/>
                <w:szCs w:val="22"/>
                <w:lang w:val="en-GB"/>
              </w:rPr>
            </w:pPr>
            <w:r w:rsidRPr="00EF0EDB">
              <w:rPr>
                <w:rFonts w:ascii="Cambria" w:hAnsi="Cambria"/>
                <w:color w:val="002060"/>
                <w:sz w:val="22"/>
                <w:szCs w:val="22"/>
                <w:lang w:val="en-GB"/>
              </w:rPr>
              <w:t>To psychologically support a patient with pain together with his carrying relatives</w:t>
            </w:r>
          </w:p>
          <w:p w14:paraId="5C698666" w14:textId="725E809C" w:rsidR="00EF0EDB" w:rsidRPr="00CC0E48" w:rsidRDefault="00EF0EDB" w:rsidP="00EF0EDB">
            <w:pPr>
              <w:pStyle w:val="Web"/>
              <w:jc w:val="both"/>
              <w:rPr>
                <w:rFonts w:ascii="Cambria" w:hAnsi="Cambria" w:cs="Arial"/>
                <w:i/>
                <w:sz w:val="16"/>
                <w:szCs w:val="16"/>
              </w:rPr>
            </w:pPr>
          </w:p>
        </w:tc>
      </w:tr>
      <w:tr w:rsidR="00EF0ED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EF0EDB" w:rsidRPr="006403CB" w:rsidRDefault="00EF0EDB" w:rsidP="00EF0EDB">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EF0EDB" w:rsidRPr="006403CB" w14:paraId="0884D504" w14:textId="77777777" w:rsidTr="00C822F5">
        <w:tc>
          <w:tcPr>
            <w:tcW w:w="8472" w:type="dxa"/>
            <w:gridSpan w:val="2"/>
            <w:tcBorders>
              <w:top w:val="nil"/>
              <w:bottom w:val="nil"/>
            </w:tcBorders>
            <w:shd w:val="clear" w:color="auto" w:fill="DDD9C3"/>
          </w:tcPr>
          <w:p w14:paraId="41377B5F" w14:textId="77777777" w:rsidR="00EF0EDB" w:rsidRPr="006403CB" w:rsidRDefault="00EF0EDB" w:rsidP="00EF0EDB">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EF0ED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EF0EDB" w:rsidRPr="006403CB" w:rsidRDefault="00EF0EDB" w:rsidP="00EF0EDB">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EF0EDB" w:rsidRPr="006403CB" w:rsidRDefault="00EF0EDB" w:rsidP="00EF0EDB">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EF0EDB" w:rsidRPr="006403CB" w:rsidRDefault="00EF0EDB" w:rsidP="00EF0EDB">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EF0EDB" w:rsidRPr="006403CB" w:rsidRDefault="00EF0EDB" w:rsidP="00EF0EDB">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EF0EDB" w:rsidRPr="006403CB" w:rsidRDefault="00EF0EDB" w:rsidP="00EF0EDB">
            <w:pPr>
              <w:rPr>
                <w:rFonts w:ascii="Cambria" w:hAnsi="Cambria" w:cs="Arial"/>
                <w:b/>
                <w:sz w:val="20"/>
                <w:szCs w:val="20"/>
                <w:lang w:val="en-GB"/>
              </w:rPr>
            </w:pPr>
            <w:r w:rsidRPr="006403CB">
              <w:rPr>
                <w:rFonts w:ascii="Cambria" w:hAnsi="Cambria" w:cs="Arial"/>
                <w:i/>
                <w:sz w:val="16"/>
                <w:szCs w:val="16"/>
                <w:lang w:val="en-GB"/>
              </w:rPr>
              <w:t>…….</w:t>
            </w:r>
          </w:p>
        </w:tc>
      </w:tr>
      <w:tr w:rsidR="00EF0EDB" w:rsidRPr="006403CB" w14:paraId="5068DEAC" w14:textId="77777777" w:rsidTr="00C822F5">
        <w:tc>
          <w:tcPr>
            <w:tcW w:w="8472" w:type="dxa"/>
            <w:gridSpan w:val="2"/>
          </w:tcPr>
          <w:p w14:paraId="1034A4DB" w14:textId="77777777" w:rsidR="00EF0EDB" w:rsidRPr="004B30D9" w:rsidRDefault="00EF0EDB" w:rsidP="00EF0EDB">
            <w:pPr>
              <w:widowControl w:val="0"/>
              <w:autoSpaceDE w:val="0"/>
              <w:autoSpaceDN w:val="0"/>
              <w:adjustRightInd w:val="0"/>
              <w:rPr>
                <w:rFonts w:ascii="Cambria" w:hAnsi="Cambria"/>
                <w:color w:val="002060"/>
                <w:sz w:val="22"/>
                <w:szCs w:val="22"/>
                <w:lang w:val="en-GB"/>
              </w:rPr>
            </w:pPr>
            <w:r w:rsidRPr="004B30D9">
              <w:rPr>
                <w:rFonts w:ascii="Cambria" w:hAnsi="Cambria"/>
                <w:color w:val="002060"/>
                <w:sz w:val="22"/>
                <w:szCs w:val="22"/>
                <w:lang w:val="en-GB"/>
              </w:rPr>
              <w:t xml:space="preserve">Search for, analysis and synthesis of data and information, with the use of the necessary technology </w:t>
            </w:r>
          </w:p>
          <w:p w14:paraId="4EA51F67" w14:textId="77777777" w:rsidR="00EF0EDB" w:rsidRPr="004B30D9" w:rsidRDefault="00EF0EDB" w:rsidP="00EF0EDB">
            <w:pPr>
              <w:widowControl w:val="0"/>
              <w:autoSpaceDE w:val="0"/>
              <w:autoSpaceDN w:val="0"/>
              <w:adjustRightInd w:val="0"/>
              <w:rPr>
                <w:rFonts w:ascii="Cambria" w:hAnsi="Cambria"/>
                <w:color w:val="002060"/>
                <w:sz w:val="22"/>
                <w:szCs w:val="22"/>
                <w:lang w:val="en-GB"/>
              </w:rPr>
            </w:pPr>
            <w:r w:rsidRPr="004B30D9">
              <w:rPr>
                <w:rFonts w:ascii="Cambria" w:hAnsi="Cambria"/>
                <w:color w:val="002060"/>
                <w:sz w:val="22"/>
                <w:szCs w:val="22"/>
                <w:lang w:val="en-GB"/>
              </w:rPr>
              <w:t xml:space="preserve">Adapting to new situations </w:t>
            </w:r>
          </w:p>
          <w:p w14:paraId="2FB294F3" w14:textId="77777777" w:rsidR="00EF0EDB" w:rsidRPr="004B30D9" w:rsidRDefault="00EF0EDB" w:rsidP="00EF0EDB">
            <w:pPr>
              <w:widowControl w:val="0"/>
              <w:autoSpaceDE w:val="0"/>
              <w:autoSpaceDN w:val="0"/>
              <w:adjustRightInd w:val="0"/>
              <w:rPr>
                <w:rFonts w:ascii="Cambria" w:hAnsi="Cambria"/>
                <w:color w:val="002060"/>
                <w:sz w:val="22"/>
                <w:szCs w:val="22"/>
                <w:lang w:val="en-GB"/>
              </w:rPr>
            </w:pPr>
            <w:r w:rsidRPr="004B30D9">
              <w:rPr>
                <w:rFonts w:ascii="Cambria" w:hAnsi="Cambria"/>
                <w:color w:val="002060"/>
                <w:sz w:val="22"/>
                <w:szCs w:val="22"/>
                <w:lang w:val="en-GB"/>
              </w:rPr>
              <w:t xml:space="preserve">Decision-making </w:t>
            </w:r>
          </w:p>
          <w:p w14:paraId="710902A5" w14:textId="77777777" w:rsidR="00EF0EDB" w:rsidRPr="004B30D9" w:rsidRDefault="00EF0EDB" w:rsidP="00EF0EDB">
            <w:pPr>
              <w:widowControl w:val="0"/>
              <w:autoSpaceDE w:val="0"/>
              <w:autoSpaceDN w:val="0"/>
              <w:adjustRightInd w:val="0"/>
              <w:rPr>
                <w:rFonts w:ascii="Cambria" w:hAnsi="Cambria"/>
                <w:color w:val="002060"/>
                <w:sz w:val="22"/>
                <w:szCs w:val="22"/>
                <w:lang w:val="en-GB"/>
              </w:rPr>
            </w:pPr>
            <w:r w:rsidRPr="004B30D9">
              <w:rPr>
                <w:rFonts w:ascii="Cambria" w:hAnsi="Cambria"/>
                <w:color w:val="002060"/>
                <w:sz w:val="22"/>
                <w:szCs w:val="22"/>
                <w:lang w:val="en-GB"/>
              </w:rPr>
              <w:t xml:space="preserve">Working independently </w:t>
            </w:r>
          </w:p>
          <w:p w14:paraId="01B76204" w14:textId="77777777" w:rsidR="00EF0EDB" w:rsidRPr="004B30D9" w:rsidRDefault="00EF0EDB" w:rsidP="00EF0EDB">
            <w:pPr>
              <w:widowControl w:val="0"/>
              <w:autoSpaceDE w:val="0"/>
              <w:autoSpaceDN w:val="0"/>
              <w:adjustRightInd w:val="0"/>
              <w:rPr>
                <w:rFonts w:ascii="Cambria" w:hAnsi="Cambria"/>
                <w:color w:val="002060"/>
                <w:sz w:val="22"/>
                <w:szCs w:val="22"/>
                <w:lang w:val="en-GB"/>
              </w:rPr>
            </w:pPr>
            <w:r w:rsidRPr="004B30D9">
              <w:rPr>
                <w:rFonts w:ascii="Cambria" w:hAnsi="Cambria"/>
                <w:color w:val="002060"/>
                <w:sz w:val="22"/>
                <w:szCs w:val="22"/>
                <w:lang w:val="en-GB"/>
              </w:rPr>
              <w:t>Team work</w:t>
            </w:r>
          </w:p>
          <w:p w14:paraId="3A04421B" w14:textId="192B7F4E" w:rsidR="00EF0EDB" w:rsidRPr="00D21E0C" w:rsidRDefault="00EF0EDB" w:rsidP="00EF0EDB">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46C99E7A" w14:textId="1D9228C7" w:rsidR="00EF0EDB" w:rsidRPr="00EF0EDB" w:rsidRDefault="005B41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Introduction. Evolution of algology. – Pain measurement and evaluation</w:t>
            </w:r>
          </w:p>
          <w:p w14:paraId="3FD17C19" w14:textId="31EC961D" w:rsidR="00EF0EDB" w:rsidRPr="00EF0EDB" w:rsidRDefault="005B41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Neuroa</w:t>
            </w:r>
            <w:r w:rsidR="00EF0EDB" w:rsidRPr="00EF0EDB">
              <w:rPr>
                <w:rFonts w:ascii="Cambria" w:hAnsi="Cambria"/>
                <w:iCs/>
                <w:color w:val="002060"/>
                <w:sz w:val="22"/>
                <w:szCs w:val="22"/>
                <w:lang w:val="en-GB"/>
              </w:rPr>
              <w:t xml:space="preserve">natomy and </w:t>
            </w:r>
            <w:r>
              <w:rPr>
                <w:rFonts w:ascii="Cambria" w:hAnsi="Cambria"/>
                <w:iCs/>
                <w:color w:val="002060"/>
                <w:sz w:val="22"/>
                <w:szCs w:val="22"/>
                <w:lang w:val="en-GB"/>
              </w:rPr>
              <w:t>neuro</w:t>
            </w:r>
            <w:r w:rsidR="00EF0EDB" w:rsidRPr="00EF0EDB">
              <w:rPr>
                <w:rFonts w:ascii="Cambria" w:hAnsi="Cambria"/>
                <w:iCs/>
                <w:color w:val="002060"/>
                <w:sz w:val="22"/>
                <w:szCs w:val="22"/>
                <w:lang w:val="en-GB"/>
              </w:rPr>
              <w:t>physiology of pain</w:t>
            </w:r>
          </w:p>
          <w:p w14:paraId="62929363" w14:textId="36B6CAE3" w:rsidR="00EF0EDB" w:rsidRPr="00EF0EDB"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 xml:space="preserve">Pharmacological agents in pain management: Basic principles of pharmacology </w:t>
            </w:r>
          </w:p>
          <w:p w14:paraId="2C2D21AC" w14:textId="6B3C776C" w:rsidR="00EF0EDB" w:rsidRPr="00EF0EDB"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Chronic benign pain</w:t>
            </w:r>
          </w:p>
          <w:p w14:paraId="5A717BC1" w14:textId="71B8B169" w:rsidR="00EF0EDB" w:rsidRPr="00EF0EDB"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Neuropathic pain: Pathophysiology, diagnosis, treatment</w:t>
            </w:r>
          </w:p>
          <w:p w14:paraId="4EA584C3" w14:textId="2E98265F" w:rsidR="00EF0EDB" w:rsidRPr="00EF0EDB" w:rsidRDefault="00EF0EDB" w:rsidP="00EF0EDB">
            <w:pPr>
              <w:numPr>
                <w:ilvl w:val="0"/>
                <w:numId w:val="12"/>
              </w:numPr>
              <w:rPr>
                <w:rFonts w:ascii="Cambria" w:hAnsi="Cambria"/>
                <w:iCs/>
                <w:color w:val="002060"/>
                <w:sz w:val="22"/>
                <w:szCs w:val="22"/>
                <w:lang w:val="en-GB"/>
              </w:rPr>
            </w:pPr>
            <w:r w:rsidRPr="00EF0EDB">
              <w:rPr>
                <w:rFonts w:ascii="Cambria" w:hAnsi="Cambria"/>
                <w:iCs/>
                <w:color w:val="002060"/>
                <w:sz w:val="22"/>
                <w:szCs w:val="22"/>
                <w:lang w:val="en-GB"/>
              </w:rPr>
              <w:t>Treatment of acute pain</w:t>
            </w:r>
            <w:r w:rsidR="0058272A">
              <w:rPr>
                <w:rFonts w:ascii="Cambria" w:hAnsi="Cambria"/>
                <w:iCs/>
                <w:color w:val="002060"/>
                <w:sz w:val="22"/>
                <w:szCs w:val="22"/>
                <w:lang w:val="en-GB"/>
              </w:rPr>
              <w:t xml:space="preserve">. Multimodal analgesia for </w:t>
            </w:r>
            <w:proofErr w:type="gramStart"/>
            <w:r w:rsidR="0058272A">
              <w:rPr>
                <w:rFonts w:ascii="Cambria" w:hAnsi="Cambria"/>
                <w:iCs/>
                <w:color w:val="002060"/>
                <w:sz w:val="22"/>
                <w:szCs w:val="22"/>
                <w:lang w:val="en-GB"/>
              </w:rPr>
              <w:t>postoperative  pain</w:t>
            </w:r>
            <w:proofErr w:type="gramEnd"/>
            <w:r w:rsidR="0058272A">
              <w:rPr>
                <w:rFonts w:ascii="Cambria" w:hAnsi="Cambria"/>
                <w:iCs/>
                <w:color w:val="002060"/>
                <w:sz w:val="22"/>
                <w:szCs w:val="22"/>
                <w:lang w:val="en-GB"/>
              </w:rPr>
              <w:t xml:space="preserve">. </w:t>
            </w:r>
          </w:p>
          <w:p w14:paraId="5AC06FA6" w14:textId="7BBF7BC7" w:rsidR="0058272A"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Cancer pain</w:t>
            </w:r>
          </w:p>
          <w:p w14:paraId="258F55A1" w14:textId="21B2EEDE" w:rsidR="0058272A"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Palliative care in cancer pain</w:t>
            </w:r>
          </w:p>
          <w:p w14:paraId="2FC93F27" w14:textId="6B2763F5" w:rsidR="00EF0EDB" w:rsidRPr="00EF0EDB" w:rsidRDefault="0058272A" w:rsidP="00EF0EDB">
            <w:pPr>
              <w:numPr>
                <w:ilvl w:val="0"/>
                <w:numId w:val="12"/>
              </w:numPr>
              <w:rPr>
                <w:rFonts w:ascii="Cambria" w:hAnsi="Cambria"/>
                <w:iCs/>
                <w:color w:val="002060"/>
                <w:sz w:val="22"/>
                <w:szCs w:val="22"/>
                <w:lang w:val="en-GB"/>
              </w:rPr>
            </w:pPr>
            <w:r>
              <w:rPr>
                <w:rFonts w:ascii="Cambria" w:hAnsi="Cambria"/>
                <w:iCs/>
                <w:color w:val="002060"/>
                <w:sz w:val="22"/>
                <w:szCs w:val="22"/>
                <w:lang w:val="en-GB"/>
              </w:rPr>
              <w:t>Prevention and t</w:t>
            </w:r>
            <w:r w:rsidR="00EF0EDB" w:rsidRPr="00EF0EDB">
              <w:rPr>
                <w:rFonts w:ascii="Cambria" w:hAnsi="Cambria"/>
                <w:iCs/>
                <w:color w:val="002060"/>
                <w:sz w:val="22"/>
                <w:szCs w:val="22"/>
                <w:lang w:val="en-GB"/>
              </w:rPr>
              <w:t>reatment of adverse events of pain</w:t>
            </w:r>
            <w:r w:rsidR="00B95D48">
              <w:rPr>
                <w:rFonts w:ascii="Cambria" w:hAnsi="Cambria"/>
                <w:iCs/>
                <w:color w:val="002060"/>
                <w:sz w:val="22"/>
                <w:szCs w:val="22"/>
                <w:lang w:val="en-GB"/>
              </w:rPr>
              <w:t xml:space="preserve"> therapy </w:t>
            </w:r>
          </w:p>
          <w:p w14:paraId="568878C2" w14:textId="5D3EDDF8" w:rsidR="00EF0EDB" w:rsidRPr="00EF0EDB" w:rsidRDefault="00B95D48" w:rsidP="00EF0EDB">
            <w:pPr>
              <w:numPr>
                <w:ilvl w:val="0"/>
                <w:numId w:val="12"/>
              </w:numPr>
              <w:rPr>
                <w:rFonts w:ascii="Cambria" w:hAnsi="Cambria"/>
                <w:iCs/>
                <w:color w:val="002060"/>
                <w:sz w:val="22"/>
                <w:szCs w:val="22"/>
                <w:lang w:val="en-GB"/>
              </w:rPr>
            </w:pPr>
            <w:r w:rsidRPr="00EF0EDB">
              <w:rPr>
                <w:rFonts w:ascii="Cambria" w:hAnsi="Cambria"/>
                <w:iCs/>
                <w:color w:val="002060"/>
                <w:sz w:val="22"/>
                <w:szCs w:val="22"/>
                <w:lang w:val="en-GB"/>
              </w:rPr>
              <w:t>Invasive techniques for pain management</w:t>
            </w:r>
          </w:p>
          <w:p w14:paraId="08541043" w14:textId="483BB4E1" w:rsidR="00B95D48" w:rsidRPr="00EF0EDB" w:rsidRDefault="00B95D48" w:rsidP="00B95D48">
            <w:pPr>
              <w:numPr>
                <w:ilvl w:val="0"/>
                <w:numId w:val="12"/>
              </w:numPr>
              <w:rPr>
                <w:rFonts w:ascii="Cambria" w:hAnsi="Cambria"/>
                <w:iCs/>
                <w:color w:val="002060"/>
                <w:sz w:val="22"/>
                <w:szCs w:val="22"/>
                <w:lang w:val="en-GB"/>
              </w:rPr>
            </w:pPr>
            <w:r>
              <w:rPr>
                <w:rFonts w:ascii="Cambria" w:hAnsi="Cambria"/>
                <w:iCs/>
                <w:color w:val="002060"/>
                <w:sz w:val="22"/>
                <w:szCs w:val="22"/>
                <w:lang w:val="en-GB"/>
              </w:rPr>
              <w:t xml:space="preserve">Alternative </w:t>
            </w:r>
            <w:r w:rsidRPr="00EF0EDB">
              <w:rPr>
                <w:rFonts w:ascii="Cambria" w:hAnsi="Cambria"/>
                <w:iCs/>
                <w:color w:val="002060"/>
                <w:sz w:val="22"/>
                <w:szCs w:val="22"/>
                <w:lang w:val="en-GB"/>
              </w:rPr>
              <w:t>techniques for pain management</w:t>
            </w:r>
            <w:r>
              <w:rPr>
                <w:rFonts w:ascii="Cambria" w:hAnsi="Cambria"/>
                <w:iCs/>
                <w:color w:val="002060"/>
                <w:sz w:val="22"/>
                <w:szCs w:val="22"/>
                <w:lang w:val="en-GB"/>
              </w:rPr>
              <w:t>: Acupuncture, TENS, Magnetic therapy</w:t>
            </w:r>
          </w:p>
          <w:p w14:paraId="4C8D9027" w14:textId="57ABA781" w:rsidR="00EF0EDB" w:rsidRDefault="00B95D48" w:rsidP="0073108D">
            <w:pPr>
              <w:numPr>
                <w:ilvl w:val="0"/>
                <w:numId w:val="12"/>
              </w:numPr>
              <w:rPr>
                <w:rFonts w:ascii="Cambria" w:hAnsi="Cambria"/>
                <w:iCs/>
                <w:color w:val="002060"/>
                <w:sz w:val="22"/>
                <w:szCs w:val="22"/>
                <w:lang w:val="en-GB"/>
              </w:rPr>
            </w:pPr>
            <w:r w:rsidRPr="00B95D48">
              <w:rPr>
                <w:rFonts w:ascii="Cambria" w:hAnsi="Cambria"/>
                <w:iCs/>
                <w:color w:val="002060"/>
                <w:sz w:val="22"/>
                <w:szCs w:val="22"/>
                <w:lang w:val="en-GB"/>
              </w:rPr>
              <w:t xml:space="preserve">Principles of analgesic drugs prescription. </w:t>
            </w:r>
            <w:r w:rsidR="00EF0EDB" w:rsidRPr="00B95D48">
              <w:rPr>
                <w:rFonts w:ascii="Cambria" w:hAnsi="Cambria"/>
                <w:iCs/>
                <w:color w:val="002060"/>
                <w:sz w:val="22"/>
                <w:szCs w:val="22"/>
                <w:lang w:val="en-GB"/>
              </w:rPr>
              <w:t>Computer simulation</w:t>
            </w:r>
            <w:r w:rsidRPr="00B95D48">
              <w:rPr>
                <w:rFonts w:ascii="Cambria" w:hAnsi="Cambria"/>
                <w:iCs/>
                <w:color w:val="002060"/>
                <w:sz w:val="22"/>
                <w:szCs w:val="22"/>
                <w:lang w:val="en-GB"/>
              </w:rPr>
              <w:t>.</w:t>
            </w:r>
            <w:r w:rsidR="00EF0EDB" w:rsidRPr="00B95D48">
              <w:rPr>
                <w:rFonts w:ascii="Cambria" w:hAnsi="Cambria"/>
                <w:iCs/>
                <w:color w:val="002060"/>
                <w:sz w:val="22"/>
                <w:szCs w:val="22"/>
                <w:lang w:val="en-GB"/>
              </w:rPr>
              <w:t xml:space="preserve"> </w:t>
            </w:r>
          </w:p>
          <w:p w14:paraId="391AB6F8" w14:textId="75385ED2" w:rsidR="00B95D48" w:rsidRPr="00B95D48" w:rsidRDefault="00C44828" w:rsidP="0073108D">
            <w:pPr>
              <w:numPr>
                <w:ilvl w:val="0"/>
                <w:numId w:val="12"/>
              </w:numPr>
              <w:rPr>
                <w:rFonts w:ascii="Cambria" w:hAnsi="Cambria"/>
                <w:iCs/>
                <w:color w:val="002060"/>
                <w:sz w:val="22"/>
                <w:szCs w:val="22"/>
                <w:lang w:val="en-GB"/>
              </w:rPr>
            </w:pPr>
            <w:proofErr w:type="spellStart"/>
            <w:r>
              <w:rPr>
                <w:rFonts w:ascii="Cambria" w:hAnsi="Cambria"/>
                <w:iCs/>
                <w:color w:val="002060"/>
                <w:sz w:val="22"/>
                <w:szCs w:val="22"/>
              </w:rPr>
              <w:t>Organisation</w:t>
            </w:r>
            <w:proofErr w:type="spellEnd"/>
            <w:r>
              <w:rPr>
                <w:rFonts w:ascii="Cambria" w:hAnsi="Cambria"/>
                <w:iCs/>
                <w:color w:val="002060"/>
                <w:sz w:val="22"/>
                <w:szCs w:val="22"/>
              </w:rPr>
              <w:t xml:space="preserve"> and structure of a multipotent Pain Practice. Education, curriculum and professional potentials in algology. </w:t>
            </w:r>
          </w:p>
          <w:p w14:paraId="146D8866" w14:textId="4BCFDFC7" w:rsidR="001B6432" w:rsidRPr="00EF0EDB" w:rsidRDefault="00EF0EDB" w:rsidP="001B6432">
            <w:pPr>
              <w:numPr>
                <w:ilvl w:val="0"/>
                <w:numId w:val="12"/>
              </w:numPr>
              <w:rPr>
                <w:rFonts w:ascii="Cambria" w:hAnsi="Cambria"/>
                <w:iCs/>
                <w:color w:val="002060"/>
                <w:sz w:val="22"/>
                <w:szCs w:val="22"/>
                <w:lang w:val="en-GB"/>
              </w:rPr>
            </w:pPr>
            <w:r w:rsidRPr="00EF0EDB">
              <w:rPr>
                <w:rFonts w:ascii="Cambria" w:hAnsi="Cambria"/>
                <w:iCs/>
                <w:color w:val="002060"/>
                <w:sz w:val="22"/>
                <w:szCs w:val="22"/>
                <w:lang w:val="en-GB"/>
              </w:rPr>
              <w:t xml:space="preserve">Hands-on </w:t>
            </w:r>
            <w:r w:rsidR="00C44828">
              <w:rPr>
                <w:rFonts w:ascii="Cambria" w:hAnsi="Cambria"/>
                <w:iCs/>
                <w:color w:val="002060"/>
                <w:sz w:val="22"/>
                <w:szCs w:val="22"/>
                <w:lang w:val="en-GB"/>
              </w:rPr>
              <w:t>practice</w:t>
            </w:r>
            <w:r w:rsidRPr="00EF0EDB">
              <w:rPr>
                <w:rFonts w:ascii="Cambria" w:hAnsi="Cambria"/>
                <w:iCs/>
                <w:color w:val="002060"/>
                <w:sz w:val="22"/>
                <w:szCs w:val="22"/>
                <w:lang w:val="en-GB"/>
              </w:rPr>
              <w:t xml:space="preserve"> at </w:t>
            </w:r>
            <w:r w:rsidR="00883EE0">
              <w:rPr>
                <w:rFonts w:ascii="Cambria" w:hAnsi="Cambria"/>
                <w:iCs/>
                <w:color w:val="002060"/>
                <w:sz w:val="22"/>
                <w:szCs w:val="22"/>
                <w:lang w:val="en-GB"/>
              </w:rPr>
              <w:t>P</w:t>
            </w:r>
            <w:r w:rsidRPr="00EF0EDB">
              <w:rPr>
                <w:rFonts w:ascii="Cambria" w:hAnsi="Cambria"/>
                <w:iCs/>
                <w:color w:val="002060"/>
                <w:sz w:val="22"/>
                <w:szCs w:val="22"/>
                <w:lang w:val="en-GB"/>
              </w:rPr>
              <w:t xml:space="preserve">ain </w:t>
            </w:r>
            <w:r w:rsidR="00883EE0">
              <w:rPr>
                <w:rFonts w:ascii="Cambria" w:hAnsi="Cambria"/>
                <w:iCs/>
                <w:color w:val="002060"/>
                <w:sz w:val="22"/>
                <w:szCs w:val="22"/>
                <w:lang w:val="en-GB"/>
              </w:rPr>
              <w:t>C</w:t>
            </w:r>
            <w:r w:rsidRPr="00EF0EDB">
              <w:rPr>
                <w:rFonts w:ascii="Cambria" w:hAnsi="Cambria"/>
                <w:iCs/>
                <w:color w:val="002060"/>
                <w:sz w:val="22"/>
                <w:szCs w:val="22"/>
                <w:lang w:val="en-GB"/>
              </w:rPr>
              <w:t>linics</w:t>
            </w:r>
          </w:p>
          <w:p w14:paraId="067B46EF" w14:textId="451634E1" w:rsidR="00D21E0C" w:rsidRPr="00EF0EDB" w:rsidRDefault="00D21E0C" w:rsidP="00D21E0C"/>
        </w:tc>
      </w:tr>
    </w:tbl>
    <w:p w14:paraId="05719DFE" w14:textId="77777777" w:rsidR="00055F53" w:rsidRPr="00EF0ED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0EDB" w:rsidRPr="006403CB" w14:paraId="742C5066" w14:textId="77777777" w:rsidTr="00C822F5">
        <w:tc>
          <w:tcPr>
            <w:tcW w:w="3306" w:type="dxa"/>
            <w:shd w:val="clear" w:color="auto" w:fill="DDD9C3"/>
          </w:tcPr>
          <w:p w14:paraId="4F0E7A68" w14:textId="77777777" w:rsidR="00EF0EDB" w:rsidRPr="006403CB" w:rsidRDefault="00EF0EDB" w:rsidP="00EF0EDB">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510E3644" w:rsidR="00EF0EDB" w:rsidRPr="00EF0EDB" w:rsidRDefault="00EF0EDB" w:rsidP="00EF0EDB">
            <w:pPr>
              <w:spacing w:after="200"/>
              <w:jc w:val="both"/>
              <w:rPr>
                <w:rFonts w:asciiTheme="majorHAnsi" w:hAnsiTheme="majorHAnsi"/>
                <w:sz w:val="22"/>
                <w:szCs w:val="22"/>
              </w:rPr>
            </w:pPr>
            <w:r w:rsidRPr="00EF0EDB">
              <w:rPr>
                <w:rFonts w:ascii="Cambria" w:hAnsi="Cambria"/>
                <w:iCs/>
                <w:color w:val="002060"/>
                <w:sz w:val="22"/>
                <w:szCs w:val="22"/>
                <w:lang w:val="en-GB"/>
              </w:rPr>
              <w:t>Lecturing, face to face live teaching and hands on learning</w:t>
            </w:r>
          </w:p>
        </w:tc>
      </w:tr>
      <w:tr w:rsidR="00EF0EDB" w:rsidRPr="006403CB" w14:paraId="2D88324F" w14:textId="77777777" w:rsidTr="00C822F5">
        <w:tc>
          <w:tcPr>
            <w:tcW w:w="3306" w:type="dxa"/>
            <w:shd w:val="clear" w:color="auto" w:fill="DDD9C3"/>
          </w:tcPr>
          <w:p w14:paraId="631549AC" w14:textId="77777777" w:rsidR="00EF0EDB" w:rsidRPr="006403CB" w:rsidRDefault="00EF0EDB" w:rsidP="00EF0EDB">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2B825A0" w14:textId="2944A6BF" w:rsidR="00EF0EDB" w:rsidRPr="00EF0EDB" w:rsidRDefault="00EF0EDB" w:rsidP="00EF0EDB">
            <w:pPr>
              <w:jc w:val="both"/>
              <w:rPr>
                <w:rFonts w:asciiTheme="majorHAnsi" w:hAnsiTheme="majorHAnsi" w:cs="Arial"/>
                <w:color w:val="002060"/>
                <w:sz w:val="22"/>
                <w:szCs w:val="22"/>
                <w:lang w:val="en-GB"/>
              </w:rPr>
            </w:pPr>
            <w:r w:rsidRPr="00EF0EDB">
              <w:rPr>
                <w:rFonts w:ascii="Cambria" w:hAnsi="Cambria" w:cs="Arial"/>
                <w:color w:val="002060"/>
                <w:sz w:val="22"/>
                <w:szCs w:val="22"/>
                <w:lang w:val="en-GB"/>
              </w:rPr>
              <w:t>PC and projector for presentations, 4 PCs for simulations on pain scenarios following strict clinical protocols</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EF0ED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3D26240D"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Formal lecturing</w:t>
                  </w:r>
                </w:p>
              </w:tc>
              <w:tc>
                <w:tcPr>
                  <w:tcW w:w="2468" w:type="dxa"/>
                  <w:tcBorders>
                    <w:top w:val="single" w:sz="4" w:space="0" w:color="auto"/>
                    <w:left w:val="single" w:sz="4" w:space="0" w:color="auto"/>
                    <w:bottom w:val="single" w:sz="4" w:space="0" w:color="auto"/>
                    <w:right w:val="single" w:sz="4" w:space="0" w:color="auto"/>
                  </w:tcBorders>
                </w:tcPr>
                <w:p w14:paraId="4C554DFC" w14:textId="7B41CFC6" w:rsidR="00EF0EDB" w:rsidRPr="00EF0EDB" w:rsidRDefault="00EF0EDB" w:rsidP="00EF0EDB">
                  <w:pPr>
                    <w:jc w:val="center"/>
                    <w:rPr>
                      <w:rFonts w:ascii="Cambria" w:hAnsi="Cambria" w:cs="Arial"/>
                      <w:color w:val="002060"/>
                      <w:sz w:val="22"/>
                      <w:szCs w:val="22"/>
                    </w:rPr>
                  </w:pPr>
                  <w:r w:rsidRPr="00EF0EDB">
                    <w:rPr>
                      <w:rFonts w:ascii="Cambria" w:hAnsi="Cambria" w:cs="Arial"/>
                      <w:color w:val="002060"/>
                      <w:sz w:val="22"/>
                      <w:szCs w:val="22"/>
                      <w:lang w:val="en-GB"/>
                    </w:rPr>
                    <w:t>26</w:t>
                  </w:r>
                </w:p>
              </w:tc>
            </w:tr>
            <w:tr w:rsidR="00EF0EDB"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26CCE2F5" w:rsidR="00EF0EDB" w:rsidRPr="00EF0EDB" w:rsidRDefault="00EF0EDB" w:rsidP="00EF0EDB">
                  <w:pPr>
                    <w:rPr>
                      <w:rFonts w:ascii="Cambria" w:hAnsi="Cambria"/>
                      <w:iCs/>
                      <w:color w:val="002060"/>
                      <w:sz w:val="22"/>
                      <w:szCs w:val="22"/>
                      <w:lang w:val="de-DE"/>
                    </w:rPr>
                  </w:pPr>
                  <w:r w:rsidRPr="00EF0EDB">
                    <w:rPr>
                      <w:rFonts w:ascii="Cambria" w:hAnsi="Cambria"/>
                      <w:iCs/>
                      <w:color w:val="002060"/>
                      <w:sz w:val="22"/>
                      <w:szCs w:val="22"/>
                      <w:lang w:val="en-GB"/>
                    </w:rPr>
                    <w:t>Simulations</w:t>
                  </w:r>
                </w:p>
              </w:tc>
              <w:tc>
                <w:tcPr>
                  <w:tcW w:w="2468" w:type="dxa"/>
                  <w:tcBorders>
                    <w:top w:val="single" w:sz="4" w:space="0" w:color="auto"/>
                    <w:left w:val="single" w:sz="4" w:space="0" w:color="auto"/>
                    <w:bottom w:val="single" w:sz="4" w:space="0" w:color="auto"/>
                    <w:right w:val="single" w:sz="4" w:space="0" w:color="auto"/>
                  </w:tcBorders>
                </w:tcPr>
                <w:p w14:paraId="2B14E3E0" w14:textId="1D2B8695" w:rsidR="00EF0EDB" w:rsidRPr="00EF0EDB" w:rsidRDefault="00EF0EDB" w:rsidP="00EF0EDB">
                  <w:pPr>
                    <w:jc w:val="center"/>
                    <w:rPr>
                      <w:rFonts w:ascii="Cambria" w:hAnsi="Cambria" w:cs="Arial"/>
                      <w:color w:val="002060"/>
                      <w:sz w:val="22"/>
                      <w:szCs w:val="22"/>
                    </w:rPr>
                  </w:pPr>
                  <w:r w:rsidRPr="00EF0EDB">
                    <w:rPr>
                      <w:rFonts w:ascii="Cambria" w:hAnsi="Cambria" w:cs="Arial"/>
                      <w:color w:val="002060"/>
                      <w:sz w:val="22"/>
                      <w:szCs w:val="22"/>
                      <w:lang w:val="en-GB"/>
                    </w:rPr>
                    <w:t>4</w:t>
                  </w:r>
                </w:p>
              </w:tc>
            </w:tr>
            <w:tr w:rsidR="00EF0EDB"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29D6B0BC"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Practice in pain clinic</w:t>
                  </w:r>
                </w:p>
              </w:tc>
              <w:tc>
                <w:tcPr>
                  <w:tcW w:w="2468" w:type="dxa"/>
                  <w:tcBorders>
                    <w:top w:val="single" w:sz="4" w:space="0" w:color="auto"/>
                    <w:left w:val="single" w:sz="4" w:space="0" w:color="auto"/>
                    <w:bottom w:val="single" w:sz="4" w:space="0" w:color="auto"/>
                    <w:right w:val="single" w:sz="4" w:space="0" w:color="auto"/>
                  </w:tcBorders>
                </w:tcPr>
                <w:p w14:paraId="4A3AF302" w14:textId="2C46F563" w:rsidR="00EF0EDB" w:rsidRPr="00EF0EDB" w:rsidRDefault="00EF0EDB" w:rsidP="00EF0EDB">
                  <w:pPr>
                    <w:jc w:val="center"/>
                    <w:rPr>
                      <w:rFonts w:ascii="Cambria" w:hAnsi="Cambria" w:cs="Arial"/>
                      <w:color w:val="002060"/>
                      <w:sz w:val="22"/>
                      <w:szCs w:val="22"/>
                    </w:rPr>
                  </w:pPr>
                  <w:r w:rsidRPr="00EF0EDB">
                    <w:rPr>
                      <w:rFonts w:ascii="Cambria" w:hAnsi="Cambria" w:cs="Arial"/>
                      <w:color w:val="002060"/>
                      <w:sz w:val="22"/>
                      <w:szCs w:val="22"/>
                      <w:lang w:val="en-GB"/>
                    </w:rPr>
                    <w:t>8</w:t>
                  </w:r>
                </w:p>
              </w:tc>
            </w:tr>
            <w:tr w:rsidR="00EF0EDB"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3940AFAE"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Personal studying during the course</w:t>
                  </w:r>
                </w:p>
              </w:tc>
              <w:tc>
                <w:tcPr>
                  <w:tcW w:w="2468" w:type="dxa"/>
                  <w:tcBorders>
                    <w:top w:val="single" w:sz="4" w:space="0" w:color="auto"/>
                    <w:left w:val="single" w:sz="4" w:space="0" w:color="auto"/>
                    <w:bottom w:val="single" w:sz="4" w:space="0" w:color="auto"/>
                    <w:right w:val="single" w:sz="4" w:space="0" w:color="auto"/>
                  </w:tcBorders>
                </w:tcPr>
                <w:p w14:paraId="5AA52427" w14:textId="01A08274" w:rsidR="00EF0EDB" w:rsidRPr="00EF0EDB" w:rsidRDefault="00EF0EDB" w:rsidP="00EF0EDB">
                  <w:pPr>
                    <w:jc w:val="center"/>
                    <w:rPr>
                      <w:rFonts w:ascii="Cambria" w:hAnsi="Cambria" w:cs="Arial"/>
                      <w:color w:val="002060"/>
                      <w:sz w:val="22"/>
                      <w:szCs w:val="22"/>
                    </w:rPr>
                  </w:pPr>
                  <w:r w:rsidRPr="00EF0EDB">
                    <w:rPr>
                      <w:rFonts w:ascii="Cambria" w:hAnsi="Cambria" w:cs="Arial"/>
                      <w:color w:val="002060"/>
                      <w:sz w:val="22"/>
                      <w:szCs w:val="22"/>
                      <w:lang w:val="en-GB"/>
                    </w:rPr>
                    <w:t>20</w:t>
                  </w:r>
                </w:p>
              </w:tc>
            </w:tr>
            <w:tr w:rsidR="00EF0EDB"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05B94043"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Personal studying in preparation for the examination</w:t>
                  </w:r>
                </w:p>
              </w:tc>
              <w:tc>
                <w:tcPr>
                  <w:tcW w:w="2468" w:type="dxa"/>
                  <w:tcBorders>
                    <w:top w:val="single" w:sz="4" w:space="0" w:color="auto"/>
                    <w:left w:val="single" w:sz="4" w:space="0" w:color="auto"/>
                    <w:bottom w:val="single" w:sz="4" w:space="0" w:color="auto"/>
                    <w:right w:val="single" w:sz="4" w:space="0" w:color="auto"/>
                  </w:tcBorders>
                </w:tcPr>
                <w:p w14:paraId="35AC6282" w14:textId="2EE2EC96" w:rsidR="00EF0EDB" w:rsidRPr="00EF0EDB" w:rsidRDefault="00EF0EDB" w:rsidP="00EF0EDB">
                  <w:pPr>
                    <w:jc w:val="center"/>
                    <w:rPr>
                      <w:rFonts w:ascii="Cambria" w:hAnsi="Cambria" w:cs="Arial"/>
                      <w:color w:val="002060"/>
                      <w:sz w:val="22"/>
                      <w:szCs w:val="22"/>
                    </w:rPr>
                  </w:pPr>
                  <w:r w:rsidRPr="00EF0EDB">
                    <w:rPr>
                      <w:rFonts w:ascii="Cambria" w:hAnsi="Cambria" w:cs="Arial"/>
                      <w:color w:val="002060"/>
                      <w:sz w:val="22"/>
                      <w:szCs w:val="22"/>
                      <w:lang w:val="en-GB"/>
                    </w:rPr>
                    <w:t>10</w:t>
                  </w:r>
                </w:p>
              </w:tc>
            </w:tr>
            <w:tr w:rsidR="00EF0EDB"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529AF5D7"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Duration of the examination process</w:t>
                  </w:r>
                </w:p>
              </w:tc>
              <w:tc>
                <w:tcPr>
                  <w:tcW w:w="2468" w:type="dxa"/>
                  <w:tcBorders>
                    <w:top w:val="single" w:sz="4" w:space="0" w:color="auto"/>
                    <w:left w:val="single" w:sz="4" w:space="0" w:color="auto"/>
                    <w:bottom w:val="single" w:sz="4" w:space="0" w:color="auto"/>
                    <w:right w:val="single" w:sz="4" w:space="0" w:color="auto"/>
                  </w:tcBorders>
                </w:tcPr>
                <w:p w14:paraId="1182257E" w14:textId="1DD60E44" w:rsidR="00EF0EDB" w:rsidRPr="00EF0EDB" w:rsidRDefault="00EF0EDB" w:rsidP="00EF0EDB">
                  <w:pPr>
                    <w:jc w:val="center"/>
                    <w:rPr>
                      <w:rFonts w:ascii="Cambria" w:hAnsi="Cambria" w:cs="Arial"/>
                      <w:color w:val="002060"/>
                      <w:sz w:val="22"/>
                      <w:szCs w:val="22"/>
                      <w:lang w:val="en-GB"/>
                    </w:rPr>
                  </w:pPr>
                  <w:r w:rsidRPr="00EF0EDB">
                    <w:rPr>
                      <w:rFonts w:ascii="Cambria" w:hAnsi="Cambria" w:cs="Arial"/>
                      <w:color w:val="002060"/>
                      <w:sz w:val="22"/>
                      <w:szCs w:val="22"/>
                      <w:lang w:val="en-GB"/>
                    </w:rPr>
                    <w:t>2</w:t>
                  </w: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EF0EDB" w:rsidRDefault="005C2432" w:rsidP="005C2432">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EF0EDB" w:rsidRDefault="005C2432" w:rsidP="005C2432">
                  <w:pPr>
                    <w:jc w:val="center"/>
                    <w:rPr>
                      <w:rFonts w:ascii="Cambria" w:hAnsi="Cambria" w:cs="Arial"/>
                      <w:color w:val="002060"/>
                      <w:sz w:val="22"/>
                      <w:szCs w:val="22"/>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EF0EDB" w:rsidRDefault="005C2432" w:rsidP="005C2432">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EF0EDB" w:rsidRDefault="005C2432" w:rsidP="005C2432">
                  <w:pPr>
                    <w:jc w:val="center"/>
                    <w:rPr>
                      <w:rFonts w:ascii="Cambria" w:hAnsi="Cambria" w:cs="Arial"/>
                      <w:color w:val="002060"/>
                      <w:sz w:val="22"/>
                      <w:szCs w:val="22"/>
                      <w:lang w:val="en-GB"/>
                    </w:rPr>
                  </w:pPr>
                </w:p>
              </w:tc>
            </w:tr>
            <w:tr w:rsidR="00EF0EDB" w:rsidRPr="006403CB" w14:paraId="02AF7689" w14:textId="77777777" w:rsidTr="00206BAF">
              <w:tc>
                <w:tcPr>
                  <w:tcW w:w="2467" w:type="dxa"/>
                  <w:tcBorders>
                    <w:top w:val="single" w:sz="4" w:space="0" w:color="auto"/>
                    <w:left w:val="single" w:sz="4" w:space="0" w:color="auto"/>
                    <w:bottom w:val="single" w:sz="4" w:space="0" w:color="auto"/>
                    <w:right w:val="single" w:sz="4" w:space="0" w:color="auto"/>
                  </w:tcBorders>
                </w:tcPr>
                <w:p w14:paraId="5BD2F265" w14:textId="77777777" w:rsidR="00EF0EDB" w:rsidRPr="00EF0EDB" w:rsidRDefault="00EF0EDB" w:rsidP="005C2432">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46A9FF2F" w14:textId="77777777" w:rsidR="00EF0EDB" w:rsidRPr="00EF0EDB" w:rsidRDefault="00EF0EDB" w:rsidP="005C2432">
                  <w:pPr>
                    <w:jc w:val="center"/>
                    <w:rPr>
                      <w:rFonts w:ascii="Cambria" w:hAnsi="Cambria" w:cs="Arial"/>
                      <w:color w:val="002060"/>
                      <w:sz w:val="22"/>
                      <w:szCs w:val="22"/>
                      <w:lang w:val="en-GB"/>
                    </w:rPr>
                  </w:pPr>
                </w:p>
              </w:tc>
            </w:tr>
            <w:tr w:rsidR="00EF0EDB" w:rsidRPr="006403CB" w14:paraId="49474308" w14:textId="77777777" w:rsidTr="00A44DCF">
              <w:tc>
                <w:tcPr>
                  <w:tcW w:w="2467" w:type="dxa"/>
                  <w:tcBorders>
                    <w:top w:val="single" w:sz="4" w:space="0" w:color="auto"/>
                    <w:left w:val="single" w:sz="4" w:space="0" w:color="auto"/>
                    <w:bottom w:val="single" w:sz="4" w:space="0" w:color="auto"/>
                    <w:right w:val="single" w:sz="4" w:space="0" w:color="auto"/>
                  </w:tcBorders>
                </w:tcPr>
                <w:p w14:paraId="041796DB" w14:textId="4B017173" w:rsidR="00EF0EDB" w:rsidRPr="00EF0EDB" w:rsidRDefault="00EF0EDB" w:rsidP="00EF0EDB">
                  <w:pPr>
                    <w:rPr>
                      <w:rFonts w:ascii="Cambria" w:hAnsi="Cambria"/>
                      <w:iCs/>
                      <w:color w:val="002060"/>
                      <w:sz w:val="22"/>
                      <w:szCs w:val="22"/>
                      <w:lang w:val="en-GB"/>
                    </w:rPr>
                  </w:pPr>
                  <w:r w:rsidRPr="00EF0EDB">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180314F2" w14:textId="116A1881" w:rsidR="00EF0EDB" w:rsidRPr="00EF0EDB" w:rsidRDefault="00EF0EDB" w:rsidP="00EF0EDB">
                  <w:pPr>
                    <w:jc w:val="center"/>
                    <w:rPr>
                      <w:rFonts w:ascii="Cambria" w:hAnsi="Cambria" w:cs="Arial"/>
                      <w:i/>
                      <w:color w:val="002060"/>
                      <w:sz w:val="22"/>
                      <w:szCs w:val="22"/>
                      <w:lang w:val="en-GB"/>
                    </w:rPr>
                  </w:pPr>
                  <w:r w:rsidRPr="00EF0EDB">
                    <w:rPr>
                      <w:rFonts w:ascii="Cambria" w:hAnsi="Cambria" w:cs="Arial"/>
                      <w:color w:val="002060"/>
                      <w:sz w:val="22"/>
                      <w:szCs w:val="22"/>
                      <w:lang w:val="en-GB"/>
                    </w:rPr>
                    <w:t>70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lastRenderedPageBreak/>
              <w:t>Specifically-defined evaluation criteria are given, and if and where they are accessible to students.</w:t>
            </w:r>
          </w:p>
        </w:tc>
        <w:tc>
          <w:tcPr>
            <w:tcW w:w="5166" w:type="dxa"/>
          </w:tcPr>
          <w:p w14:paraId="068894AE" w14:textId="77777777" w:rsidR="00EF0EDB" w:rsidRPr="00EF0EDB" w:rsidRDefault="00EF0EDB" w:rsidP="00EF0EDB">
            <w:pPr>
              <w:rPr>
                <w:rFonts w:ascii="Cambria" w:hAnsi="Cambria" w:cs="Tahoma"/>
                <w:color w:val="002060"/>
                <w:sz w:val="22"/>
                <w:szCs w:val="22"/>
                <w:lang w:val="en-GB"/>
              </w:rPr>
            </w:pPr>
            <w:r w:rsidRPr="00EF0EDB">
              <w:rPr>
                <w:rFonts w:ascii="Cambria" w:hAnsi="Cambria" w:cs="Tahoma"/>
                <w:color w:val="002060"/>
                <w:sz w:val="22"/>
                <w:szCs w:val="22"/>
                <w:lang w:val="en-GB"/>
              </w:rPr>
              <w:lastRenderedPageBreak/>
              <w:t>Students are evaluated based on:</w:t>
            </w:r>
          </w:p>
          <w:p w14:paraId="40BC7BB4" w14:textId="77777777" w:rsidR="00EF0EDB" w:rsidRPr="00EF0EDB" w:rsidRDefault="00EF0EDB" w:rsidP="00EF0EDB">
            <w:pPr>
              <w:numPr>
                <w:ilvl w:val="0"/>
                <w:numId w:val="13"/>
              </w:numPr>
              <w:rPr>
                <w:rFonts w:ascii="Cambria" w:hAnsi="Cambria" w:cs="Arial"/>
                <w:color w:val="002060"/>
                <w:sz w:val="22"/>
                <w:szCs w:val="22"/>
                <w:lang w:val="en-GB"/>
              </w:rPr>
            </w:pPr>
            <w:r w:rsidRPr="00EF0EDB">
              <w:rPr>
                <w:rFonts w:ascii="Cambria" w:hAnsi="Cambria" w:cs="Arial"/>
                <w:color w:val="002060"/>
                <w:sz w:val="22"/>
                <w:szCs w:val="22"/>
                <w:lang w:val="en-GB"/>
              </w:rPr>
              <w:t>Their contribution during the formal teaching</w:t>
            </w:r>
          </w:p>
          <w:p w14:paraId="19E26D7A" w14:textId="77777777" w:rsidR="00EF0EDB" w:rsidRPr="00EF0EDB" w:rsidRDefault="00EF0EDB" w:rsidP="00EF0EDB">
            <w:pPr>
              <w:numPr>
                <w:ilvl w:val="0"/>
                <w:numId w:val="13"/>
              </w:numPr>
              <w:rPr>
                <w:rFonts w:ascii="Cambria" w:hAnsi="Cambria" w:cs="Arial"/>
                <w:color w:val="002060"/>
                <w:sz w:val="22"/>
                <w:szCs w:val="22"/>
                <w:lang w:val="en-GB"/>
              </w:rPr>
            </w:pPr>
            <w:r w:rsidRPr="00EF0EDB">
              <w:rPr>
                <w:rFonts w:ascii="Cambria" w:hAnsi="Cambria" w:cs="Arial"/>
                <w:color w:val="002060"/>
                <w:sz w:val="22"/>
                <w:szCs w:val="22"/>
                <w:lang w:val="en-GB"/>
              </w:rPr>
              <w:t>Their contribution and performance at the simulations</w:t>
            </w:r>
          </w:p>
          <w:p w14:paraId="1E8EA6EE" w14:textId="77777777" w:rsidR="00EF0EDB" w:rsidRPr="00EF0EDB" w:rsidRDefault="00EF0EDB" w:rsidP="00EF0EDB">
            <w:pPr>
              <w:numPr>
                <w:ilvl w:val="0"/>
                <w:numId w:val="13"/>
              </w:numPr>
              <w:rPr>
                <w:rFonts w:ascii="Cambria" w:hAnsi="Cambria" w:cs="Arial"/>
                <w:color w:val="002060"/>
                <w:sz w:val="22"/>
                <w:szCs w:val="22"/>
                <w:lang w:val="en-GB"/>
              </w:rPr>
            </w:pPr>
            <w:r w:rsidRPr="00EF0EDB">
              <w:rPr>
                <w:rFonts w:ascii="Cambria" w:hAnsi="Cambria" w:cs="Arial"/>
                <w:color w:val="002060"/>
                <w:sz w:val="22"/>
                <w:szCs w:val="22"/>
                <w:lang w:val="en-GB"/>
              </w:rPr>
              <w:t>Their contribution and performance during their practice in the pain clinic</w:t>
            </w:r>
          </w:p>
          <w:p w14:paraId="61A6C87C" w14:textId="77777777" w:rsidR="00EF0EDB" w:rsidRPr="00EF0EDB" w:rsidRDefault="00EF0EDB" w:rsidP="00EF0EDB">
            <w:pPr>
              <w:numPr>
                <w:ilvl w:val="0"/>
                <w:numId w:val="13"/>
              </w:numPr>
              <w:rPr>
                <w:rFonts w:ascii="Cambria" w:hAnsi="Cambria" w:cs="Arial"/>
                <w:color w:val="002060"/>
                <w:sz w:val="22"/>
                <w:szCs w:val="22"/>
                <w:lang w:val="en-GB"/>
              </w:rPr>
            </w:pPr>
            <w:r w:rsidRPr="00EF0EDB">
              <w:rPr>
                <w:rFonts w:ascii="Cambria" w:hAnsi="Cambria" w:cs="Arial"/>
                <w:color w:val="002060"/>
                <w:sz w:val="22"/>
                <w:szCs w:val="22"/>
                <w:lang w:val="en-GB"/>
              </w:rPr>
              <w:t>Grades achieved at the final written (multiple choice questions) examination</w:t>
            </w:r>
          </w:p>
          <w:p w14:paraId="2BE7C690" w14:textId="77777777" w:rsidR="005D23EB" w:rsidRPr="004D02EC" w:rsidRDefault="005D23EB" w:rsidP="005C2432">
            <w:pPr>
              <w:rPr>
                <w:rFonts w:ascii="Cambria" w:hAnsi="Cambria" w:cs="Arial"/>
                <w:color w:val="002060"/>
                <w:lang w:val="en-GB"/>
              </w:rPr>
            </w:pP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24772B5A" w14:textId="77777777" w:rsidR="00EF0EDB" w:rsidRPr="00EF0EDB" w:rsidRDefault="00EF0EDB" w:rsidP="00EF0EDB">
      <w:pPr>
        <w:tabs>
          <w:tab w:val="left" w:pos="993"/>
        </w:tabs>
        <w:ind w:right="567"/>
        <w:jc w:val="both"/>
        <w:rPr>
          <w:rFonts w:asciiTheme="majorHAnsi" w:hAnsiTheme="majorHAnsi"/>
          <w:b/>
          <w:bCs/>
          <w:color w:val="1F497D" w:themeColor="text2"/>
          <w:sz w:val="22"/>
          <w:szCs w:val="22"/>
          <w:lang w:val="el-GR"/>
        </w:rPr>
      </w:pPr>
      <w:r w:rsidRPr="00EF0EDB">
        <w:rPr>
          <w:rFonts w:asciiTheme="majorHAnsi" w:hAnsiTheme="majorHAnsi"/>
          <w:b/>
          <w:bCs/>
          <w:color w:val="1F497D" w:themeColor="text2"/>
          <w:sz w:val="22"/>
          <w:szCs w:val="22"/>
          <w:lang w:val="el-GR"/>
        </w:rPr>
        <w:t xml:space="preserve">Τίτλος: Αντιμετώπιση </w:t>
      </w:r>
      <w:proofErr w:type="spellStart"/>
      <w:r w:rsidRPr="00EF0EDB">
        <w:rPr>
          <w:rFonts w:asciiTheme="majorHAnsi" w:hAnsiTheme="majorHAnsi"/>
          <w:b/>
          <w:bCs/>
          <w:color w:val="1F497D" w:themeColor="text2"/>
          <w:sz w:val="22"/>
          <w:szCs w:val="22"/>
          <w:lang w:val="el-GR"/>
        </w:rPr>
        <w:t>οξέως</w:t>
      </w:r>
      <w:proofErr w:type="spellEnd"/>
      <w:r w:rsidRPr="00EF0EDB">
        <w:rPr>
          <w:rFonts w:asciiTheme="majorHAnsi" w:hAnsiTheme="majorHAnsi"/>
          <w:b/>
          <w:bCs/>
          <w:color w:val="1F497D" w:themeColor="text2"/>
          <w:sz w:val="22"/>
          <w:szCs w:val="22"/>
          <w:lang w:val="el-GR"/>
        </w:rPr>
        <w:t xml:space="preserve"> και χρόνιου πόνου.</w:t>
      </w:r>
    </w:p>
    <w:p w14:paraId="0AC6E295" w14:textId="77777777" w:rsidR="00EF0EDB" w:rsidRPr="00EF0EDB" w:rsidRDefault="00EF0EDB" w:rsidP="00EF0EDB">
      <w:pPr>
        <w:tabs>
          <w:tab w:val="left" w:pos="993"/>
        </w:tabs>
        <w:ind w:right="567"/>
        <w:jc w:val="both"/>
        <w:rPr>
          <w:rFonts w:asciiTheme="majorHAnsi" w:hAnsiTheme="majorHAnsi"/>
          <w:color w:val="1F497D" w:themeColor="text2"/>
          <w:sz w:val="22"/>
          <w:szCs w:val="22"/>
          <w:lang w:val="el-GR"/>
        </w:rPr>
      </w:pPr>
      <w:r w:rsidRPr="00EF0EDB">
        <w:rPr>
          <w:rFonts w:asciiTheme="majorHAnsi" w:hAnsiTheme="majorHAnsi"/>
          <w:color w:val="1F497D" w:themeColor="text2"/>
          <w:sz w:val="22"/>
          <w:szCs w:val="22"/>
          <w:lang w:val="el-GR"/>
        </w:rPr>
        <w:t xml:space="preserve">Συγγραφέας: Ε. </w:t>
      </w:r>
      <w:proofErr w:type="spellStart"/>
      <w:r w:rsidRPr="00EF0EDB">
        <w:rPr>
          <w:rFonts w:asciiTheme="majorHAnsi" w:hAnsiTheme="majorHAnsi"/>
          <w:color w:val="1F497D" w:themeColor="text2"/>
          <w:sz w:val="22"/>
          <w:szCs w:val="22"/>
          <w:lang w:val="el-GR"/>
        </w:rPr>
        <w:t>Αργύρα</w:t>
      </w:r>
      <w:proofErr w:type="spellEnd"/>
      <w:r w:rsidRPr="00EF0EDB">
        <w:rPr>
          <w:rFonts w:asciiTheme="majorHAnsi" w:hAnsiTheme="majorHAnsi"/>
          <w:color w:val="1F497D" w:themeColor="text2"/>
          <w:sz w:val="22"/>
          <w:szCs w:val="22"/>
          <w:lang w:val="el-GR"/>
        </w:rPr>
        <w:t xml:space="preserve">, Α. </w:t>
      </w:r>
      <w:proofErr w:type="spellStart"/>
      <w:r w:rsidRPr="00EF0EDB">
        <w:rPr>
          <w:rFonts w:asciiTheme="majorHAnsi" w:hAnsiTheme="majorHAnsi"/>
          <w:color w:val="1F497D" w:themeColor="text2"/>
          <w:sz w:val="22"/>
          <w:szCs w:val="22"/>
          <w:lang w:val="el-GR"/>
        </w:rPr>
        <w:t>Βαδαλούκα</w:t>
      </w:r>
      <w:proofErr w:type="spellEnd"/>
      <w:r w:rsidRPr="00EF0EDB">
        <w:rPr>
          <w:rFonts w:asciiTheme="majorHAnsi" w:hAnsiTheme="majorHAnsi"/>
          <w:color w:val="1F497D" w:themeColor="text2"/>
          <w:sz w:val="22"/>
          <w:szCs w:val="22"/>
          <w:lang w:val="el-GR"/>
        </w:rPr>
        <w:t>, Ι. Σιαφάκα, Γ. Παπαδόπουλος.</w:t>
      </w:r>
    </w:p>
    <w:p w14:paraId="0AEF1B2A" w14:textId="77777777" w:rsidR="00EF0EDB" w:rsidRPr="00EF0EDB" w:rsidRDefault="00EF0EDB" w:rsidP="00EF0EDB">
      <w:pPr>
        <w:tabs>
          <w:tab w:val="left" w:pos="993"/>
        </w:tabs>
        <w:ind w:right="567"/>
        <w:jc w:val="both"/>
        <w:rPr>
          <w:rFonts w:asciiTheme="majorHAnsi" w:hAnsiTheme="majorHAnsi"/>
          <w:color w:val="1F497D" w:themeColor="text2"/>
          <w:sz w:val="22"/>
          <w:szCs w:val="22"/>
          <w:lang w:val="el-GR"/>
        </w:rPr>
      </w:pPr>
      <w:r w:rsidRPr="00EF0EDB">
        <w:rPr>
          <w:rFonts w:asciiTheme="majorHAnsi" w:hAnsiTheme="majorHAnsi"/>
          <w:color w:val="1F497D" w:themeColor="text2"/>
          <w:sz w:val="22"/>
          <w:szCs w:val="22"/>
          <w:lang w:val="el-GR"/>
        </w:rPr>
        <w:t>Εκδοτικός οίκος: ΕΦΥΡΑ ΑΕ</w:t>
      </w:r>
    </w:p>
    <w:p w14:paraId="11F1D41B" w14:textId="77777777" w:rsidR="00EF0EDB" w:rsidRPr="00EF0EDB" w:rsidRDefault="00EF0EDB" w:rsidP="00EF0EDB">
      <w:pPr>
        <w:tabs>
          <w:tab w:val="left" w:pos="993"/>
        </w:tabs>
        <w:ind w:right="567"/>
        <w:jc w:val="both"/>
        <w:rPr>
          <w:rFonts w:asciiTheme="majorHAnsi" w:hAnsiTheme="majorHAnsi"/>
          <w:color w:val="1F497D" w:themeColor="text2"/>
          <w:sz w:val="22"/>
          <w:szCs w:val="22"/>
          <w:lang w:val="el-GR"/>
        </w:rPr>
      </w:pPr>
      <w:r w:rsidRPr="00EF0EDB">
        <w:rPr>
          <w:rFonts w:asciiTheme="majorHAnsi" w:hAnsiTheme="majorHAnsi"/>
          <w:color w:val="1F497D" w:themeColor="text2"/>
          <w:sz w:val="22"/>
          <w:szCs w:val="22"/>
        </w:rPr>
        <w:t>ISBN</w:t>
      </w:r>
      <w:r w:rsidRPr="00EF0EDB">
        <w:rPr>
          <w:rFonts w:asciiTheme="majorHAnsi" w:hAnsiTheme="majorHAnsi"/>
          <w:color w:val="1F497D" w:themeColor="text2"/>
          <w:sz w:val="22"/>
          <w:szCs w:val="22"/>
          <w:lang w:val="el-GR"/>
        </w:rPr>
        <w:t>: 960-88831-5-6</w:t>
      </w:r>
    </w:p>
    <w:p w14:paraId="0562CBFB" w14:textId="77777777" w:rsidR="00EF0EDB" w:rsidRPr="00EF0EDB" w:rsidRDefault="00EF0EDB" w:rsidP="00EF0EDB">
      <w:pPr>
        <w:tabs>
          <w:tab w:val="left" w:pos="993"/>
        </w:tabs>
        <w:ind w:right="567"/>
        <w:jc w:val="both"/>
        <w:rPr>
          <w:rFonts w:asciiTheme="majorHAnsi" w:hAnsiTheme="majorHAnsi"/>
          <w:color w:val="1F497D" w:themeColor="text2"/>
          <w:sz w:val="22"/>
          <w:szCs w:val="22"/>
          <w:lang w:val="el-GR"/>
        </w:rPr>
      </w:pPr>
      <w:r w:rsidRPr="00EF0EDB">
        <w:rPr>
          <w:rFonts w:asciiTheme="majorHAnsi" w:hAnsiTheme="majorHAnsi"/>
          <w:color w:val="1F497D" w:themeColor="text2"/>
          <w:sz w:val="22"/>
          <w:szCs w:val="22"/>
          <w:lang w:val="el-GR"/>
        </w:rPr>
        <w:t xml:space="preserve">Κωδικός Βιβλίου στον </w:t>
      </w:r>
      <w:proofErr w:type="spellStart"/>
      <w:r w:rsidRPr="00EF0EDB">
        <w:rPr>
          <w:rFonts w:asciiTheme="majorHAnsi" w:hAnsiTheme="majorHAnsi"/>
          <w:color w:val="1F497D" w:themeColor="text2"/>
          <w:sz w:val="22"/>
          <w:szCs w:val="22"/>
          <w:lang w:val="el-GR"/>
        </w:rPr>
        <w:t>Εύδοξο</w:t>
      </w:r>
      <w:proofErr w:type="spellEnd"/>
      <w:r w:rsidRPr="00EF0EDB">
        <w:rPr>
          <w:rFonts w:asciiTheme="majorHAnsi" w:hAnsiTheme="majorHAnsi"/>
          <w:color w:val="1F497D" w:themeColor="text2"/>
          <w:sz w:val="22"/>
          <w:szCs w:val="22"/>
          <w:lang w:val="el-GR"/>
        </w:rPr>
        <w:t>: 5948</w:t>
      </w:r>
    </w:p>
    <w:p w14:paraId="3A380A31" w14:textId="77777777" w:rsidR="00EF0EDB" w:rsidRPr="00EF0EDB" w:rsidRDefault="00EF0EDB" w:rsidP="00EF0EDB">
      <w:pPr>
        <w:tabs>
          <w:tab w:val="left" w:pos="993"/>
        </w:tabs>
        <w:ind w:right="567"/>
        <w:jc w:val="both"/>
        <w:rPr>
          <w:rFonts w:asciiTheme="majorHAnsi" w:hAnsiTheme="majorHAnsi"/>
          <w:b/>
          <w:bCs/>
          <w:color w:val="1F497D" w:themeColor="text2"/>
          <w:sz w:val="22"/>
          <w:szCs w:val="22"/>
          <w:lang w:val="el-GR"/>
        </w:rPr>
      </w:pPr>
      <w:r w:rsidRPr="00EF0EDB">
        <w:rPr>
          <w:rFonts w:asciiTheme="majorHAnsi" w:hAnsiTheme="majorHAnsi"/>
          <w:color w:val="1F497D" w:themeColor="text2"/>
          <w:sz w:val="22"/>
          <w:szCs w:val="22"/>
          <w:lang w:val="el-GR"/>
        </w:rPr>
        <w:t>Διαθέτης (Εκδότης): ΕΦΥΡΑ ΑΕ ΒΙΒΛΙΟΠΩΛΕΙΑ – ΕΚΔΟΣΕΙΣ</w:t>
      </w:r>
    </w:p>
    <w:p w14:paraId="504AC803" w14:textId="77777777" w:rsidR="005D23EB" w:rsidRPr="0097115A" w:rsidRDefault="005D23EB" w:rsidP="00836326">
      <w:pPr>
        <w:rPr>
          <w:lang w:val="el-GR"/>
        </w:rPr>
      </w:pPr>
    </w:p>
    <w:sectPr w:rsidR="005D23EB" w:rsidRPr="0097115A" w:rsidSect="0015270C">
      <w:headerReference w:type="even" r:id="rId9"/>
      <w:head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A3FF" w14:textId="77777777" w:rsidR="008712CB" w:rsidRDefault="008712CB">
      <w:r>
        <w:separator/>
      </w:r>
    </w:p>
  </w:endnote>
  <w:endnote w:type="continuationSeparator" w:id="0">
    <w:p w14:paraId="568C51DA" w14:textId="77777777" w:rsidR="008712CB" w:rsidRDefault="0087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07DB" w14:textId="77777777" w:rsidR="008712CB" w:rsidRDefault="008712CB">
      <w:r>
        <w:separator/>
      </w:r>
    </w:p>
  </w:footnote>
  <w:footnote w:type="continuationSeparator" w:id="0">
    <w:p w14:paraId="3221F099" w14:textId="77777777" w:rsidR="008712CB" w:rsidRDefault="0087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3E69AE"/>
    <w:multiLevelType w:val="hybridMultilevel"/>
    <w:tmpl w:val="EF16A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04934"/>
    <w:multiLevelType w:val="hybridMultilevel"/>
    <w:tmpl w:val="4CFE0186"/>
    <w:lvl w:ilvl="0" w:tplc="1F2E72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121B50"/>
    <w:multiLevelType w:val="hybridMultilevel"/>
    <w:tmpl w:val="ECE81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2"/>
  </w:num>
  <w:num w:numId="3" w16cid:durableId="588274483">
    <w:abstractNumId w:val="6"/>
  </w:num>
  <w:num w:numId="4" w16cid:durableId="1012952648">
    <w:abstractNumId w:val="11"/>
  </w:num>
  <w:num w:numId="5" w16cid:durableId="538978403">
    <w:abstractNumId w:val="9"/>
  </w:num>
  <w:num w:numId="6" w16cid:durableId="586697185">
    <w:abstractNumId w:val="4"/>
  </w:num>
  <w:num w:numId="7" w16cid:durableId="352609905">
    <w:abstractNumId w:val="7"/>
  </w:num>
  <w:num w:numId="8" w16cid:durableId="1928033746">
    <w:abstractNumId w:val="1"/>
  </w:num>
  <w:num w:numId="9" w16cid:durableId="1931041878">
    <w:abstractNumId w:val="2"/>
  </w:num>
  <w:num w:numId="10" w16cid:durableId="1098020124">
    <w:abstractNumId w:val="0"/>
  </w:num>
  <w:num w:numId="11" w16cid:durableId="514198966">
    <w:abstractNumId w:val="5"/>
  </w:num>
  <w:num w:numId="12" w16cid:durableId="458115234">
    <w:abstractNumId w:val="8"/>
  </w:num>
  <w:num w:numId="13" w16cid:durableId="178214428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0EF1"/>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0DE2"/>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2CA6"/>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30D9"/>
    <w:rsid w:val="004B5FA0"/>
    <w:rsid w:val="004B66A4"/>
    <w:rsid w:val="004B759D"/>
    <w:rsid w:val="004B7CDA"/>
    <w:rsid w:val="004C0CD5"/>
    <w:rsid w:val="004C6042"/>
    <w:rsid w:val="004C6CEE"/>
    <w:rsid w:val="004C6E71"/>
    <w:rsid w:val="004C7FD9"/>
    <w:rsid w:val="004D02EC"/>
    <w:rsid w:val="004D0B11"/>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72A"/>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12A"/>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4C1B"/>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2CB"/>
    <w:rsid w:val="008714FF"/>
    <w:rsid w:val="00872447"/>
    <w:rsid w:val="00875E4E"/>
    <w:rsid w:val="00876C1F"/>
    <w:rsid w:val="00877B0F"/>
    <w:rsid w:val="00877C21"/>
    <w:rsid w:val="00880566"/>
    <w:rsid w:val="008826A3"/>
    <w:rsid w:val="00883EE0"/>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0BF7"/>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57B18"/>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5D48"/>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828"/>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2B9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0EDB"/>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EF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782" TargetMode="External"/><Relationship Id="rId3" Type="http://schemas.openxmlformats.org/officeDocument/2006/relationships/settings" Target="settings.xml"/><Relationship Id="rId7" Type="http://schemas.openxmlformats.org/officeDocument/2006/relationships/hyperlink" Target="https://anaesthesiology.med.uo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1108</Words>
  <Characters>5986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ΣΟΦΙΑ ΚΟΝΤΟΥ</cp:lastModifiedBy>
  <cp:revision>8</cp:revision>
  <cp:lastPrinted>2014-04-24T13:33:00Z</cp:lastPrinted>
  <dcterms:created xsi:type="dcterms:W3CDTF">2024-12-05T07:43:00Z</dcterms:created>
  <dcterms:modified xsi:type="dcterms:W3CDTF">2024-12-09T08:54:00Z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