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467960A7" w:rsidR="005D23EB" w:rsidRPr="00861D70" w:rsidRDefault="00987001" w:rsidP="00C822F5">
            <w:pPr>
              <w:rPr>
                <w:rFonts w:ascii="Cambria" w:hAnsi="Cambria" w:cs="Arial"/>
                <w:b/>
                <w:bCs/>
                <w:color w:val="002060"/>
                <w:sz w:val="20"/>
                <w:szCs w:val="20"/>
                <w:lang w:val="el-GR"/>
              </w:rPr>
            </w:pPr>
            <w:r>
              <w:rPr>
                <w:rFonts w:ascii="Cambria" w:hAnsi="Cambria" w:cs="Arial"/>
                <w:b/>
                <w:bCs/>
                <w:color w:val="002060"/>
                <w:sz w:val="20"/>
                <w:szCs w:val="20"/>
              </w:rPr>
              <w:t>IA</w:t>
            </w:r>
            <w:r w:rsidR="00861D70">
              <w:rPr>
                <w:rFonts w:ascii="Cambria" w:hAnsi="Cambria" w:cs="Arial"/>
                <w:b/>
                <w:bCs/>
                <w:color w:val="002060"/>
                <w:sz w:val="20"/>
                <w:szCs w:val="20"/>
              </w:rPr>
              <w:t>E607</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2B292C0D" w:rsidR="005D23EB" w:rsidRPr="00D21E0C" w:rsidRDefault="00861D70" w:rsidP="00C822F5">
            <w:pPr>
              <w:rPr>
                <w:rFonts w:ascii="Cambria" w:hAnsi="Cambria" w:cs="Arial"/>
                <w:b/>
                <w:sz w:val="20"/>
                <w:szCs w:val="20"/>
              </w:rPr>
            </w:pPr>
            <w:r>
              <w:rPr>
                <w:rFonts w:ascii="Cambria" w:hAnsi="Cambria" w:cs="Arial"/>
                <w:b/>
                <w:sz w:val="20"/>
                <w:szCs w:val="20"/>
              </w:rPr>
              <w:t>6</w:t>
            </w:r>
            <w:r w:rsidR="00987001">
              <w:rPr>
                <w:rFonts w:ascii="Cambria" w:hAnsi="Cambria" w:cs="Arial"/>
                <w:b/>
                <w:sz w:val="20"/>
                <w:szCs w:val="20"/>
              </w:rPr>
              <w:t>th</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6E9D1C27" w:rsidR="005D23EB" w:rsidRPr="00016799" w:rsidRDefault="00861D70" w:rsidP="00C822F5">
            <w:pPr>
              <w:rPr>
                <w:rFonts w:ascii="Cambria" w:hAnsi="Cambria" w:cs="Arial"/>
                <w:b/>
                <w:color w:val="002060"/>
                <w:sz w:val="20"/>
                <w:szCs w:val="20"/>
                <w:lang w:val="en-GB"/>
              </w:rPr>
            </w:pPr>
            <w:r w:rsidRPr="00861D70">
              <w:rPr>
                <w:rFonts w:ascii="Cambria" w:hAnsi="Cambria" w:cs="Arial"/>
                <w:b/>
                <w:color w:val="002060"/>
                <w:sz w:val="20"/>
                <w:szCs w:val="20"/>
                <w:lang w:val="en-GB"/>
              </w:rPr>
              <w:t>Healthcare-associated infections</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1C4E0160" w:rsidR="005D23EB" w:rsidRPr="006403CB" w:rsidRDefault="00987001" w:rsidP="00C822F5">
            <w:pPr>
              <w:jc w:val="right"/>
              <w:rPr>
                <w:rFonts w:ascii="Cambria" w:hAnsi="Cambria" w:cs="Arial"/>
                <w:color w:val="002060"/>
                <w:sz w:val="20"/>
                <w:szCs w:val="20"/>
                <w:lang w:val="en-GB"/>
              </w:rPr>
            </w:pPr>
            <w:r>
              <w:rPr>
                <w:rFonts w:ascii="Cambria" w:hAnsi="Cambria" w:cs="Arial"/>
                <w:color w:val="002060"/>
                <w:sz w:val="20"/>
                <w:szCs w:val="20"/>
                <w:lang w:val="en-GB"/>
              </w:rPr>
              <w:t xml:space="preserve">Lectures </w:t>
            </w:r>
          </w:p>
        </w:tc>
        <w:tc>
          <w:tcPr>
            <w:tcW w:w="1559" w:type="dxa"/>
            <w:gridSpan w:val="2"/>
          </w:tcPr>
          <w:p w14:paraId="69C822B2" w14:textId="1046CA5C" w:rsidR="005D23EB" w:rsidRPr="005C2432" w:rsidRDefault="005A4FB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06CDDEC0" w:rsidR="005D23EB" w:rsidRPr="00A30B8B" w:rsidRDefault="005A4FB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4C560BF6" w:rsidR="005D23EB" w:rsidRPr="00987001" w:rsidRDefault="000D23D2" w:rsidP="00B75259">
            <w:pPr>
              <w:rPr>
                <w:rFonts w:ascii="Cambria" w:hAnsi="Cambria" w:cs="Arial"/>
                <w:color w:val="002060"/>
                <w:sz w:val="20"/>
                <w:szCs w:val="20"/>
              </w:rPr>
            </w:pPr>
            <w:r>
              <w:rPr>
                <w:rFonts w:ascii="Cambria" w:hAnsi="Cambria" w:cs="Arial"/>
                <w:color w:val="002060"/>
                <w:sz w:val="20"/>
                <w:szCs w:val="20"/>
              </w:rPr>
              <w:t>Elective course</w:t>
            </w:r>
            <w:r w:rsidRPr="000D23D2">
              <w:rPr>
                <w:rFonts w:ascii="Cambria" w:hAnsi="Cambria" w:cs="Arial"/>
                <w:color w:val="002060"/>
                <w:sz w:val="20"/>
                <w:szCs w:val="20"/>
              </w:rPr>
              <w:t xml:space="preserve"> </w:t>
            </w:r>
            <w:r w:rsidR="00987001">
              <w:rPr>
                <w:rFonts w:ascii="Cambria" w:hAnsi="Cambria" w:cs="Arial"/>
                <w:color w:val="002060"/>
                <w:sz w:val="20"/>
                <w:szCs w:val="20"/>
              </w:rPr>
              <w:t>(specialized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7F6FF4F3" w14:textId="77777777" w:rsidR="005D23EB" w:rsidRDefault="005A4FB3" w:rsidP="00C822F5">
            <w:pPr>
              <w:rPr>
                <w:rFonts w:ascii="Cambria" w:hAnsi="Cambria" w:cs="Arial"/>
                <w:color w:val="002060"/>
                <w:sz w:val="20"/>
                <w:szCs w:val="20"/>
              </w:rPr>
            </w:pPr>
            <w:r>
              <w:rPr>
                <w:rFonts w:ascii="Cambria" w:hAnsi="Cambria" w:cs="Arial"/>
                <w:color w:val="002060"/>
                <w:sz w:val="20"/>
                <w:szCs w:val="20"/>
                <w:lang w:val="en-GB"/>
              </w:rPr>
              <w:t xml:space="preserve">General knowledge of </w:t>
            </w:r>
            <w:r w:rsidR="000D23D2">
              <w:rPr>
                <w:rFonts w:ascii="Cambria" w:hAnsi="Cambria" w:cs="Arial"/>
                <w:color w:val="002060"/>
                <w:sz w:val="20"/>
                <w:szCs w:val="20"/>
                <w:lang w:val="en-GB"/>
              </w:rPr>
              <w:t>Microbiology I &amp; II</w:t>
            </w:r>
            <w:r>
              <w:rPr>
                <w:rFonts w:ascii="Cambria" w:hAnsi="Cambria" w:cs="Arial"/>
                <w:color w:val="002060"/>
                <w:sz w:val="20"/>
                <w:szCs w:val="20"/>
                <w:lang w:val="en-GB"/>
              </w:rPr>
              <w:t>,</w:t>
            </w:r>
            <w:r w:rsidR="008817C4" w:rsidRPr="008817C4">
              <w:rPr>
                <w:rFonts w:ascii="Cambria" w:hAnsi="Cambria" w:cs="Arial"/>
                <w:color w:val="002060"/>
                <w:sz w:val="20"/>
                <w:szCs w:val="20"/>
              </w:rPr>
              <w:t xml:space="preserve"> </w:t>
            </w:r>
            <w:r w:rsidR="008817C4">
              <w:rPr>
                <w:rFonts w:ascii="Cambria" w:hAnsi="Cambria" w:cs="Arial"/>
                <w:color w:val="002060"/>
                <w:sz w:val="20"/>
                <w:szCs w:val="20"/>
                <w:lang w:val="el-GR"/>
              </w:rPr>
              <w:t>Ε</w:t>
            </w:r>
            <w:proofErr w:type="spellStart"/>
            <w:r w:rsidR="008817C4">
              <w:rPr>
                <w:rFonts w:ascii="Cambria" w:hAnsi="Cambria" w:cs="Arial"/>
                <w:color w:val="002060"/>
                <w:sz w:val="20"/>
                <w:szCs w:val="20"/>
              </w:rPr>
              <w:t>pidemiology</w:t>
            </w:r>
            <w:proofErr w:type="spellEnd"/>
          </w:p>
          <w:p w14:paraId="2DB58C86" w14:textId="12A778D8" w:rsidR="008817C4" w:rsidRPr="008817C4" w:rsidRDefault="008817C4" w:rsidP="00C822F5">
            <w:pPr>
              <w:rPr>
                <w:rFonts w:ascii="Cambria" w:hAnsi="Cambria" w:cs="Arial"/>
                <w:color w:val="002060"/>
                <w:sz w:val="20"/>
                <w:szCs w:val="20"/>
              </w:rPr>
            </w:pP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983B7E5" w:rsidR="005D23EB" w:rsidRPr="006403CB" w:rsidRDefault="00987001"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B3006EC" w:rsidR="005D23EB" w:rsidRPr="006403CB" w:rsidRDefault="002715F1"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4D3EB674" w:rsidR="005D23EB" w:rsidRPr="00B92CEA" w:rsidRDefault="00B92CEA" w:rsidP="00C822F5">
            <w:pPr>
              <w:spacing w:after="200" w:line="276" w:lineRule="auto"/>
              <w:rPr>
                <w:rFonts w:ascii="Cambria" w:hAnsi="Cambria" w:cs="Arial"/>
                <w:color w:val="002060"/>
                <w:sz w:val="20"/>
                <w:szCs w:val="20"/>
                <w:lang w:val="en-GB"/>
              </w:rPr>
            </w:pPr>
            <w:hyperlink r:id="rId7" w:history="1">
              <w:r w:rsidRPr="00F94809">
                <w:rPr>
                  <w:rStyle w:val="-"/>
                  <w:rFonts w:ascii="Cambria" w:hAnsi="Cambria" w:cs="Arial"/>
                  <w:sz w:val="20"/>
                  <w:szCs w:val="20"/>
                  <w:lang w:val="en-GB"/>
                </w:rPr>
                <w:t>http://ecourse.uoi.gr/enrol/index.php?id=225</w:t>
              </w:r>
            </w:hyperlink>
            <w:r w:rsidRPr="00B92CEA">
              <w:rPr>
                <w:rFonts w:ascii="Cambria" w:hAnsi="Cambria" w:cs="Arial"/>
                <w:color w:val="002060"/>
                <w:sz w:val="20"/>
                <w:szCs w:val="20"/>
                <w:lang w:val="en-GB"/>
              </w:rPr>
              <w:t xml:space="preserve"> </w:t>
            </w:r>
          </w:p>
        </w:tc>
      </w:tr>
    </w:tbl>
    <w:p w14:paraId="2435095F" w14:textId="77777777" w:rsidR="005D23EB" w:rsidRPr="00987001" w:rsidRDefault="005D23EB" w:rsidP="008671BA">
      <w:pPr>
        <w:rPr>
          <w:rFonts w:ascii="Cambria" w:hAnsi="Cambria"/>
          <w:lang w:val="en-GB"/>
        </w:rPr>
      </w:pPr>
    </w:p>
    <w:p w14:paraId="21B5378A" w14:textId="77777777" w:rsidR="00293C01" w:rsidRPr="00987001" w:rsidRDefault="00293C01" w:rsidP="008671BA">
      <w:pPr>
        <w:rPr>
          <w:rFonts w:ascii="Cambria" w:hAnsi="Cambria"/>
          <w:lang w:val="en-GB"/>
        </w:rPr>
      </w:pPr>
    </w:p>
    <w:p w14:paraId="40205B2F" w14:textId="77777777" w:rsidR="00293C01" w:rsidRPr="00987001" w:rsidRDefault="00293C01" w:rsidP="008671BA">
      <w:pPr>
        <w:rPr>
          <w:rFonts w:ascii="Cambria" w:hAnsi="Cambria"/>
          <w:lang w:val="en-GB"/>
        </w:rPr>
      </w:pPr>
    </w:p>
    <w:p w14:paraId="345700CD" w14:textId="77777777" w:rsidR="00293C01" w:rsidRPr="00987001" w:rsidRDefault="00293C01" w:rsidP="008671BA">
      <w:pPr>
        <w:rPr>
          <w:rFonts w:ascii="Cambria" w:hAnsi="Cambria"/>
          <w:lang w:val="en-GB"/>
        </w:rPr>
      </w:pPr>
    </w:p>
    <w:p w14:paraId="08C69370" w14:textId="77777777" w:rsidR="00293C01" w:rsidRPr="00987001" w:rsidRDefault="00293C01" w:rsidP="008671BA">
      <w:pPr>
        <w:rPr>
          <w:rFonts w:ascii="Cambria" w:hAnsi="Cambria"/>
          <w:lang w:val="en-GB"/>
        </w:rPr>
      </w:pPr>
    </w:p>
    <w:p w14:paraId="4512F6CB" w14:textId="77777777" w:rsidR="00293C01" w:rsidRPr="00987001" w:rsidRDefault="00293C01" w:rsidP="008671BA">
      <w:pPr>
        <w:rPr>
          <w:rFonts w:ascii="Cambria" w:hAnsi="Cambria"/>
          <w:lang w:val="en-GB"/>
        </w:rPr>
      </w:pPr>
    </w:p>
    <w:p w14:paraId="0392B20D" w14:textId="77777777" w:rsidR="00293C01" w:rsidRPr="00987001" w:rsidRDefault="00293C01" w:rsidP="008671BA">
      <w:pPr>
        <w:rPr>
          <w:rFonts w:ascii="Cambria" w:hAnsi="Cambria"/>
          <w:lang w:val="en-GB"/>
        </w:rPr>
      </w:pPr>
    </w:p>
    <w:p w14:paraId="2DC54A35" w14:textId="77777777" w:rsidR="00293C01" w:rsidRPr="00987001" w:rsidRDefault="00293C01" w:rsidP="008671BA">
      <w:pPr>
        <w:rPr>
          <w:rFonts w:ascii="Cambria" w:hAnsi="Cambria"/>
          <w:lang w:val="en-GB"/>
        </w:rPr>
      </w:pPr>
    </w:p>
    <w:p w14:paraId="04BC908D" w14:textId="77777777" w:rsidR="00293C01" w:rsidRPr="00987001" w:rsidRDefault="00293C01" w:rsidP="008671BA">
      <w:pPr>
        <w:rPr>
          <w:rFonts w:ascii="Cambria" w:hAnsi="Cambria"/>
          <w:lang w:val="en-GB"/>
        </w:rPr>
      </w:pPr>
      <w:r w:rsidRPr="00987001">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046730E7" w14:textId="77777777" w:rsidR="00585F33" w:rsidRPr="008817C4" w:rsidRDefault="00585F33" w:rsidP="00585F33">
            <w:pPr>
              <w:pStyle w:val="Web"/>
              <w:jc w:val="both"/>
              <w:rPr>
                <w:rStyle w:val="af3"/>
                <w:rFonts w:asciiTheme="majorHAnsi" w:hAnsiTheme="majorHAnsi"/>
                <w:b w:val="0"/>
                <w:bCs w:val="0"/>
                <w:sz w:val="20"/>
                <w:szCs w:val="20"/>
                <w:lang w:val="en-US"/>
              </w:rPr>
            </w:pPr>
          </w:p>
          <w:p w14:paraId="3C82EC30" w14:textId="540E30AE" w:rsidR="00585F33" w:rsidRDefault="00B502F5" w:rsidP="00585F33">
            <w:pPr>
              <w:pStyle w:val="Web"/>
              <w:jc w:val="both"/>
              <w:rPr>
                <w:rFonts w:asciiTheme="majorHAnsi" w:hAnsiTheme="majorHAnsi"/>
                <w:sz w:val="20"/>
                <w:szCs w:val="20"/>
                <w:lang w:val="en-US"/>
              </w:rPr>
            </w:pPr>
            <w:r w:rsidRPr="000E2C84">
              <w:rPr>
                <w:rStyle w:val="af3"/>
                <w:rFonts w:asciiTheme="majorHAnsi" w:hAnsiTheme="majorHAnsi"/>
                <w:b w:val="0"/>
                <w:bCs w:val="0"/>
                <w:sz w:val="20"/>
                <w:szCs w:val="20"/>
                <w:lang w:val="en-US"/>
              </w:rPr>
              <w:t>The aim of the Healthcare-Associated Infections</w:t>
            </w:r>
            <w:r w:rsidR="003C4E09" w:rsidRPr="000E2C84">
              <w:rPr>
                <w:rStyle w:val="af3"/>
                <w:rFonts w:asciiTheme="majorHAnsi" w:hAnsiTheme="majorHAnsi"/>
                <w:b w:val="0"/>
                <w:bCs w:val="0"/>
                <w:sz w:val="20"/>
                <w:szCs w:val="20"/>
                <w:lang w:val="en-US"/>
              </w:rPr>
              <w:t xml:space="preserve"> </w:t>
            </w:r>
            <w:r w:rsidR="003C4E09" w:rsidRPr="000E2C84">
              <w:rPr>
                <w:rStyle w:val="af3"/>
                <w:rFonts w:asciiTheme="majorHAnsi" w:hAnsiTheme="majorHAnsi"/>
                <w:sz w:val="20"/>
                <w:szCs w:val="20"/>
                <w:lang w:val="en-US"/>
              </w:rPr>
              <w:t>(HAIs)</w:t>
            </w:r>
            <w:r w:rsidRPr="000E2C84">
              <w:rPr>
                <w:rStyle w:val="af3"/>
                <w:rFonts w:asciiTheme="majorHAnsi" w:hAnsiTheme="majorHAnsi"/>
                <w:b w:val="0"/>
                <w:bCs w:val="0"/>
                <w:sz w:val="20"/>
                <w:szCs w:val="20"/>
                <w:lang w:val="en-US"/>
              </w:rPr>
              <w:t xml:space="preserve"> course is </w:t>
            </w:r>
            <w:r w:rsidRPr="000E2C84">
              <w:rPr>
                <w:rStyle w:val="af3"/>
                <w:rFonts w:asciiTheme="majorHAnsi" w:hAnsiTheme="majorHAnsi" w:cstheme="minorHAnsi"/>
                <w:b w:val="0"/>
                <w:bCs w:val="0"/>
                <w:sz w:val="20"/>
                <w:szCs w:val="20"/>
                <w:lang w:val="en-US"/>
              </w:rPr>
              <w:t xml:space="preserve">to </w:t>
            </w:r>
            <w:r w:rsidR="000E2C84" w:rsidRPr="000E2C84">
              <w:rPr>
                <w:rStyle w:val="af3"/>
                <w:rFonts w:asciiTheme="majorHAnsi" w:hAnsiTheme="majorHAnsi" w:cstheme="minorHAnsi"/>
                <w:b w:val="0"/>
                <w:bCs w:val="0"/>
                <w:sz w:val="20"/>
                <w:szCs w:val="20"/>
                <w:lang w:val="en-US"/>
              </w:rPr>
              <w:t>present students</w:t>
            </w:r>
            <w:r w:rsidR="000E2C84" w:rsidRPr="000E2C84">
              <w:rPr>
                <w:rStyle w:val="af3"/>
                <w:rFonts w:asciiTheme="majorHAnsi" w:hAnsiTheme="majorHAnsi"/>
                <w:lang w:val="en-US"/>
              </w:rPr>
              <w:t xml:space="preserve"> </w:t>
            </w:r>
            <w:r w:rsidR="000E2C84" w:rsidRPr="000E2C84">
              <w:rPr>
                <w:rFonts w:asciiTheme="majorHAnsi" w:hAnsiTheme="majorHAnsi"/>
                <w:sz w:val="20"/>
                <w:szCs w:val="20"/>
                <w:lang w:val="en-US"/>
              </w:rPr>
              <w:t xml:space="preserve">the scope, the pathogenic factors and the transmission routes of hospital infections, as well as the latest developments in the field of healthcare epidemiology, prevention, and control of </w:t>
            </w:r>
            <w:r w:rsidR="000E2C84">
              <w:rPr>
                <w:rFonts w:asciiTheme="majorHAnsi" w:hAnsiTheme="majorHAnsi"/>
                <w:sz w:val="20"/>
                <w:szCs w:val="20"/>
                <w:lang w:val="en-US"/>
              </w:rPr>
              <w:t>these i</w:t>
            </w:r>
            <w:r w:rsidR="000E2C84" w:rsidRPr="000E2C84">
              <w:rPr>
                <w:rFonts w:asciiTheme="majorHAnsi" w:hAnsiTheme="majorHAnsi"/>
                <w:sz w:val="20"/>
                <w:szCs w:val="20"/>
                <w:lang w:val="en-US"/>
              </w:rPr>
              <w:t>nfections.</w:t>
            </w:r>
            <w:r w:rsidR="00585F33">
              <w:rPr>
                <w:rFonts w:asciiTheme="majorHAnsi" w:hAnsiTheme="majorHAnsi"/>
                <w:sz w:val="20"/>
                <w:szCs w:val="20"/>
                <w:lang w:val="en-US"/>
              </w:rPr>
              <w:t xml:space="preserve"> T</w:t>
            </w:r>
            <w:r w:rsidR="00585F33" w:rsidRPr="00585F33">
              <w:rPr>
                <w:rFonts w:asciiTheme="majorHAnsi" w:hAnsiTheme="majorHAnsi"/>
                <w:sz w:val="20"/>
                <w:szCs w:val="20"/>
                <w:lang w:val="en-US"/>
              </w:rPr>
              <w:t>he student</w:t>
            </w:r>
            <w:r w:rsidR="00585F33">
              <w:rPr>
                <w:rFonts w:asciiTheme="majorHAnsi" w:hAnsiTheme="majorHAnsi"/>
                <w:sz w:val="20"/>
                <w:szCs w:val="20"/>
                <w:lang w:val="en-US"/>
              </w:rPr>
              <w:t>s</w:t>
            </w:r>
            <w:r w:rsidR="00585F33" w:rsidRPr="00585F33">
              <w:rPr>
                <w:rFonts w:asciiTheme="majorHAnsi" w:hAnsiTheme="majorHAnsi"/>
                <w:sz w:val="20"/>
                <w:szCs w:val="20"/>
                <w:lang w:val="en-US"/>
              </w:rPr>
              <w:t xml:space="preserve"> will </w:t>
            </w:r>
            <w:r w:rsidR="00585F33">
              <w:rPr>
                <w:rFonts w:asciiTheme="majorHAnsi" w:hAnsiTheme="majorHAnsi"/>
                <w:sz w:val="20"/>
                <w:szCs w:val="20"/>
                <w:lang w:val="en-US"/>
              </w:rPr>
              <w:t xml:space="preserve">focus </w:t>
            </w:r>
            <w:r w:rsidR="00585F33" w:rsidRPr="00585F33">
              <w:rPr>
                <w:rFonts w:asciiTheme="majorHAnsi" w:hAnsiTheme="majorHAnsi"/>
                <w:sz w:val="20"/>
                <w:szCs w:val="20"/>
                <w:lang w:val="en-US"/>
              </w:rPr>
              <w:t>on tools</w:t>
            </w:r>
            <w:r w:rsidR="00585F33">
              <w:rPr>
                <w:rFonts w:asciiTheme="majorHAnsi" w:hAnsiTheme="majorHAnsi"/>
                <w:sz w:val="20"/>
                <w:szCs w:val="20"/>
                <w:lang w:val="en-US"/>
              </w:rPr>
              <w:t xml:space="preserve"> for investigation</w:t>
            </w:r>
            <w:r w:rsidR="00585F33" w:rsidRPr="00585F33">
              <w:rPr>
                <w:rFonts w:asciiTheme="majorHAnsi" w:hAnsiTheme="majorHAnsi"/>
                <w:sz w:val="20"/>
                <w:szCs w:val="20"/>
                <w:lang w:val="en-US"/>
              </w:rPr>
              <w:t>, management, risk factors, c</w:t>
            </w:r>
            <w:r w:rsidR="00585F33">
              <w:rPr>
                <w:rFonts w:asciiTheme="majorHAnsi" w:hAnsiTheme="majorHAnsi"/>
                <w:sz w:val="20"/>
                <w:szCs w:val="20"/>
                <w:lang w:val="en-US"/>
              </w:rPr>
              <w:t>urrent</w:t>
            </w:r>
            <w:r w:rsidR="00585F33" w:rsidRPr="00585F33">
              <w:rPr>
                <w:rFonts w:asciiTheme="majorHAnsi" w:hAnsiTheme="majorHAnsi"/>
                <w:sz w:val="20"/>
                <w:szCs w:val="20"/>
                <w:lang w:val="en-US"/>
              </w:rPr>
              <w:t xml:space="preserve"> and developing multifaceted strategies or bundles for the prevention of </w:t>
            </w:r>
            <w:r w:rsidR="00073FE6">
              <w:rPr>
                <w:rFonts w:asciiTheme="majorHAnsi" w:hAnsiTheme="majorHAnsi"/>
                <w:sz w:val="20"/>
                <w:szCs w:val="20"/>
                <w:lang w:val="en-US"/>
              </w:rPr>
              <w:t>HAIs</w:t>
            </w:r>
            <w:r w:rsidR="00585F33" w:rsidRPr="00585F33">
              <w:rPr>
                <w:rFonts w:asciiTheme="majorHAnsi" w:hAnsiTheme="majorHAnsi"/>
                <w:sz w:val="20"/>
                <w:szCs w:val="20"/>
                <w:lang w:val="en-US"/>
              </w:rPr>
              <w:t xml:space="preserve">, which exhibit significant deterioration indicated by elevated morbidity and mortality rates, along with prolonged hospitalization duration and costs. They will </w:t>
            </w:r>
            <w:r w:rsidR="001B1B37">
              <w:rPr>
                <w:rFonts w:asciiTheme="majorHAnsi" w:hAnsiTheme="majorHAnsi"/>
                <w:sz w:val="20"/>
                <w:szCs w:val="20"/>
                <w:lang w:val="en-US"/>
              </w:rPr>
              <w:t xml:space="preserve">also </w:t>
            </w:r>
            <w:r w:rsidR="00585F33" w:rsidRPr="00585F33">
              <w:rPr>
                <w:rFonts w:asciiTheme="majorHAnsi" w:hAnsiTheme="majorHAnsi"/>
                <w:sz w:val="20"/>
                <w:szCs w:val="20"/>
                <w:lang w:val="en-US"/>
              </w:rPr>
              <w:t xml:space="preserve">understand the </w:t>
            </w:r>
            <w:r w:rsidR="00585F33">
              <w:rPr>
                <w:rFonts w:asciiTheme="majorHAnsi" w:hAnsiTheme="majorHAnsi"/>
                <w:sz w:val="20"/>
                <w:szCs w:val="20"/>
                <w:lang w:val="en-US"/>
              </w:rPr>
              <w:t>proper</w:t>
            </w:r>
            <w:r w:rsidR="00585F33" w:rsidRPr="00585F33">
              <w:rPr>
                <w:rFonts w:asciiTheme="majorHAnsi" w:hAnsiTheme="majorHAnsi"/>
                <w:sz w:val="20"/>
                <w:szCs w:val="20"/>
                <w:lang w:val="en-US"/>
              </w:rPr>
              <w:t xml:space="preserve"> prescription of antibiotics, </w:t>
            </w:r>
            <w:r w:rsidR="00585F33">
              <w:rPr>
                <w:rFonts w:asciiTheme="majorHAnsi" w:hAnsiTheme="majorHAnsi"/>
                <w:sz w:val="20"/>
                <w:szCs w:val="20"/>
                <w:lang w:val="en-US"/>
              </w:rPr>
              <w:t>strategies</w:t>
            </w:r>
            <w:r w:rsidR="00585F33" w:rsidRPr="00585F33">
              <w:rPr>
                <w:rFonts w:asciiTheme="majorHAnsi" w:hAnsiTheme="majorHAnsi"/>
                <w:sz w:val="20"/>
                <w:szCs w:val="20"/>
                <w:lang w:val="en-US"/>
              </w:rPr>
              <w:t xml:space="preserve"> for monitoring </w:t>
            </w:r>
            <w:r w:rsidR="00585F33">
              <w:rPr>
                <w:rFonts w:asciiTheme="majorHAnsi" w:hAnsiTheme="majorHAnsi"/>
                <w:sz w:val="20"/>
                <w:szCs w:val="20"/>
                <w:lang w:val="en-US"/>
              </w:rPr>
              <w:t>a</w:t>
            </w:r>
            <w:r w:rsidR="00585F33" w:rsidRPr="00585F33">
              <w:rPr>
                <w:rFonts w:asciiTheme="majorHAnsi" w:hAnsiTheme="majorHAnsi"/>
                <w:sz w:val="20"/>
                <w:szCs w:val="20"/>
                <w:lang w:val="en-US"/>
              </w:rPr>
              <w:t xml:space="preserve">ntibiotic </w:t>
            </w:r>
            <w:r w:rsidR="00585F33">
              <w:rPr>
                <w:rFonts w:asciiTheme="majorHAnsi" w:hAnsiTheme="majorHAnsi"/>
                <w:sz w:val="20"/>
                <w:szCs w:val="20"/>
                <w:lang w:val="en-US"/>
              </w:rPr>
              <w:t>c</w:t>
            </w:r>
            <w:r w:rsidR="00585F33" w:rsidRPr="00585F33">
              <w:rPr>
                <w:rFonts w:asciiTheme="majorHAnsi" w:hAnsiTheme="majorHAnsi"/>
                <w:sz w:val="20"/>
                <w:szCs w:val="20"/>
                <w:lang w:val="en-US"/>
              </w:rPr>
              <w:t xml:space="preserve">onsumption and </w:t>
            </w:r>
            <w:r w:rsidR="00585F33">
              <w:rPr>
                <w:rFonts w:asciiTheme="majorHAnsi" w:hAnsiTheme="majorHAnsi"/>
                <w:sz w:val="20"/>
                <w:szCs w:val="20"/>
                <w:lang w:val="en-US"/>
              </w:rPr>
              <w:t>appropriate</w:t>
            </w:r>
            <w:r w:rsidR="00585F33" w:rsidRPr="00585F33">
              <w:rPr>
                <w:rFonts w:asciiTheme="majorHAnsi" w:hAnsiTheme="majorHAnsi"/>
                <w:sz w:val="20"/>
                <w:szCs w:val="20"/>
                <w:lang w:val="en-US"/>
              </w:rPr>
              <w:t xml:space="preserve"> </w:t>
            </w:r>
            <w:r w:rsidR="00585F33">
              <w:rPr>
                <w:rFonts w:asciiTheme="majorHAnsi" w:hAnsiTheme="majorHAnsi"/>
                <w:sz w:val="20"/>
                <w:szCs w:val="20"/>
                <w:lang w:val="en-US"/>
              </w:rPr>
              <w:t>u</w:t>
            </w:r>
            <w:r w:rsidR="00585F33" w:rsidRPr="00585F33">
              <w:rPr>
                <w:rFonts w:asciiTheme="majorHAnsi" w:hAnsiTheme="majorHAnsi"/>
                <w:sz w:val="20"/>
                <w:szCs w:val="20"/>
                <w:lang w:val="en-US"/>
              </w:rPr>
              <w:t>se, as well as the control of antimicrobial resistance and the prevention of its spread.</w:t>
            </w:r>
            <w:r w:rsidR="00585F33">
              <w:rPr>
                <w:rFonts w:asciiTheme="majorHAnsi" w:hAnsiTheme="majorHAnsi"/>
                <w:sz w:val="20"/>
                <w:szCs w:val="20"/>
                <w:lang w:val="en-US"/>
              </w:rPr>
              <w:t xml:space="preserve"> </w:t>
            </w:r>
          </w:p>
          <w:p w14:paraId="4A3EC2ED" w14:textId="2D75B6FF" w:rsidR="00585F33" w:rsidRPr="00585F33" w:rsidRDefault="003C4E09" w:rsidP="00585F33">
            <w:pPr>
              <w:pStyle w:val="Web"/>
              <w:jc w:val="both"/>
              <w:rPr>
                <w:rFonts w:asciiTheme="majorHAnsi" w:hAnsiTheme="majorHAnsi"/>
                <w:sz w:val="20"/>
                <w:szCs w:val="20"/>
                <w:lang w:val="en-US"/>
              </w:rPr>
            </w:pPr>
            <w:r w:rsidRPr="000E2C84">
              <w:rPr>
                <w:rStyle w:val="af3"/>
                <w:rFonts w:asciiTheme="majorHAnsi" w:hAnsiTheme="majorHAnsi"/>
                <w:b w:val="0"/>
                <w:bCs w:val="0"/>
                <w:sz w:val="20"/>
                <w:szCs w:val="20"/>
                <w:lang w:val="en-US"/>
              </w:rPr>
              <w:t>By the end of the course, students will be able to identify and differentiate HAIs, methods of surveillance, recording, treatment and, most importantly, prevention of HAIs</w:t>
            </w:r>
            <w:r w:rsidR="00585F33">
              <w:rPr>
                <w:rStyle w:val="af3"/>
                <w:rFonts w:asciiTheme="majorHAnsi" w:hAnsiTheme="majorHAnsi"/>
                <w:b w:val="0"/>
                <w:bCs w:val="0"/>
                <w:sz w:val="20"/>
                <w:szCs w:val="20"/>
                <w:lang w:val="en-US"/>
              </w:rPr>
              <w:t>,</w:t>
            </w:r>
            <w:r w:rsidR="00585F33" w:rsidRPr="00585F33">
              <w:rPr>
                <w:lang w:val="en-US" w:eastAsia="el-GR"/>
              </w:rPr>
              <w:t xml:space="preserve"> </w:t>
            </w:r>
            <w:r w:rsidR="00585F33" w:rsidRPr="00585F33">
              <w:rPr>
                <w:rFonts w:asciiTheme="majorHAnsi" w:hAnsiTheme="majorHAnsi"/>
                <w:sz w:val="20"/>
                <w:szCs w:val="20"/>
                <w:lang w:val="en-US"/>
              </w:rPr>
              <w:t xml:space="preserve">as well as </w:t>
            </w:r>
            <w:r w:rsidR="001B1B37">
              <w:rPr>
                <w:rFonts w:asciiTheme="majorHAnsi" w:hAnsiTheme="majorHAnsi"/>
                <w:sz w:val="20"/>
                <w:szCs w:val="20"/>
                <w:lang w:val="en-US"/>
              </w:rPr>
              <w:t xml:space="preserve">measures </w:t>
            </w:r>
            <w:r w:rsidR="00073FE6">
              <w:rPr>
                <w:rFonts w:asciiTheme="majorHAnsi" w:hAnsiTheme="majorHAnsi"/>
                <w:sz w:val="20"/>
                <w:szCs w:val="20"/>
                <w:lang w:val="en-US"/>
              </w:rPr>
              <w:t xml:space="preserve">to limit the spread of </w:t>
            </w:r>
            <w:r w:rsidR="00585F33" w:rsidRPr="00585F33">
              <w:rPr>
                <w:rFonts w:asciiTheme="majorHAnsi" w:hAnsiTheme="majorHAnsi"/>
                <w:sz w:val="20"/>
                <w:szCs w:val="20"/>
                <w:lang w:val="en-US"/>
              </w:rPr>
              <w:t>antimicrobial resistance.</w:t>
            </w:r>
          </w:p>
          <w:p w14:paraId="5C698666" w14:textId="7E6054D5" w:rsidR="003C4E09" w:rsidRPr="001A59FF" w:rsidRDefault="003C4E09" w:rsidP="001B6432">
            <w:pPr>
              <w:pStyle w:val="Web"/>
              <w:jc w:val="both"/>
              <w:rPr>
                <w:rFonts w:asciiTheme="majorHAnsi" w:hAnsiTheme="majorHAnsi"/>
                <w:sz w:val="20"/>
                <w:szCs w:val="20"/>
                <w:lang w:val="en-US"/>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3E5AE37"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Search, analysis, and synthesis of data and information, using the necessary technologies</w:t>
            </w:r>
          </w:p>
          <w:p w14:paraId="2D5950F8" w14:textId="248C3D19"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Adaptation to emergen</w:t>
            </w:r>
            <w:r w:rsidR="006B74A1">
              <w:rPr>
                <w:rFonts w:ascii="Cambria" w:hAnsi="Cambria"/>
                <w:color w:val="002060"/>
                <w:sz w:val="20"/>
                <w:szCs w:val="20"/>
                <w:lang w:val="en-GB"/>
              </w:rPr>
              <w:t>t</w:t>
            </w:r>
            <w:r w:rsidRPr="00663571">
              <w:rPr>
                <w:rFonts w:ascii="Cambria" w:hAnsi="Cambria"/>
                <w:color w:val="002060"/>
                <w:sz w:val="20"/>
                <w:szCs w:val="20"/>
                <w:lang w:val="en-GB"/>
              </w:rPr>
              <w:t xml:space="preserve"> situations due to epidemic outbreaks, epidemics, </w:t>
            </w:r>
            <w:proofErr w:type="gramStart"/>
            <w:r w:rsidRPr="00663571">
              <w:rPr>
                <w:rFonts w:ascii="Cambria" w:hAnsi="Cambria"/>
                <w:color w:val="002060"/>
                <w:sz w:val="20"/>
                <w:szCs w:val="20"/>
                <w:lang w:val="en-GB"/>
              </w:rPr>
              <w:t>pandemics</w:t>
            </w:r>
            <w:r w:rsidR="006B74A1">
              <w:rPr>
                <w:rFonts w:ascii="Cambria" w:hAnsi="Cambria"/>
                <w:color w:val="002060"/>
                <w:sz w:val="20"/>
                <w:szCs w:val="20"/>
                <w:lang w:val="en-GB"/>
              </w:rPr>
              <w:t>..</w:t>
            </w:r>
            <w:proofErr w:type="gramEnd"/>
          </w:p>
          <w:p w14:paraId="5683FD87"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Decision-making</w:t>
            </w:r>
          </w:p>
          <w:p w14:paraId="7E2FAAA3"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Work in an interdisciplinary environment</w:t>
            </w:r>
          </w:p>
          <w:p w14:paraId="05B2327E"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Respect for the natural environment</w:t>
            </w:r>
          </w:p>
          <w:p w14:paraId="3A04421B" w14:textId="395D78A9" w:rsidR="001B6432" w:rsidRPr="00D21E0C" w:rsidRDefault="00663571" w:rsidP="00A87CFD">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Promotion of free, creative, and inductive thinking</w:t>
            </w: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0B6C9A5E" w14:textId="77777777" w:rsidR="003C4E09" w:rsidRDefault="003C4E09" w:rsidP="003C4E09">
            <w:pPr>
              <w:rPr>
                <w:rFonts w:asciiTheme="minorHAnsi" w:hAnsiTheme="minorHAnsi"/>
                <w:color w:val="000000"/>
                <w:sz w:val="22"/>
                <w:szCs w:val="22"/>
              </w:rPr>
            </w:pPr>
          </w:p>
          <w:p w14:paraId="18C592E8" w14:textId="6EA18427" w:rsidR="00790475" w:rsidRPr="008817C4" w:rsidRDefault="003C4E09" w:rsidP="00790475">
            <w:pPr>
              <w:pStyle w:val="ab"/>
              <w:numPr>
                <w:ilvl w:val="0"/>
                <w:numId w:val="15"/>
              </w:numPr>
              <w:ind w:left="456" w:hanging="283"/>
              <w:rPr>
                <w:rFonts w:asciiTheme="minorHAnsi" w:hAnsiTheme="minorHAnsi"/>
                <w:color w:val="000000"/>
                <w:lang w:val="en-US"/>
              </w:rPr>
            </w:pPr>
            <w:r w:rsidRPr="008817C4">
              <w:rPr>
                <w:rFonts w:asciiTheme="minorHAnsi" w:hAnsiTheme="minorHAnsi"/>
                <w:color w:val="000000"/>
                <w:lang w:val="en-US"/>
              </w:rPr>
              <w:t>General information on healthcare-associated infections (HAIs): Definition, Sources and modes of transmission of infection.</w:t>
            </w:r>
          </w:p>
          <w:p w14:paraId="3C45A971" w14:textId="72BF7B16" w:rsidR="003C4E09" w:rsidRPr="00790475" w:rsidRDefault="00790475" w:rsidP="00790475">
            <w:pPr>
              <w:pStyle w:val="ab"/>
              <w:numPr>
                <w:ilvl w:val="0"/>
                <w:numId w:val="15"/>
              </w:numPr>
              <w:spacing w:after="0"/>
              <w:ind w:left="456" w:hanging="283"/>
              <w:rPr>
                <w:rFonts w:asciiTheme="minorHAnsi" w:hAnsiTheme="minorHAnsi"/>
                <w:color w:val="000000"/>
                <w:lang w:val="en-US"/>
              </w:rPr>
            </w:pPr>
            <w:r w:rsidRPr="00790475">
              <w:rPr>
                <w:rFonts w:asciiTheme="minorHAnsi" w:hAnsiTheme="minorHAnsi"/>
                <w:color w:val="000000"/>
                <w:lang w:val="en-US"/>
              </w:rPr>
              <w:t>Types of Hospital-Acquired Infections Based on Location</w:t>
            </w:r>
            <w:r w:rsidR="003C4E09" w:rsidRPr="00790475">
              <w:rPr>
                <w:rFonts w:asciiTheme="minorHAnsi" w:hAnsiTheme="minorHAnsi"/>
                <w:color w:val="000000"/>
                <w:lang w:val="en-US"/>
              </w:rPr>
              <w:t xml:space="preserve"> </w:t>
            </w:r>
          </w:p>
          <w:p w14:paraId="57823468" w14:textId="5D262144" w:rsidR="003C4E09" w:rsidRPr="003C4E09" w:rsidRDefault="003C4E09" w:rsidP="00221B10">
            <w:pPr>
              <w:ind w:firstLine="456"/>
              <w:rPr>
                <w:rFonts w:asciiTheme="minorHAnsi" w:hAnsiTheme="minorHAnsi"/>
                <w:color w:val="000000"/>
                <w:sz w:val="22"/>
                <w:szCs w:val="22"/>
              </w:rPr>
            </w:pPr>
            <w:r w:rsidRPr="003C4E09">
              <w:rPr>
                <w:rFonts w:asciiTheme="minorHAnsi" w:hAnsiTheme="minorHAnsi"/>
                <w:color w:val="000000"/>
                <w:sz w:val="22"/>
                <w:szCs w:val="22"/>
              </w:rPr>
              <w:t xml:space="preserve">- </w:t>
            </w:r>
            <w:r w:rsidR="001B1B37" w:rsidRPr="001B1B37">
              <w:rPr>
                <w:rFonts w:asciiTheme="minorHAnsi" w:hAnsiTheme="minorHAnsi"/>
                <w:color w:val="000000"/>
                <w:sz w:val="22"/>
                <w:szCs w:val="22"/>
              </w:rPr>
              <w:t>Surgical Site Infection</w:t>
            </w:r>
            <w:r w:rsidR="001B1B37">
              <w:rPr>
                <w:rFonts w:asciiTheme="minorHAnsi" w:hAnsiTheme="minorHAnsi"/>
                <w:color w:val="000000"/>
                <w:sz w:val="22"/>
                <w:szCs w:val="22"/>
              </w:rPr>
              <w:t>s (</w:t>
            </w:r>
            <w:r w:rsidRPr="003C4E09">
              <w:rPr>
                <w:rFonts w:asciiTheme="minorHAnsi" w:hAnsiTheme="minorHAnsi"/>
                <w:color w:val="000000"/>
                <w:sz w:val="22"/>
                <w:szCs w:val="22"/>
              </w:rPr>
              <w:t>SSI</w:t>
            </w:r>
            <w:r w:rsidR="001B1B37">
              <w:rPr>
                <w:rFonts w:asciiTheme="minorHAnsi" w:hAnsiTheme="minorHAnsi"/>
                <w:color w:val="000000"/>
                <w:sz w:val="22"/>
                <w:szCs w:val="22"/>
              </w:rPr>
              <w:t>s)</w:t>
            </w:r>
            <w:r w:rsidRPr="003C4E09">
              <w:rPr>
                <w:rFonts w:asciiTheme="minorHAnsi" w:hAnsiTheme="minorHAnsi"/>
                <w:color w:val="000000"/>
                <w:sz w:val="22"/>
                <w:szCs w:val="22"/>
              </w:rPr>
              <w:t xml:space="preserve"> </w:t>
            </w:r>
          </w:p>
          <w:p w14:paraId="39216A40" w14:textId="376627F6" w:rsidR="003C4E09" w:rsidRPr="003C4E09" w:rsidRDefault="003C4E09" w:rsidP="001B1B37">
            <w:pPr>
              <w:ind w:firstLine="456"/>
              <w:rPr>
                <w:rFonts w:asciiTheme="minorHAnsi" w:hAnsiTheme="minorHAnsi"/>
                <w:color w:val="000000"/>
                <w:sz w:val="22"/>
                <w:szCs w:val="22"/>
              </w:rPr>
            </w:pPr>
            <w:r w:rsidRPr="003C4E09">
              <w:rPr>
                <w:rFonts w:asciiTheme="minorHAnsi" w:hAnsiTheme="minorHAnsi"/>
                <w:color w:val="000000"/>
                <w:sz w:val="22"/>
                <w:szCs w:val="22"/>
              </w:rPr>
              <w:t xml:space="preserve">- </w:t>
            </w:r>
            <w:r w:rsidR="001B1B37" w:rsidRPr="001B1B37">
              <w:rPr>
                <w:rFonts w:asciiTheme="minorHAnsi" w:hAnsiTheme="minorHAnsi"/>
                <w:color w:val="000000"/>
                <w:sz w:val="22"/>
                <w:szCs w:val="22"/>
              </w:rPr>
              <w:t>Bloodstream infection</w:t>
            </w:r>
            <w:r w:rsidR="001B1B37">
              <w:rPr>
                <w:rFonts w:asciiTheme="minorHAnsi" w:hAnsiTheme="minorHAnsi"/>
                <w:color w:val="000000"/>
                <w:sz w:val="22"/>
                <w:szCs w:val="22"/>
              </w:rPr>
              <w:t>s (</w:t>
            </w:r>
            <w:r w:rsidRPr="003C4E09">
              <w:rPr>
                <w:rFonts w:asciiTheme="minorHAnsi" w:hAnsiTheme="minorHAnsi"/>
                <w:color w:val="000000"/>
                <w:sz w:val="22"/>
                <w:szCs w:val="22"/>
              </w:rPr>
              <w:t>BSI</w:t>
            </w:r>
            <w:r w:rsidR="001B1B37">
              <w:rPr>
                <w:rFonts w:asciiTheme="minorHAnsi" w:hAnsiTheme="minorHAnsi"/>
                <w:color w:val="000000"/>
                <w:sz w:val="22"/>
                <w:szCs w:val="22"/>
              </w:rPr>
              <w:t>s)</w:t>
            </w:r>
            <w:r w:rsidRPr="003C4E09">
              <w:rPr>
                <w:rFonts w:asciiTheme="minorHAnsi" w:hAnsiTheme="minorHAnsi"/>
                <w:color w:val="000000"/>
                <w:sz w:val="22"/>
                <w:szCs w:val="22"/>
              </w:rPr>
              <w:t xml:space="preserve"> </w:t>
            </w:r>
          </w:p>
          <w:p w14:paraId="51F5E560" w14:textId="0DD2852E" w:rsidR="003C4E09" w:rsidRPr="003C4E09" w:rsidRDefault="003C4E09" w:rsidP="00221B10">
            <w:pPr>
              <w:ind w:firstLine="456"/>
              <w:rPr>
                <w:rFonts w:asciiTheme="minorHAnsi" w:hAnsiTheme="minorHAnsi"/>
                <w:color w:val="000000"/>
                <w:sz w:val="22"/>
                <w:szCs w:val="22"/>
              </w:rPr>
            </w:pPr>
            <w:r w:rsidRPr="003C4E09">
              <w:rPr>
                <w:rFonts w:asciiTheme="minorHAnsi" w:hAnsiTheme="minorHAnsi"/>
                <w:color w:val="000000"/>
                <w:sz w:val="22"/>
                <w:szCs w:val="22"/>
              </w:rPr>
              <w:t xml:space="preserve">- </w:t>
            </w:r>
            <w:r w:rsidR="001B1B37">
              <w:rPr>
                <w:rFonts w:asciiTheme="minorHAnsi" w:hAnsiTheme="minorHAnsi"/>
                <w:color w:val="000000"/>
                <w:sz w:val="22"/>
                <w:szCs w:val="22"/>
              </w:rPr>
              <w:t>Urinary Tract Infections (</w:t>
            </w:r>
            <w:r w:rsidRPr="003C4E09">
              <w:rPr>
                <w:rFonts w:asciiTheme="minorHAnsi" w:hAnsiTheme="minorHAnsi"/>
                <w:color w:val="000000"/>
                <w:sz w:val="22"/>
                <w:szCs w:val="22"/>
              </w:rPr>
              <w:t>UTI</w:t>
            </w:r>
            <w:r w:rsidR="001B1B37">
              <w:rPr>
                <w:rFonts w:asciiTheme="minorHAnsi" w:hAnsiTheme="minorHAnsi"/>
                <w:color w:val="000000"/>
                <w:sz w:val="22"/>
                <w:szCs w:val="22"/>
              </w:rPr>
              <w:t>s)</w:t>
            </w:r>
            <w:r w:rsidRPr="003C4E09">
              <w:rPr>
                <w:rFonts w:asciiTheme="minorHAnsi" w:hAnsiTheme="minorHAnsi"/>
                <w:color w:val="000000"/>
                <w:sz w:val="22"/>
                <w:szCs w:val="22"/>
              </w:rPr>
              <w:t xml:space="preserve"> </w:t>
            </w:r>
          </w:p>
          <w:p w14:paraId="616D82B1" w14:textId="1274E85A" w:rsidR="003C4E09" w:rsidRPr="003C4E09" w:rsidRDefault="003C4E09" w:rsidP="00221B10">
            <w:pPr>
              <w:ind w:firstLine="456"/>
              <w:rPr>
                <w:rFonts w:asciiTheme="minorHAnsi" w:hAnsiTheme="minorHAnsi"/>
                <w:color w:val="000000"/>
                <w:sz w:val="22"/>
                <w:szCs w:val="22"/>
              </w:rPr>
            </w:pPr>
            <w:r w:rsidRPr="003C4E09">
              <w:rPr>
                <w:rFonts w:asciiTheme="minorHAnsi" w:hAnsiTheme="minorHAnsi"/>
                <w:color w:val="000000"/>
                <w:sz w:val="22"/>
                <w:szCs w:val="22"/>
              </w:rPr>
              <w:t xml:space="preserve">- </w:t>
            </w:r>
            <w:r w:rsidR="00790475" w:rsidRPr="00790475">
              <w:rPr>
                <w:rFonts w:asciiTheme="minorHAnsi" w:hAnsiTheme="minorHAnsi"/>
                <w:color w:val="000000"/>
                <w:sz w:val="22"/>
                <w:szCs w:val="22"/>
              </w:rPr>
              <w:t xml:space="preserve">Ventilator-associated infections </w:t>
            </w:r>
            <w:r w:rsidR="00790475">
              <w:rPr>
                <w:rFonts w:asciiTheme="minorHAnsi" w:hAnsiTheme="minorHAnsi"/>
                <w:color w:val="000000"/>
                <w:sz w:val="22"/>
                <w:szCs w:val="22"/>
              </w:rPr>
              <w:t>(</w:t>
            </w:r>
            <w:r w:rsidRPr="003C4E09">
              <w:rPr>
                <w:rFonts w:asciiTheme="minorHAnsi" w:hAnsiTheme="minorHAnsi"/>
                <w:color w:val="000000"/>
                <w:sz w:val="22"/>
                <w:szCs w:val="22"/>
              </w:rPr>
              <w:t>VAP</w:t>
            </w:r>
            <w:r w:rsidR="00790475">
              <w:rPr>
                <w:rFonts w:asciiTheme="minorHAnsi" w:hAnsiTheme="minorHAnsi"/>
                <w:color w:val="000000"/>
                <w:sz w:val="22"/>
                <w:szCs w:val="22"/>
              </w:rPr>
              <w:t xml:space="preserve">)… </w:t>
            </w:r>
            <w:r w:rsidRPr="003C4E09">
              <w:rPr>
                <w:rFonts w:asciiTheme="minorHAnsi" w:hAnsiTheme="minorHAnsi"/>
                <w:color w:val="000000"/>
                <w:sz w:val="22"/>
                <w:szCs w:val="22"/>
              </w:rPr>
              <w:t xml:space="preserve"> </w:t>
            </w:r>
          </w:p>
          <w:p w14:paraId="7C9265F6" w14:textId="37E94C93" w:rsidR="00790475" w:rsidRPr="00790475" w:rsidRDefault="00207AD4" w:rsidP="00790475">
            <w:pPr>
              <w:pStyle w:val="ab"/>
              <w:numPr>
                <w:ilvl w:val="0"/>
                <w:numId w:val="14"/>
              </w:numPr>
              <w:ind w:left="456" w:hanging="283"/>
              <w:rPr>
                <w:rFonts w:asciiTheme="minorHAnsi" w:hAnsiTheme="minorHAnsi"/>
                <w:color w:val="000000"/>
                <w:lang w:val="en-US"/>
              </w:rPr>
            </w:pPr>
            <w:r>
              <w:rPr>
                <w:rFonts w:asciiTheme="minorHAnsi" w:hAnsiTheme="minorHAnsi"/>
                <w:color w:val="000000"/>
                <w:lang w:val="en-US"/>
              </w:rPr>
              <w:t>Hospital Associated</w:t>
            </w:r>
            <w:r w:rsidR="00790475" w:rsidRPr="00790475">
              <w:rPr>
                <w:rFonts w:asciiTheme="minorHAnsi" w:hAnsiTheme="minorHAnsi"/>
                <w:color w:val="000000"/>
                <w:lang w:val="en-US"/>
              </w:rPr>
              <w:t xml:space="preserve"> Infections in </w:t>
            </w:r>
            <w:r w:rsidR="00221B10">
              <w:rPr>
                <w:rFonts w:asciiTheme="minorHAnsi" w:hAnsiTheme="minorHAnsi"/>
                <w:color w:val="000000"/>
                <w:lang w:val="en-US"/>
              </w:rPr>
              <w:t>Specific</w:t>
            </w:r>
            <w:r w:rsidR="00790475">
              <w:rPr>
                <w:rFonts w:asciiTheme="minorHAnsi" w:hAnsiTheme="minorHAnsi"/>
                <w:color w:val="000000"/>
                <w:lang w:val="en-US"/>
              </w:rPr>
              <w:t xml:space="preserve"> </w:t>
            </w:r>
            <w:r w:rsidR="00790475" w:rsidRPr="00790475">
              <w:rPr>
                <w:rFonts w:asciiTheme="minorHAnsi" w:hAnsiTheme="minorHAnsi"/>
                <w:color w:val="000000"/>
                <w:lang w:val="en-US"/>
              </w:rPr>
              <w:t>Patient Groups</w:t>
            </w:r>
          </w:p>
          <w:p w14:paraId="3D7BB7EA" w14:textId="6D77A21A" w:rsidR="00790475" w:rsidRPr="00221B10" w:rsidRDefault="00790475" w:rsidP="00C83CEE">
            <w:pPr>
              <w:pStyle w:val="ab"/>
              <w:numPr>
                <w:ilvl w:val="0"/>
                <w:numId w:val="14"/>
              </w:numPr>
              <w:ind w:left="456" w:hanging="283"/>
              <w:rPr>
                <w:rFonts w:asciiTheme="minorHAnsi" w:hAnsiTheme="minorHAnsi"/>
                <w:color w:val="000000"/>
                <w:lang w:val="en-US"/>
              </w:rPr>
            </w:pPr>
            <w:r w:rsidRPr="00AF0244">
              <w:rPr>
                <w:rFonts w:asciiTheme="minorHAnsi" w:hAnsiTheme="minorHAnsi"/>
                <w:color w:val="000000"/>
                <w:lang w:val="en-US"/>
              </w:rPr>
              <w:t>Epidemiology and cost of Hospital Infections</w:t>
            </w:r>
            <w:r w:rsidR="00AF0244" w:rsidRPr="00AF0244">
              <w:rPr>
                <w:rFonts w:asciiTheme="minorHAnsi" w:hAnsiTheme="minorHAnsi"/>
                <w:color w:val="000000"/>
                <w:lang w:val="en-US"/>
              </w:rPr>
              <w:t>-</w:t>
            </w:r>
            <w:r w:rsidR="00AF0244">
              <w:rPr>
                <w:rFonts w:asciiTheme="minorHAnsi" w:hAnsiTheme="minorHAnsi"/>
                <w:color w:val="000000"/>
                <w:lang w:val="en-US"/>
              </w:rPr>
              <w:t xml:space="preserve"> </w:t>
            </w:r>
            <w:r w:rsidRPr="00AF0244">
              <w:rPr>
                <w:rFonts w:asciiTheme="minorHAnsi" w:hAnsiTheme="minorHAnsi"/>
                <w:color w:val="000000"/>
                <w:lang w:val="en-US"/>
              </w:rPr>
              <w:t>Methods of recording, Surveillance indicators - Prevalence and incidence</w:t>
            </w:r>
            <w:r w:rsidR="00AF0244" w:rsidRPr="00AF0244">
              <w:rPr>
                <w:rFonts w:asciiTheme="minorHAnsi" w:hAnsiTheme="minorHAnsi"/>
                <w:color w:val="000000"/>
                <w:lang w:val="en-US"/>
              </w:rPr>
              <w:t>-</w:t>
            </w:r>
            <w:r w:rsidRPr="00AF0244">
              <w:rPr>
                <w:rFonts w:asciiTheme="minorHAnsi" w:hAnsiTheme="minorHAnsi"/>
                <w:color w:val="000000"/>
                <w:lang w:val="en-US"/>
              </w:rPr>
              <w:t xml:space="preserve">Epidemics and their investigation </w:t>
            </w:r>
          </w:p>
          <w:p w14:paraId="499AC77E" w14:textId="1CC05146" w:rsidR="00221B10" w:rsidRPr="00221B10" w:rsidRDefault="00221B10" w:rsidP="00BD615E">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 xml:space="preserve">Implementation of preventive measures - Hand hygiene </w:t>
            </w:r>
          </w:p>
          <w:p w14:paraId="3FAB1BE6" w14:textId="77777777" w:rsidR="00221B10" w:rsidRDefault="00221B10" w:rsidP="00BD615E">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 xml:space="preserve">Rational use of antibiotics - De-escalation of antibiotic therapy </w:t>
            </w:r>
          </w:p>
          <w:p w14:paraId="78585BD3" w14:textId="77777777" w:rsidR="00221B10" w:rsidRDefault="00221B10" w:rsidP="00BD615E">
            <w:pPr>
              <w:pStyle w:val="ab"/>
              <w:numPr>
                <w:ilvl w:val="0"/>
                <w:numId w:val="14"/>
              </w:numPr>
              <w:ind w:left="456" w:hanging="283"/>
              <w:rPr>
                <w:rFonts w:asciiTheme="minorHAnsi" w:hAnsiTheme="minorHAnsi"/>
                <w:color w:val="000000"/>
                <w:lang w:val="en-US"/>
              </w:rPr>
            </w:pPr>
            <w:r>
              <w:rPr>
                <w:rFonts w:asciiTheme="minorHAnsi" w:hAnsiTheme="minorHAnsi"/>
                <w:color w:val="000000"/>
                <w:lang w:val="en-US"/>
              </w:rPr>
              <w:t xml:space="preserve">MDR </w:t>
            </w:r>
            <w:r w:rsidRPr="00221B10">
              <w:rPr>
                <w:rFonts w:asciiTheme="minorHAnsi" w:hAnsiTheme="minorHAnsi"/>
                <w:color w:val="000000"/>
                <w:lang w:val="en-US"/>
              </w:rPr>
              <w:t>Colonization, detection, s</w:t>
            </w:r>
            <w:r>
              <w:rPr>
                <w:rFonts w:asciiTheme="minorHAnsi" w:hAnsiTheme="minorHAnsi"/>
                <w:color w:val="000000"/>
                <w:lang w:val="en-US"/>
              </w:rPr>
              <w:t>usceptibility</w:t>
            </w:r>
            <w:r w:rsidRPr="00221B10">
              <w:rPr>
                <w:rFonts w:asciiTheme="minorHAnsi" w:hAnsiTheme="minorHAnsi"/>
                <w:color w:val="000000"/>
                <w:lang w:val="en-US"/>
              </w:rPr>
              <w:t xml:space="preserve"> testing - Multidrug-resistant pathogens and measures to prevent their spread </w:t>
            </w:r>
          </w:p>
          <w:p w14:paraId="4EA0EC36" w14:textId="77777777" w:rsidR="00221B10" w:rsidRDefault="00221B10" w:rsidP="00BD615E">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Molecular basis and modes of dissemination and spread of resistance</w:t>
            </w:r>
          </w:p>
          <w:p w14:paraId="13129B58" w14:textId="1FC4AE9C" w:rsidR="00221B10" w:rsidRDefault="00221B10" w:rsidP="00BD615E">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The role of the Laboratory</w:t>
            </w:r>
            <w:r>
              <w:rPr>
                <w:rFonts w:asciiTheme="minorHAnsi" w:hAnsiTheme="minorHAnsi"/>
                <w:color w:val="000000"/>
                <w:lang w:val="en-US"/>
              </w:rPr>
              <w:t xml:space="preserve"> of Microbiology</w:t>
            </w:r>
            <w:r w:rsidRPr="00221B10">
              <w:rPr>
                <w:rFonts w:asciiTheme="minorHAnsi" w:hAnsiTheme="minorHAnsi"/>
                <w:color w:val="000000"/>
                <w:lang w:val="en-US"/>
              </w:rPr>
              <w:t xml:space="preserve"> in the control of </w:t>
            </w:r>
            <w:r>
              <w:rPr>
                <w:rFonts w:asciiTheme="minorHAnsi" w:hAnsiTheme="minorHAnsi"/>
                <w:color w:val="000000"/>
                <w:lang w:val="en-US"/>
              </w:rPr>
              <w:t>HAIs</w:t>
            </w:r>
          </w:p>
          <w:p w14:paraId="286679A8" w14:textId="48BFF0F0" w:rsidR="00221B10" w:rsidRDefault="00221B10" w:rsidP="00BD615E">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The role of the Clinic</w:t>
            </w:r>
            <w:r w:rsidR="00550F4F">
              <w:rPr>
                <w:rFonts w:asciiTheme="minorHAnsi" w:hAnsiTheme="minorHAnsi"/>
                <w:color w:val="000000"/>
                <w:lang w:val="en-US"/>
              </w:rPr>
              <w:t>ian</w:t>
            </w:r>
            <w:r w:rsidRPr="00221B10">
              <w:rPr>
                <w:rFonts w:asciiTheme="minorHAnsi" w:hAnsiTheme="minorHAnsi"/>
                <w:color w:val="000000"/>
                <w:lang w:val="en-US"/>
              </w:rPr>
              <w:t xml:space="preserve"> in the control of H</w:t>
            </w:r>
            <w:r>
              <w:rPr>
                <w:rFonts w:asciiTheme="minorHAnsi" w:hAnsiTheme="minorHAnsi"/>
                <w:color w:val="000000"/>
                <w:lang w:val="en-US"/>
              </w:rPr>
              <w:t>AIs</w:t>
            </w:r>
          </w:p>
          <w:p w14:paraId="4A1C947F" w14:textId="77777777" w:rsidR="00221B10" w:rsidRDefault="00221B10" w:rsidP="00221B10">
            <w:pPr>
              <w:pStyle w:val="ab"/>
              <w:numPr>
                <w:ilvl w:val="0"/>
                <w:numId w:val="14"/>
              </w:numPr>
              <w:ind w:left="456" w:hanging="283"/>
              <w:rPr>
                <w:rFonts w:asciiTheme="minorHAnsi" w:hAnsiTheme="minorHAnsi"/>
                <w:color w:val="000000"/>
                <w:lang w:val="en-US"/>
              </w:rPr>
            </w:pPr>
            <w:r w:rsidRPr="00221B10">
              <w:rPr>
                <w:rFonts w:asciiTheme="minorHAnsi" w:hAnsiTheme="minorHAnsi"/>
                <w:color w:val="000000"/>
                <w:lang w:val="en-US"/>
              </w:rPr>
              <w:t xml:space="preserve">The role of the Hospital Infections Committee and the </w:t>
            </w:r>
            <w:proofErr w:type="spellStart"/>
            <w:r w:rsidRPr="00221B10">
              <w:rPr>
                <w:rFonts w:asciiTheme="minorHAnsi" w:hAnsiTheme="minorHAnsi"/>
                <w:color w:val="000000"/>
                <w:lang w:val="en-US"/>
              </w:rPr>
              <w:t>the</w:t>
            </w:r>
            <w:proofErr w:type="spellEnd"/>
            <w:r w:rsidRPr="00221B10">
              <w:rPr>
                <w:rFonts w:asciiTheme="minorHAnsi" w:hAnsiTheme="minorHAnsi"/>
                <w:color w:val="000000"/>
                <w:lang w:val="en-US"/>
              </w:rPr>
              <w:t xml:space="preserve"> Antibiotic Consumption and Rational Use Surveillance Committee </w:t>
            </w:r>
          </w:p>
          <w:p w14:paraId="067B46EF" w14:textId="59C3DDB7" w:rsidR="008F2ED4" w:rsidRPr="00E9502B" w:rsidRDefault="00221B10" w:rsidP="00CC4E70">
            <w:pPr>
              <w:pStyle w:val="ab"/>
              <w:numPr>
                <w:ilvl w:val="0"/>
                <w:numId w:val="14"/>
              </w:numPr>
              <w:ind w:left="456" w:hanging="283"/>
            </w:pPr>
            <w:r w:rsidRPr="00221B10">
              <w:rPr>
                <w:rFonts w:asciiTheme="minorHAnsi" w:hAnsiTheme="minorHAnsi"/>
                <w:color w:val="000000"/>
                <w:lang w:val="en-US"/>
              </w:rPr>
              <w:t>Disinfectants-Biocides</w:t>
            </w:r>
          </w:p>
        </w:tc>
      </w:tr>
    </w:tbl>
    <w:p w14:paraId="05719DFE" w14:textId="77777777" w:rsidR="00055F53" w:rsidRPr="00E9502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ED70C35" w14:textId="15370222" w:rsidR="003265E5" w:rsidRPr="003265E5" w:rsidRDefault="003265E5" w:rsidP="003265E5">
            <w:pPr>
              <w:rPr>
                <w:rFonts w:asciiTheme="majorHAnsi" w:hAnsiTheme="majorHAnsi"/>
                <w:sz w:val="20"/>
                <w:szCs w:val="20"/>
                <w:lang w:eastAsia="el-GR"/>
              </w:rPr>
            </w:pPr>
            <w:r w:rsidRPr="003265E5">
              <w:rPr>
                <w:rFonts w:asciiTheme="majorHAnsi" w:hAnsiTheme="majorHAnsi"/>
                <w:sz w:val="20"/>
                <w:szCs w:val="20"/>
              </w:rPr>
              <w:t xml:space="preserve">In the classroom face to face with the students </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B1445FC" w14:textId="77777777" w:rsidR="003265E5" w:rsidRDefault="003265E5" w:rsidP="003265E5">
            <w:pPr>
              <w:pStyle w:val="ab"/>
              <w:jc w:val="both"/>
              <w:rPr>
                <w:rFonts w:asciiTheme="majorHAnsi" w:hAnsiTheme="majorHAnsi" w:cs="Arial"/>
                <w:color w:val="002060"/>
                <w:sz w:val="20"/>
                <w:szCs w:val="20"/>
                <w:lang w:val="en-GB"/>
              </w:rPr>
            </w:pPr>
          </w:p>
          <w:p w14:paraId="286E60C8" w14:textId="3A585DD3" w:rsidR="00C76DE1" w:rsidRDefault="00C76DE1" w:rsidP="00C76DE1">
            <w:pPr>
              <w:pStyle w:val="ab"/>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Lectures using PowerPoint</w:t>
            </w:r>
          </w:p>
          <w:p w14:paraId="7FE31EA3" w14:textId="77777777" w:rsidR="00C76DE1" w:rsidRDefault="00C76DE1" w:rsidP="00C76DE1">
            <w:pPr>
              <w:pStyle w:val="ab"/>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Support of the learning process through</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e-course platform</w:t>
            </w:r>
          </w:p>
          <w:p w14:paraId="5864D6EB" w14:textId="77777777" w:rsidR="00A87CFD" w:rsidRPr="00A87CFD" w:rsidRDefault="00A87CFD" w:rsidP="00A87CFD">
            <w:pPr>
              <w:pStyle w:val="ab"/>
              <w:numPr>
                <w:ilvl w:val="0"/>
                <w:numId w:val="11"/>
              </w:numPr>
              <w:jc w:val="both"/>
              <w:rPr>
                <w:rFonts w:asciiTheme="majorHAnsi" w:hAnsiTheme="majorHAnsi" w:cs="Arial"/>
                <w:color w:val="002060"/>
                <w:sz w:val="20"/>
                <w:szCs w:val="20"/>
                <w:lang w:val="en-US"/>
              </w:rPr>
            </w:pPr>
            <w:r w:rsidRPr="00A87CFD">
              <w:rPr>
                <w:rFonts w:asciiTheme="majorHAnsi" w:hAnsiTheme="majorHAnsi" w:cs="Arial"/>
                <w:color w:val="002060"/>
                <w:sz w:val="20"/>
                <w:szCs w:val="20"/>
                <w:lang w:val="en-US"/>
              </w:rPr>
              <w:t>Presentation of educational videos on the correct implementation of preventive measures</w:t>
            </w:r>
          </w:p>
          <w:p w14:paraId="0898D066" w14:textId="77777777" w:rsidR="001B6432" w:rsidRDefault="00C76DE1" w:rsidP="00C80BDF">
            <w:pPr>
              <w:pStyle w:val="ab"/>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Communication with students via electronic means</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(email, Skype, social media) and through</w:t>
            </w:r>
            <w:r>
              <w:rPr>
                <w:rFonts w:asciiTheme="majorHAnsi" w:hAnsiTheme="majorHAnsi" w:cs="Arial"/>
                <w:color w:val="002060"/>
                <w:sz w:val="20"/>
                <w:szCs w:val="20"/>
                <w:lang w:val="en-GB"/>
              </w:rPr>
              <w:t xml:space="preserve"> </w:t>
            </w:r>
            <w:r w:rsidR="002D5B39">
              <w:rPr>
                <w:rFonts w:asciiTheme="majorHAnsi" w:hAnsiTheme="majorHAnsi" w:cs="Arial"/>
                <w:color w:val="002060"/>
                <w:sz w:val="20"/>
                <w:szCs w:val="20"/>
                <w:lang w:val="en-GB"/>
              </w:rPr>
              <w:t>in person</w:t>
            </w:r>
          </w:p>
          <w:p w14:paraId="42B825A0" w14:textId="580D408E" w:rsidR="003265E5" w:rsidRPr="002D5B39" w:rsidRDefault="003265E5" w:rsidP="003265E5">
            <w:pPr>
              <w:pStyle w:val="ab"/>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29DDE18D" w:rsidR="005D23EB" w:rsidRPr="00C80BDF" w:rsidRDefault="002D5B39"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676E8A87" w:rsidR="005D23EB" w:rsidRPr="00813D10" w:rsidRDefault="00813D10" w:rsidP="00206BAF">
                  <w:pPr>
                    <w:jc w:val="center"/>
                    <w:rPr>
                      <w:rFonts w:ascii="Cambria" w:hAnsi="Cambria" w:cs="Arial"/>
                      <w:color w:val="002060"/>
                      <w:sz w:val="20"/>
                      <w:lang w:val="el-GR"/>
                    </w:rPr>
                  </w:pPr>
                  <w:r>
                    <w:rPr>
                      <w:rFonts w:ascii="Cambria" w:hAnsi="Cambria" w:cs="Arial"/>
                      <w:color w:val="002060"/>
                      <w:sz w:val="20"/>
                      <w:lang w:val="el-GR"/>
                    </w:rPr>
                    <w:t>26</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65DA4E72" w:rsidR="00A1169E" w:rsidRPr="00C80BDF" w:rsidRDefault="00813D10" w:rsidP="00C822F5">
                  <w:pPr>
                    <w:rPr>
                      <w:rFonts w:ascii="Cambria" w:hAnsi="Cambria"/>
                      <w:iCs/>
                      <w:color w:val="002060"/>
                      <w:sz w:val="20"/>
                      <w:lang w:val="de-DE"/>
                    </w:rPr>
                  </w:pPr>
                  <w:r>
                    <w:rPr>
                      <w:rFonts w:ascii="Cambria" w:hAnsi="Cambria"/>
                      <w:iCs/>
                      <w:color w:val="002060"/>
                      <w:sz w:val="20"/>
                      <w:lang w:val="de-DE"/>
                    </w:rPr>
                    <w:t>Study preparation/Literature study</w:t>
                  </w:r>
                </w:p>
              </w:tc>
              <w:tc>
                <w:tcPr>
                  <w:tcW w:w="2468" w:type="dxa"/>
                  <w:tcBorders>
                    <w:top w:val="single" w:sz="4" w:space="0" w:color="auto"/>
                    <w:left w:val="single" w:sz="4" w:space="0" w:color="auto"/>
                    <w:bottom w:val="single" w:sz="4" w:space="0" w:color="auto"/>
                    <w:right w:val="single" w:sz="4" w:space="0" w:color="auto"/>
                  </w:tcBorders>
                </w:tcPr>
                <w:p w14:paraId="2B14E3E0" w14:textId="291633E9" w:rsidR="00A1169E" w:rsidRPr="00813D10" w:rsidRDefault="00813D10" w:rsidP="00206BAF">
                  <w:pPr>
                    <w:jc w:val="center"/>
                    <w:rPr>
                      <w:rFonts w:ascii="Cambria" w:hAnsi="Cambria" w:cs="Arial"/>
                      <w:color w:val="002060"/>
                      <w:sz w:val="20"/>
                      <w:lang w:val="el-GR"/>
                    </w:rPr>
                  </w:pPr>
                  <w:r>
                    <w:rPr>
                      <w:rFonts w:ascii="Cambria" w:hAnsi="Cambria" w:cs="Arial"/>
                      <w:color w:val="002060"/>
                      <w:sz w:val="20"/>
                      <w:lang w:val="el-GR"/>
                    </w:rPr>
                    <w:t>16</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61059F27"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Non-guided study</w:t>
                  </w:r>
                </w:p>
              </w:tc>
              <w:tc>
                <w:tcPr>
                  <w:tcW w:w="2468" w:type="dxa"/>
                  <w:tcBorders>
                    <w:top w:val="single" w:sz="4" w:space="0" w:color="auto"/>
                    <w:left w:val="single" w:sz="4" w:space="0" w:color="auto"/>
                    <w:bottom w:val="single" w:sz="4" w:space="0" w:color="auto"/>
                    <w:right w:val="single" w:sz="4" w:space="0" w:color="auto"/>
                  </w:tcBorders>
                </w:tcPr>
                <w:p w14:paraId="5AA52427" w14:textId="416CC6BC" w:rsidR="005C2432" w:rsidRPr="00813D10" w:rsidRDefault="00813D10" w:rsidP="005C2432">
                  <w:pPr>
                    <w:jc w:val="center"/>
                    <w:rPr>
                      <w:rFonts w:ascii="Cambria" w:hAnsi="Cambria" w:cs="Arial"/>
                      <w:color w:val="002060"/>
                      <w:sz w:val="20"/>
                    </w:rPr>
                  </w:pPr>
                  <w:r>
                    <w:rPr>
                      <w:rFonts w:ascii="Cambria" w:hAnsi="Cambria" w:cs="Arial"/>
                      <w:color w:val="002060"/>
                      <w:sz w:val="20"/>
                    </w:rPr>
                    <w:t>12</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309E157C"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Interactive teaching</w:t>
                  </w:r>
                </w:p>
              </w:tc>
              <w:tc>
                <w:tcPr>
                  <w:tcW w:w="2468" w:type="dxa"/>
                  <w:tcBorders>
                    <w:top w:val="single" w:sz="4" w:space="0" w:color="auto"/>
                    <w:left w:val="single" w:sz="4" w:space="0" w:color="auto"/>
                    <w:bottom w:val="single" w:sz="4" w:space="0" w:color="auto"/>
                    <w:right w:val="single" w:sz="4" w:space="0" w:color="auto"/>
                  </w:tcBorders>
                </w:tcPr>
                <w:p w14:paraId="35AC6282" w14:textId="0510FB43" w:rsidR="005C2432" w:rsidRPr="00813D10" w:rsidRDefault="00813D10" w:rsidP="005C2432">
                  <w:pPr>
                    <w:jc w:val="center"/>
                    <w:rPr>
                      <w:rFonts w:ascii="Cambria" w:hAnsi="Cambria" w:cs="Arial"/>
                      <w:color w:val="002060"/>
                      <w:sz w:val="20"/>
                    </w:rPr>
                  </w:pPr>
                  <w:r>
                    <w:rPr>
                      <w:rFonts w:ascii="Cambria" w:hAnsi="Cambria" w:cs="Arial"/>
                      <w:color w:val="002060"/>
                      <w:sz w:val="20"/>
                    </w:rPr>
                    <w:t>4</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38E951C4"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t>Written examinations</w:t>
                  </w:r>
                </w:p>
              </w:tc>
              <w:tc>
                <w:tcPr>
                  <w:tcW w:w="2468" w:type="dxa"/>
                  <w:tcBorders>
                    <w:top w:val="single" w:sz="4" w:space="0" w:color="auto"/>
                    <w:left w:val="single" w:sz="4" w:space="0" w:color="auto"/>
                    <w:bottom w:val="single" w:sz="4" w:space="0" w:color="auto"/>
                    <w:right w:val="single" w:sz="4" w:space="0" w:color="auto"/>
                  </w:tcBorders>
                </w:tcPr>
                <w:p w14:paraId="1182257E" w14:textId="7783DF1A" w:rsidR="005C2432" w:rsidRPr="00813D10" w:rsidRDefault="00813D10" w:rsidP="005C2432">
                  <w:pPr>
                    <w:jc w:val="center"/>
                    <w:rPr>
                      <w:rFonts w:ascii="Cambria" w:hAnsi="Cambria" w:cs="Arial"/>
                      <w:color w:val="002060"/>
                      <w:sz w:val="20"/>
                    </w:rPr>
                  </w:pPr>
                  <w:r>
                    <w:rPr>
                      <w:rFonts w:ascii="Cambria" w:hAnsi="Cambria" w:cs="Arial"/>
                      <w:color w:val="002060"/>
                      <w:sz w:val="20"/>
                    </w:rPr>
                    <w:t>2</w:t>
                  </w:r>
                </w:p>
              </w:tc>
            </w:tr>
            <w:tr w:rsidR="00813D10" w:rsidRPr="006403CB" w14:paraId="2DA841D2" w14:textId="77777777" w:rsidTr="00206BAF">
              <w:tc>
                <w:tcPr>
                  <w:tcW w:w="2467" w:type="dxa"/>
                  <w:tcBorders>
                    <w:top w:val="single" w:sz="4" w:space="0" w:color="auto"/>
                    <w:left w:val="single" w:sz="4" w:space="0" w:color="auto"/>
                    <w:bottom w:val="single" w:sz="4" w:space="0" w:color="auto"/>
                    <w:right w:val="single" w:sz="4" w:space="0" w:color="auto"/>
                  </w:tcBorders>
                </w:tcPr>
                <w:p w14:paraId="5D7CAE72" w14:textId="77777777" w:rsidR="00813D10" w:rsidRPr="005063B5" w:rsidRDefault="00813D10"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33D31B2" w14:textId="77777777" w:rsidR="00813D10" w:rsidRDefault="00813D10" w:rsidP="005C2432">
                  <w:pPr>
                    <w:jc w:val="center"/>
                    <w:rPr>
                      <w:rFonts w:ascii="Cambria" w:hAnsi="Cambria" w:cs="Arial"/>
                      <w:color w:val="002060"/>
                      <w:sz w:val="20"/>
                    </w:rPr>
                  </w:pPr>
                </w:p>
              </w:tc>
            </w:tr>
            <w:tr w:rsidR="00813D10" w:rsidRPr="006403CB" w14:paraId="03EC5184" w14:textId="77777777" w:rsidTr="00206BAF">
              <w:tc>
                <w:tcPr>
                  <w:tcW w:w="2467" w:type="dxa"/>
                  <w:tcBorders>
                    <w:top w:val="single" w:sz="4" w:space="0" w:color="auto"/>
                    <w:left w:val="single" w:sz="4" w:space="0" w:color="auto"/>
                    <w:bottom w:val="single" w:sz="4" w:space="0" w:color="auto"/>
                    <w:right w:val="single" w:sz="4" w:space="0" w:color="auto"/>
                  </w:tcBorders>
                </w:tcPr>
                <w:p w14:paraId="10ACB545" w14:textId="77777777" w:rsidR="00813D10" w:rsidRPr="005063B5" w:rsidRDefault="00813D10"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CB2D6EE" w14:textId="77777777" w:rsidR="00813D10" w:rsidRDefault="00813D10" w:rsidP="005C2432">
                  <w:pPr>
                    <w:jc w:val="center"/>
                    <w:rPr>
                      <w:rFonts w:ascii="Cambria" w:hAnsi="Cambria" w:cs="Arial"/>
                      <w:color w:val="002060"/>
                      <w:sz w:val="20"/>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A8E4110"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lastRenderedPageBreak/>
                    <w:t>Course Total (30 hours of workload per credit)</w:t>
                  </w:r>
                </w:p>
              </w:tc>
              <w:tc>
                <w:tcPr>
                  <w:tcW w:w="2468" w:type="dxa"/>
                  <w:tcBorders>
                    <w:top w:val="single" w:sz="4" w:space="0" w:color="auto"/>
                    <w:left w:val="single" w:sz="4" w:space="0" w:color="auto"/>
                    <w:bottom w:val="single" w:sz="4" w:space="0" w:color="auto"/>
                    <w:right w:val="single" w:sz="4" w:space="0" w:color="auto"/>
                  </w:tcBorders>
                </w:tcPr>
                <w:p w14:paraId="24C34C68" w14:textId="41906C23" w:rsidR="005C2432" w:rsidRPr="00813D10" w:rsidRDefault="00813D10" w:rsidP="005C2432">
                  <w:pPr>
                    <w:jc w:val="center"/>
                    <w:rPr>
                      <w:rFonts w:ascii="Cambria" w:hAnsi="Cambria" w:cs="Arial"/>
                      <w:color w:val="002060"/>
                      <w:sz w:val="20"/>
                    </w:rPr>
                  </w:pPr>
                  <w:r>
                    <w:rPr>
                      <w:rFonts w:ascii="Cambria" w:hAnsi="Cambria" w:cs="Arial"/>
                      <w:color w:val="002060"/>
                      <w:sz w:val="20"/>
                    </w:rPr>
                    <w:t>60</w:t>
                  </w: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5C2432" w:rsidRPr="00F939F2" w:rsidRDefault="005C2432" w:rsidP="005C2432">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7AA7C2F" w14:textId="77777777" w:rsidR="00813D10" w:rsidRDefault="00813D10" w:rsidP="00813D10">
            <w:pPr>
              <w:rPr>
                <w:rFonts w:ascii="Cambria" w:hAnsi="Cambria" w:cs="Arial"/>
                <w:color w:val="002060"/>
                <w:sz w:val="20"/>
                <w:szCs w:val="20"/>
                <w:lang w:val="en-GB"/>
              </w:rPr>
            </w:pPr>
          </w:p>
          <w:p w14:paraId="3D8BFD07" w14:textId="77777777" w:rsidR="00813D10" w:rsidRDefault="00813D10" w:rsidP="00813D10">
            <w:pPr>
              <w:rPr>
                <w:rFonts w:ascii="Cambria" w:hAnsi="Cambria" w:cs="Arial"/>
                <w:color w:val="002060"/>
                <w:sz w:val="20"/>
                <w:szCs w:val="20"/>
                <w:lang w:val="en-GB"/>
              </w:rPr>
            </w:pPr>
          </w:p>
          <w:p w14:paraId="783CC74E" w14:textId="626AFD80" w:rsidR="00813D10" w:rsidRPr="00813D10" w:rsidRDefault="00813D10" w:rsidP="00813D10">
            <w:pPr>
              <w:rPr>
                <w:rFonts w:ascii="Cambria" w:hAnsi="Cambria" w:cs="Arial"/>
                <w:color w:val="002060"/>
                <w:sz w:val="20"/>
                <w:szCs w:val="20"/>
                <w:lang w:val="en-GB"/>
              </w:rPr>
            </w:pPr>
            <w:r w:rsidRPr="00813D10">
              <w:rPr>
                <w:rFonts w:ascii="Cambria" w:hAnsi="Cambria" w:cs="Arial"/>
                <w:color w:val="002060"/>
                <w:sz w:val="20"/>
                <w:szCs w:val="20"/>
                <w:lang w:val="en-GB"/>
              </w:rPr>
              <w:t>- Presentation of a review-study project</w:t>
            </w:r>
          </w:p>
          <w:p w14:paraId="2BE7C690" w14:textId="5B990BF3" w:rsidR="005D23EB" w:rsidRPr="00813D10" w:rsidRDefault="00813D10" w:rsidP="00813D10">
            <w:pPr>
              <w:rPr>
                <w:rFonts w:ascii="Cambria" w:hAnsi="Cambria" w:cs="Arial"/>
                <w:color w:val="002060"/>
                <w:sz w:val="20"/>
                <w:szCs w:val="20"/>
                <w:lang w:val="en-GB"/>
              </w:rPr>
            </w:pPr>
            <w:r w:rsidRPr="00813D10">
              <w:rPr>
                <w:rFonts w:ascii="Cambria" w:hAnsi="Cambria" w:cs="Arial"/>
                <w:color w:val="002060"/>
                <w:sz w:val="20"/>
                <w:szCs w:val="20"/>
                <w:lang w:val="en-GB"/>
              </w:rPr>
              <w:t xml:space="preserve">- </w:t>
            </w:r>
            <w:r>
              <w:rPr>
                <w:rFonts w:ascii="Cambria" w:hAnsi="Cambria" w:cs="Arial"/>
                <w:color w:val="002060"/>
                <w:sz w:val="20"/>
                <w:szCs w:val="20"/>
                <w:lang w:val="en-GB"/>
              </w:rPr>
              <w:t>O</w:t>
            </w:r>
            <w:r w:rsidRPr="00813D10">
              <w:rPr>
                <w:rFonts w:ascii="Cambria" w:hAnsi="Cambria" w:cs="Arial"/>
                <w:color w:val="002060"/>
                <w:sz w:val="20"/>
                <w:szCs w:val="20"/>
                <w:lang w:val="en-GB"/>
              </w:rPr>
              <w:t>ral or written examination</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504AC803" w14:textId="2A739A5E" w:rsidR="005D23EB" w:rsidRDefault="0096461C" w:rsidP="000F51E9">
      <w:pPr>
        <w:rPr>
          <w:rFonts w:asciiTheme="majorHAnsi" w:hAnsiTheme="majorHAnsi"/>
          <w:sz w:val="20"/>
          <w:szCs w:val="20"/>
        </w:rPr>
      </w:pPr>
      <w:r>
        <w:rPr>
          <w:rFonts w:asciiTheme="majorHAnsi" w:hAnsiTheme="majorHAnsi"/>
          <w:sz w:val="20"/>
          <w:szCs w:val="20"/>
        </w:rPr>
        <w:t>1.</w:t>
      </w:r>
      <w:r w:rsidR="005A59A6">
        <w:rPr>
          <w:rFonts w:asciiTheme="majorHAnsi" w:hAnsiTheme="majorHAnsi"/>
          <w:sz w:val="20"/>
          <w:szCs w:val="20"/>
        </w:rPr>
        <w:t xml:space="preserve"> </w:t>
      </w:r>
      <w:r w:rsidR="000F51E9" w:rsidRPr="00011673">
        <w:rPr>
          <w:rFonts w:asciiTheme="minorHAnsi" w:hAnsiTheme="minorHAnsi" w:cstheme="minorHAnsi"/>
          <w:sz w:val="22"/>
          <w:szCs w:val="22"/>
        </w:rPr>
        <w:t xml:space="preserve">BENNETT KAI BRACHMAN'S </w:t>
      </w:r>
      <w:r w:rsidR="000F51E9" w:rsidRPr="000E2C84">
        <w:rPr>
          <w:rStyle w:val="af3"/>
          <w:rFonts w:asciiTheme="majorHAnsi" w:hAnsiTheme="majorHAnsi"/>
          <w:b w:val="0"/>
          <w:bCs w:val="0"/>
          <w:sz w:val="20"/>
          <w:szCs w:val="20"/>
        </w:rPr>
        <w:t>Healthcare-Associated Infections</w:t>
      </w:r>
      <w:r w:rsidR="000F51E9" w:rsidRPr="00011673">
        <w:rPr>
          <w:rFonts w:asciiTheme="minorHAnsi" w:hAnsiTheme="minorHAnsi" w:cstheme="minorHAnsi"/>
          <w:sz w:val="22"/>
          <w:szCs w:val="22"/>
        </w:rPr>
        <w:t xml:space="preserve">, </w:t>
      </w:r>
      <w:r w:rsidR="000F51E9">
        <w:rPr>
          <w:rFonts w:asciiTheme="minorHAnsi" w:hAnsiTheme="minorHAnsi" w:cstheme="minorHAnsi"/>
          <w:sz w:val="22"/>
          <w:szCs w:val="22"/>
        </w:rPr>
        <w:t>(</w:t>
      </w:r>
      <w:r w:rsidR="000F51E9" w:rsidRPr="00011673">
        <w:rPr>
          <w:rFonts w:asciiTheme="minorHAnsi" w:hAnsiTheme="minorHAnsi" w:cstheme="minorHAnsi"/>
          <w:sz w:val="22"/>
          <w:szCs w:val="22"/>
        </w:rPr>
        <w:t>2</w:t>
      </w:r>
      <w:r w:rsidR="000F51E9" w:rsidRPr="00011673">
        <w:rPr>
          <w:rFonts w:asciiTheme="minorHAnsi" w:hAnsiTheme="minorHAnsi" w:cstheme="minorHAnsi"/>
          <w:sz w:val="22"/>
          <w:szCs w:val="22"/>
          <w:vertAlign w:val="superscript"/>
        </w:rPr>
        <w:t>η</w:t>
      </w:r>
      <w:r w:rsidR="000F51E9">
        <w:rPr>
          <w:rFonts w:asciiTheme="minorHAnsi" w:hAnsiTheme="minorHAnsi" w:cstheme="minorHAnsi"/>
          <w:sz w:val="22"/>
          <w:szCs w:val="22"/>
        </w:rPr>
        <w:t xml:space="preserve"> </w:t>
      </w:r>
      <w:proofErr w:type="spellStart"/>
      <w:r w:rsidR="000F51E9">
        <w:rPr>
          <w:rFonts w:asciiTheme="minorHAnsi" w:hAnsiTheme="minorHAnsi" w:cstheme="minorHAnsi"/>
          <w:sz w:val="22"/>
          <w:szCs w:val="22"/>
        </w:rPr>
        <w:t>Εd</w:t>
      </w:r>
      <w:proofErr w:type="spellEnd"/>
      <w:r w:rsidR="000F51E9">
        <w:rPr>
          <w:rFonts w:asciiTheme="minorHAnsi" w:hAnsiTheme="minorHAnsi" w:cstheme="minorHAnsi"/>
          <w:sz w:val="22"/>
          <w:szCs w:val="22"/>
        </w:rPr>
        <w:t>.)</w:t>
      </w:r>
      <w:r w:rsidR="000F51E9" w:rsidRPr="00011673">
        <w:rPr>
          <w:rFonts w:asciiTheme="minorHAnsi" w:hAnsiTheme="minorHAnsi" w:cstheme="minorHAnsi"/>
          <w:sz w:val="22"/>
          <w:szCs w:val="22"/>
        </w:rPr>
        <w:t>, 2024</w:t>
      </w:r>
      <w:r w:rsidR="000F51E9" w:rsidRPr="000F51E9">
        <w:rPr>
          <w:rFonts w:asciiTheme="minorHAnsi" w:hAnsiTheme="minorHAnsi" w:cstheme="minorHAnsi"/>
          <w:sz w:val="22"/>
          <w:szCs w:val="22"/>
          <w:lang w:val="en-GB"/>
        </w:rPr>
        <w:t>:</w:t>
      </w:r>
      <w:r w:rsidR="000F51E9" w:rsidRPr="00011673">
        <w:rPr>
          <w:rFonts w:asciiTheme="minorHAnsi" w:hAnsiTheme="minorHAnsi" w:cstheme="minorHAnsi"/>
          <w:sz w:val="22"/>
          <w:szCs w:val="22"/>
        </w:rPr>
        <w:t xml:space="preserve"> William Jarvis</w:t>
      </w:r>
    </w:p>
    <w:p w14:paraId="02D868F0" w14:textId="652AD6FC" w:rsidR="005A59A6" w:rsidRPr="0096461C" w:rsidRDefault="00790475" w:rsidP="005A59A6">
      <w:pPr>
        <w:rPr>
          <w:rFonts w:asciiTheme="majorHAnsi" w:hAnsiTheme="majorHAnsi"/>
          <w:sz w:val="20"/>
          <w:szCs w:val="20"/>
        </w:rPr>
      </w:pPr>
      <w:r>
        <w:rPr>
          <w:rFonts w:asciiTheme="majorHAnsi" w:hAnsiTheme="majorHAnsi"/>
          <w:sz w:val="20"/>
          <w:szCs w:val="20"/>
        </w:rPr>
        <w:t>2.</w:t>
      </w:r>
      <w:r w:rsidR="00813D10">
        <w:rPr>
          <w:rFonts w:asciiTheme="majorHAnsi" w:hAnsiTheme="majorHAnsi"/>
          <w:sz w:val="20"/>
          <w:szCs w:val="20"/>
        </w:rPr>
        <w:t xml:space="preserve"> </w:t>
      </w:r>
      <w:r w:rsidR="005A59A6" w:rsidRPr="005A59A6">
        <w:rPr>
          <w:rFonts w:asciiTheme="majorHAnsi" w:hAnsiTheme="majorHAnsi"/>
          <w:sz w:val="20"/>
          <w:szCs w:val="20"/>
        </w:rPr>
        <w:t>Additional bibliography (scientific articles, electronic manuals from international health organizations, useful health organization websites, etc.) is posted on the course's electronic page on the e-course platform.</w:t>
      </w:r>
    </w:p>
    <w:sectPr w:rsidR="005A59A6" w:rsidRPr="0096461C"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7A06" w14:textId="77777777" w:rsidR="00706D97" w:rsidRDefault="00706D97">
      <w:r>
        <w:separator/>
      </w:r>
    </w:p>
  </w:endnote>
  <w:endnote w:type="continuationSeparator" w:id="0">
    <w:p w14:paraId="224DCEB4" w14:textId="77777777" w:rsidR="00706D97" w:rsidRDefault="007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AFEE" w14:textId="77777777" w:rsidR="00706D97" w:rsidRDefault="00706D97">
      <w:r>
        <w:separator/>
      </w:r>
    </w:p>
  </w:footnote>
  <w:footnote w:type="continuationSeparator" w:id="0">
    <w:p w14:paraId="2AA7F2A7" w14:textId="77777777" w:rsidR="00706D97" w:rsidRDefault="0070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1138E"/>
    <w:multiLevelType w:val="hybridMultilevel"/>
    <w:tmpl w:val="04581E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C0456"/>
    <w:multiLevelType w:val="hybridMultilevel"/>
    <w:tmpl w:val="0E82D3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46424A"/>
    <w:multiLevelType w:val="hybridMultilevel"/>
    <w:tmpl w:val="C01A53AC"/>
    <w:lvl w:ilvl="0" w:tplc="04080001">
      <w:start w:val="1"/>
      <w:numFmt w:val="bullet"/>
      <w:lvlText w:val=""/>
      <w:lvlJc w:val="left"/>
      <w:pPr>
        <w:ind w:left="751" w:hanging="360"/>
      </w:pPr>
      <w:rPr>
        <w:rFonts w:ascii="Symbol" w:hAnsi="Symbol"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5"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1F4127D1"/>
    <w:multiLevelType w:val="hybridMultilevel"/>
    <w:tmpl w:val="5B880B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4" w15:restartNumberingAfterBreak="0">
    <w:nsid w:val="7E8C157A"/>
    <w:multiLevelType w:val="hybridMultilevel"/>
    <w:tmpl w:val="69FECB44"/>
    <w:lvl w:ilvl="0" w:tplc="0408000B">
      <w:start w:val="1"/>
      <w:numFmt w:val="bullet"/>
      <w:lvlText w:val=""/>
      <w:lvlJc w:val="left"/>
      <w:pPr>
        <w:ind w:left="751" w:hanging="360"/>
      </w:pPr>
      <w:rPr>
        <w:rFonts w:ascii="Wingdings" w:hAnsi="Wingdings" w:hint="default"/>
      </w:rPr>
    </w:lvl>
    <w:lvl w:ilvl="1" w:tplc="FFFFFFFF" w:tentative="1">
      <w:start w:val="1"/>
      <w:numFmt w:val="bullet"/>
      <w:lvlText w:val="o"/>
      <w:lvlJc w:val="left"/>
      <w:pPr>
        <w:ind w:left="1471" w:hanging="360"/>
      </w:pPr>
      <w:rPr>
        <w:rFonts w:ascii="Courier New" w:hAnsi="Courier New" w:cs="Courier New" w:hint="default"/>
      </w:rPr>
    </w:lvl>
    <w:lvl w:ilvl="2" w:tplc="FFFFFFFF" w:tentative="1">
      <w:start w:val="1"/>
      <w:numFmt w:val="bullet"/>
      <w:lvlText w:val=""/>
      <w:lvlJc w:val="left"/>
      <w:pPr>
        <w:ind w:left="2191" w:hanging="360"/>
      </w:pPr>
      <w:rPr>
        <w:rFonts w:ascii="Wingdings" w:hAnsi="Wingdings" w:hint="default"/>
      </w:rPr>
    </w:lvl>
    <w:lvl w:ilvl="3" w:tplc="FFFFFFFF" w:tentative="1">
      <w:start w:val="1"/>
      <w:numFmt w:val="bullet"/>
      <w:lvlText w:val=""/>
      <w:lvlJc w:val="left"/>
      <w:pPr>
        <w:ind w:left="2911" w:hanging="360"/>
      </w:pPr>
      <w:rPr>
        <w:rFonts w:ascii="Symbol" w:hAnsi="Symbol" w:hint="default"/>
      </w:rPr>
    </w:lvl>
    <w:lvl w:ilvl="4" w:tplc="FFFFFFFF" w:tentative="1">
      <w:start w:val="1"/>
      <w:numFmt w:val="bullet"/>
      <w:lvlText w:val="o"/>
      <w:lvlJc w:val="left"/>
      <w:pPr>
        <w:ind w:left="3631" w:hanging="360"/>
      </w:pPr>
      <w:rPr>
        <w:rFonts w:ascii="Courier New" w:hAnsi="Courier New" w:cs="Courier New" w:hint="default"/>
      </w:rPr>
    </w:lvl>
    <w:lvl w:ilvl="5" w:tplc="FFFFFFFF" w:tentative="1">
      <w:start w:val="1"/>
      <w:numFmt w:val="bullet"/>
      <w:lvlText w:val=""/>
      <w:lvlJc w:val="left"/>
      <w:pPr>
        <w:ind w:left="4351" w:hanging="360"/>
      </w:pPr>
      <w:rPr>
        <w:rFonts w:ascii="Wingdings" w:hAnsi="Wingdings" w:hint="default"/>
      </w:rPr>
    </w:lvl>
    <w:lvl w:ilvl="6" w:tplc="FFFFFFFF" w:tentative="1">
      <w:start w:val="1"/>
      <w:numFmt w:val="bullet"/>
      <w:lvlText w:val=""/>
      <w:lvlJc w:val="left"/>
      <w:pPr>
        <w:ind w:left="5071" w:hanging="360"/>
      </w:pPr>
      <w:rPr>
        <w:rFonts w:ascii="Symbol" w:hAnsi="Symbol" w:hint="default"/>
      </w:rPr>
    </w:lvl>
    <w:lvl w:ilvl="7" w:tplc="FFFFFFFF" w:tentative="1">
      <w:start w:val="1"/>
      <w:numFmt w:val="bullet"/>
      <w:lvlText w:val="o"/>
      <w:lvlJc w:val="left"/>
      <w:pPr>
        <w:ind w:left="5791" w:hanging="360"/>
      </w:pPr>
      <w:rPr>
        <w:rFonts w:ascii="Courier New" w:hAnsi="Courier New" w:cs="Courier New" w:hint="default"/>
      </w:rPr>
    </w:lvl>
    <w:lvl w:ilvl="8" w:tplc="FFFFFFFF" w:tentative="1">
      <w:start w:val="1"/>
      <w:numFmt w:val="bullet"/>
      <w:lvlText w:val=""/>
      <w:lvlJc w:val="left"/>
      <w:pPr>
        <w:ind w:left="6511" w:hanging="360"/>
      </w:pPr>
      <w:rPr>
        <w:rFonts w:ascii="Wingdings" w:hAnsi="Wingdings" w:hint="default"/>
      </w:rPr>
    </w:lvl>
  </w:abstractNum>
  <w:num w:numId="1" w16cid:durableId="1364287133">
    <w:abstractNumId w:val="6"/>
  </w:num>
  <w:num w:numId="2" w16cid:durableId="1846556164">
    <w:abstractNumId w:val="13"/>
  </w:num>
  <w:num w:numId="3" w16cid:durableId="588274483">
    <w:abstractNumId w:val="9"/>
  </w:num>
  <w:num w:numId="4" w16cid:durableId="1012952648">
    <w:abstractNumId w:val="12"/>
  </w:num>
  <w:num w:numId="5" w16cid:durableId="538978403">
    <w:abstractNumId w:val="11"/>
  </w:num>
  <w:num w:numId="6" w16cid:durableId="586697185">
    <w:abstractNumId w:val="8"/>
  </w:num>
  <w:num w:numId="7" w16cid:durableId="352609905">
    <w:abstractNumId w:val="10"/>
  </w:num>
  <w:num w:numId="8" w16cid:durableId="1928033746">
    <w:abstractNumId w:val="2"/>
  </w:num>
  <w:num w:numId="9" w16cid:durableId="1931041878">
    <w:abstractNumId w:val="5"/>
  </w:num>
  <w:num w:numId="10" w16cid:durableId="1098020124">
    <w:abstractNumId w:val="0"/>
  </w:num>
  <w:num w:numId="11" w16cid:durableId="1662730327">
    <w:abstractNumId w:val="3"/>
  </w:num>
  <w:num w:numId="12" w16cid:durableId="1793673600">
    <w:abstractNumId w:val="1"/>
  </w:num>
  <w:num w:numId="13" w16cid:durableId="852301134">
    <w:abstractNumId w:val="4"/>
  </w:num>
  <w:num w:numId="14" w16cid:durableId="1584677909">
    <w:abstractNumId w:val="7"/>
  </w:num>
  <w:num w:numId="15" w16cid:durableId="39269733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3FE6"/>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23D2"/>
    <w:rsid w:val="000D3ACC"/>
    <w:rsid w:val="000D4B88"/>
    <w:rsid w:val="000D5EC2"/>
    <w:rsid w:val="000D6BAA"/>
    <w:rsid w:val="000E0695"/>
    <w:rsid w:val="000E06F0"/>
    <w:rsid w:val="000E0F94"/>
    <w:rsid w:val="000E1343"/>
    <w:rsid w:val="000E1AA6"/>
    <w:rsid w:val="000E2C84"/>
    <w:rsid w:val="000E3FF4"/>
    <w:rsid w:val="000E42EA"/>
    <w:rsid w:val="000E6CD4"/>
    <w:rsid w:val="000F51E9"/>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331"/>
    <w:rsid w:val="00124681"/>
    <w:rsid w:val="00131063"/>
    <w:rsid w:val="00132DAE"/>
    <w:rsid w:val="001347BE"/>
    <w:rsid w:val="00134951"/>
    <w:rsid w:val="00134B1A"/>
    <w:rsid w:val="0013660E"/>
    <w:rsid w:val="00136E4A"/>
    <w:rsid w:val="001371FD"/>
    <w:rsid w:val="001374FB"/>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2EAE"/>
    <w:rsid w:val="001A33E9"/>
    <w:rsid w:val="001A58AA"/>
    <w:rsid w:val="001A59FF"/>
    <w:rsid w:val="001A5D1A"/>
    <w:rsid w:val="001A65BD"/>
    <w:rsid w:val="001A6E29"/>
    <w:rsid w:val="001A75E5"/>
    <w:rsid w:val="001B1B37"/>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30C4"/>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AD4"/>
    <w:rsid w:val="00207E32"/>
    <w:rsid w:val="00212148"/>
    <w:rsid w:val="002130EC"/>
    <w:rsid w:val="00213626"/>
    <w:rsid w:val="00214401"/>
    <w:rsid w:val="00217A2A"/>
    <w:rsid w:val="0022013C"/>
    <w:rsid w:val="00220BCB"/>
    <w:rsid w:val="00221B10"/>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5F1"/>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B39"/>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65E5"/>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C4E09"/>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9BC"/>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063B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0F4F"/>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37DC"/>
    <w:rsid w:val="005841A6"/>
    <w:rsid w:val="00585F33"/>
    <w:rsid w:val="0059066F"/>
    <w:rsid w:val="00593AE1"/>
    <w:rsid w:val="005A0765"/>
    <w:rsid w:val="005A163E"/>
    <w:rsid w:val="005A1CB3"/>
    <w:rsid w:val="005A1D90"/>
    <w:rsid w:val="005A1F3A"/>
    <w:rsid w:val="005A2605"/>
    <w:rsid w:val="005A3ED7"/>
    <w:rsid w:val="005A456C"/>
    <w:rsid w:val="005A4FB3"/>
    <w:rsid w:val="005A59A6"/>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3FF6"/>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571"/>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366"/>
    <w:rsid w:val="0069451A"/>
    <w:rsid w:val="0069485E"/>
    <w:rsid w:val="00696EBA"/>
    <w:rsid w:val="006974C1"/>
    <w:rsid w:val="006A0172"/>
    <w:rsid w:val="006A1698"/>
    <w:rsid w:val="006A6323"/>
    <w:rsid w:val="006A7193"/>
    <w:rsid w:val="006B0C77"/>
    <w:rsid w:val="006B1155"/>
    <w:rsid w:val="006B141C"/>
    <w:rsid w:val="006B1A7F"/>
    <w:rsid w:val="006B1F35"/>
    <w:rsid w:val="006B6331"/>
    <w:rsid w:val="006B74A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6D97"/>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0475"/>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4B6"/>
    <w:rsid w:val="00805B3C"/>
    <w:rsid w:val="00812870"/>
    <w:rsid w:val="00813D1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0450"/>
    <w:rsid w:val="008441AC"/>
    <w:rsid w:val="008452A3"/>
    <w:rsid w:val="00846C71"/>
    <w:rsid w:val="00850068"/>
    <w:rsid w:val="0085019A"/>
    <w:rsid w:val="0085503E"/>
    <w:rsid w:val="00855E56"/>
    <w:rsid w:val="008601ED"/>
    <w:rsid w:val="00861D70"/>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17C4"/>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2ED4"/>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510"/>
    <w:rsid w:val="00926AEC"/>
    <w:rsid w:val="00927BCD"/>
    <w:rsid w:val="00927F42"/>
    <w:rsid w:val="00936764"/>
    <w:rsid w:val="00936B3E"/>
    <w:rsid w:val="00937B68"/>
    <w:rsid w:val="00940890"/>
    <w:rsid w:val="00941C82"/>
    <w:rsid w:val="0094408B"/>
    <w:rsid w:val="00945FB5"/>
    <w:rsid w:val="00946979"/>
    <w:rsid w:val="00947099"/>
    <w:rsid w:val="00947CDE"/>
    <w:rsid w:val="009501E8"/>
    <w:rsid w:val="00952678"/>
    <w:rsid w:val="00955CCB"/>
    <w:rsid w:val="00956FDE"/>
    <w:rsid w:val="009644E3"/>
    <w:rsid w:val="0096461C"/>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87001"/>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664"/>
    <w:rsid w:val="00A3381C"/>
    <w:rsid w:val="00A34C0A"/>
    <w:rsid w:val="00A3596F"/>
    <w:rsid w:val="00A37C49"/>
    <w:rsid w:val="00A4072C"/>
    <w:rsid w:val="00A412DE"/>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CFD"/>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244"/>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3F19"/>
    <w:rsid w:val="00B245EF"/>
    <w:rsid w:val="00B30FE0"/>
    <w:rsid w:val="00B3176A"/>
    <w:rsid w:val="00B32D90"/>
    <w:rsid w:val="00B3321C"/>
    <w:rsid w:val="00B34D0C"/>
    <w:rsid w:val="00B36D17"/>
    <w:rsid w:val="00B374D1"/>
    <w:rsid w:val="00B40D15"/>
    <w:rsid w:val="00B43F67"/>
    <w:rsid w:val="00B4658E"/>
    <w:rsid w:val="00B468E0"/>
    <w:rsid w:val="00B47190"/>
    <w:rsid w:val="00B502F5"/>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2CEA"/>
    <w:rsid w:val="00B9317C"/>
    <w:rsid w:val="00B940BC"/>
    <w:rsid w:val="00B955D4"/>
    <w:rsid w:val="00B959D0"/>
    <w:rsid w:val="00B96C21"/>
    <w:rsid w:val="00B973EA"/>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56E"/>
    <w:rsid w:val="00C05A91"/>
    <w:rsid w:val="00C06339"/>
    <w:rsid w:val="00C07549"/>
    <w:rsid w:val="00C105AA"/>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45B7"/>
    <w:rsid w:val="00C363EF"/>
    <w:rsid w:val="00C442C8"/>
    <w:rsid w:val="00C4452B"/>
    <w:rsid w:val="00C44C70"/>
    <w:rsid w:val="00C45CAD"/>
    <w:rsid w:val="00C462AF"/>
    <w:rsid w:val="00C46A41"/>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DE1"/>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36A"/>
    <w:rsid w:val="00CC0E48"/>
    <w:rsid w:val="00CC3B95"/>
    <w:rsid w:val="00CC4E70"/>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875"/>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1C60"/>
    <w:rsid w:val="00D54B87"/>
    <w:rsid w:val="00D552FB"/>
    <w:rsid w:val="00D607C2"/>
    <w:rsid w:val="00D62795"/>
    <w:rsid w:val="00D6343C"/>
    <w:rsid w:val="00D65538"/>
    <w:rsid w:val="00D67528"/>
    <w:rsid w:val="00D6763F"/>
    <w:rsid w:val="00D67FE9"/>
    <w:rsid w:val="00D766D8"/>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6B20"/>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224"/>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02B"/>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3032"/>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B2E"/>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1235"/>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1B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4036">
      <w:bodyDiv w:val="1"/>
      <w:marLeft w:val="0"/>
      <w:marRight w:val="0"/>
      <w:marTop w:val="0"/>
      <w:marBottom w:val="0"/>
      <w:divBdr>
        <w:top w:val="none" w:sz="0" w:space="0" w:color="auto"/>
        <w:left w:val="none" w:sz="0" w:space="0" w:color="auto"/>
        <w:bottom w:val="none" w:sz="0" w:space="0" w:color="auto"/>
        <w:right w:val="none" w:sz="0" w:space="0" w:color="auto"/>
      </w:divBdr>
    </w:div>
    <w:div w:id="146171102">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30909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473833459">
      <w:bodyDiv w:val="1"/>
      <w:marLeft w:val="0"/>
      <w:marRight w:val="0"/>
      <w:marTop w:val="0"/>
      <w:marBottom w:val="0"/>
      <w:divBdr>
        <w:top w:val="none" w:sz="0" w:space="0" w:color="auto"/>
        <w:left w:val="none" w:sz="0" w:space="0" w:color="auto"/>
        <w:bottom w:val="none" w:sz="0" w:space="0" w:color="auto"/>
        <w:right w:val="none" w:sz="0" w:space="0" w:color="auto"/>
      </w:divBdr>
    </w:div>
    <w:div w:id="556860559">
      <w:bodyDiv w:val="1"/>
      <w:marLeft w:val="0"/>
      <w:marRight w:val="0"/>
      <w:marTop w:val="0"/>
      <w:marBottom w:val="0"/>
      <w:divBdr>
        <w:top w:val="none" w:sz="0" w:space="0" w:color="auto"/>
        <w:left w:val="none" w:sz="0" w:space="0" w:color="auto"/>
        <w:bottom w:val="none" w:sz="0" w:space="0" w:color="auto"/>
        <w:right w:val="none" w:sz="0" w:space="0" w:color="auto"/>
      </w:divBdr>
    </w:div>
    <w:div w:id="694159747">
      <w:bodyDiv w:val="1"/>
      <w:marLeft w:val="0"/>
      <w:marRight w:val="0"/>
      <w:marTop w:val="0"/>
      <w:marBottom w:val="0"/>
      <w:divBdr>
        <w:top w:val="none" w:sz="0" w:space="0" w:color="auto"/>
        <w:left w:val="none" w:sz="0" w:space="0" w:color="auto"/>
        <w:bottom w:val="none" w:sz="0" w:space="0" w:color="auto"/>
        <w:right w:val="none" w:sz="0" w:space="0" w:color="auto"/>
      </w:divBdr>
    </w:div>
    <w:div w:id="721632104">
      <w:bodyDiv w:val="1"/>
      <w:marLeft w:val="0"/>
      <w:marRight w:val="0"/>
      <w:marTop w:val="0"/>
      <w:marBottom w:val="0"/>
      <w:divBdr>
        <w:top w:val="none" w:sz="0" w:space="0" w:color="auto"/>
        <w:left w:val="none" w:sz="0" w:space="0" w:color="auto"/>
        <w:bottom w:val="none" w:sz="0" w:space="0" w:color="auto"/>
        <w:right w:val="none" w:sz="0" w:space="0" w:color="auto"/>
      </w:divBdr>
    </w:div>
    <w:div w:id="811094308">
      <w:bodyDiv w:val="1"/>
      <w:marLeft w:val="0"/>
      <w:marRight w:val="0"/>
      <w:marTop w:val="0"/>
      <w:marBottom w:val="0"/>
      <w:divBdr>
        <w:top w:val="none" w:sz="0" w:space="0" w:color="auto"/>
        <w:left w:val="none" w:sz="0" w:space="0" w:color="auto"/>
        <w:bottom w:val="none" w:sz="0" w:space="0" w:color="auto"/>
        <w:right w:val="none" w:sz="0" w:space="0" w:color="auto"/>
      </w:divBdr>
    </w:div>
    <w:div w:id="887886114">
      <w:bodyDiv w:val="1"/>
      <w:marLeft w:val="0"/>
      <w:marRight w:val="0"/>
      <w:marTop w:val="0"/>
      <w:marBottom w:val="0"/>
      <w:divBdr>
        <w:top w:val="none" w:sz="0" w:space="0" w:color="auto"/>
        <w:left w:val="none" w:sz="0" w:space="0" w:color="auto"/>
        <w:bottom w:val="none" w:sz="0" w:space="0" w:color="auto"/>
        <w:right w:val="none" w:sz="0" w:space="0" w:color="auto"/>
      </w:divBdr>
    </w:div>
    <w:div w:id="890726382">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21837648">
      <w:bodyDiv w:val="1"/>
      <w:marLeft w:val="0"/>
      <w:marRight w:val="0"/>
      <w:marTop w:val="0"/>
      <w:marBottom w:val="0"/>
      <w:divBdr>
        <w:top w:val="none" w:sz="0" w:space="0" w:color="auto"/>
        <w:left w:val="none" w:sz="0" w:space="0" w:color="auto"/>
        <w:bottom w:val="none" w:sz="0" w:space="0" w:color="auto"/>
        <w:right w:val="none" w:sz="0" w:space="0" w:color="auto"/>
      </w:divBdr>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22168278">
      <w:bodyDiv w:val="1"/>
      <w:marLeft w:val="0"/>
      <w:marRight w:val="0"/>
      <w:marTop w:val="0"/>
      <w:marBottom w:val="0"/>
      <w:divBdr>
        <w:top w:val="none" w:sz="0" w:space="0" w:color="auto"/>
        <w:left w:val="none" w:sz="0" w:space="0" w:color="auto"/>
        <w:bottom w:val="none" w:sz="0" w:space="0" w:color="auto"/>
        <w:right w:val="none" w:sz="0" w:space="0" w:color="auto"/>
      </w:divBdr>
    </w:div>
    <w:div w:id="1032682588">
      <w:bodyDiv w:val="1"/>
      <w:marLeft w:val="0"/>
      <w:marRight w:val="0"/>
      <w:marTop w:val="0"/>
      <w:marBottom w:val="0"/>
      <w:divBdr>
        <w:top w:val="none" w:sz="0" w:space="0" w:color="auto"/>
        <w:left w:val="none" w:sz="0" w:space="0" w:color="auto"/>
        <w:bottom w:val="none" w:sz="0" w:space="0" w:color="auto"/>
        <w:right w:val="none" w:sz="0" w:space="0" w:color="auto"/>
      </w:divBdr>
    </w:div>
    <w:div w:id="1037122806">
      <w:bodyDiv w:val="1"/>
      <w:marLeft w:val="0"/>
      <w:marRight w:val="0"/>
      <w:marTop w:val="0"/>
      <w:marBottom w:val="0"/>
      <w:divBdr>
        <w:top w:val="none" w:sz="0" w:space="0" w:color="auto"/>
        <w:left w:val="none" w:sz="0" w:space="0" w:color="auto"/>
        <w:bottom w:val="none" w:sz="0" w:space="0" w:color="auto"/>
        <w:right w:val="none" w:sz="0" w:space="0" w:color="auto"/>
      </w:divBdr>
    </w:div>
    <w:div w:id="1085418287">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209874702">
      <w:bodyDiv w:val="1"/>
      <w:marLeft w:val="0"/>
      <w:marRight w:val="0"/>
      <w:marTop w:val="0"/>
      <w:marBottom w:val="0"/>
      <w:divBdr>
        <w:top w:val="none" w:sz="0" w:space="0" w:color="auto"/>
        <w:left w:val="none" w:sz="0" w:space="0" w:color="auto"/>
        <w:bottom w:val="none" w:sz="0" w:space="0" w:color="auto"/>
        <w:right w:val="none" w:sz="0" w:space="0" w:color="auto"/>
      </w:divBdr>
    </w:div>
    <w:div w:id="1220630674">
      <w:bodyDiv w:val="1"/>
      <w:marLeft w:val="0"/>
      <w:marRight w:val="0"/>
      <w:marTop w:val="0"/>
      <w:marBottom w:val="0"/>
      <w:divBdr>
        <w:top w:val="none" w:sz="0" w:space="0" w:color="auto"/>
        <w:left w:val="none" w:sz="0" w:space="0" w:color="auto"/>
        <w:bottom w:val="none" w:sz="0" w:space="0" w:color="auto"/>
        <w:right w:val="none" w:sz="0" w:space="0" w:color="auto"/>
      </w:divBdr>
    </w:div>
    <w:div w:id="1346131046">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476944529">
      <w:bodyDiv w:val="1"/>
      <w:marLeft w:val="0"/>
      <w:marRight w:val="0"/>
      <w:marTop w:val="0"/>
      <w:marBottom w:val="0"/>
      <w:divBdr>
        <w:top w:val="none" w:sz="0" w:space="0" w:color="auto"/>
        <w:left w:val="none" w:sz="0" w:space="0" w:color="auto"/>
        <w:bottom w:val="none" w:sz="0" w:space="0" w:color="auto"/>
        <w:right w:val="none" w:sz="0" w:space="0" w:color="auto"/>
      </w:divBdr>
    </w:div>
    <w:div w:id="1608657349">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666981762">
      <w:bodyDiv w:val="1"/>
      <w:marLeft w:val="0"/>
      <w:marRight w:val="0"/>
      <w:marTop w:val="0"/>
      <w:marBottom w:val="0"/>
      <w:divBdr>
        <w:top w:val="none" w:sz="0" w:space="0" w:color="auto"/>
        <w:left w:val="none" w:sz="0" w:space="0" w:color="auto"/>
        <w:bottom w:val="none" w:sz="0" w:space="0" w:color="auto"/>
        <w:right w:val="none" w:sz="0" w:space="0" w:color="auto"/>
      </w:divBdr>
    </w:div>
    <w:div w:id="1679964828">
      <w:bodyDiv w:val="1"/>
      <w:marLeft w:val="0"/>
      <w:marRight w:val="0"/>
      <w:marTop w:val="0"/>
      <w:marBottom w:val="0"/>
      <w:divBdr>
        <w:top w:val="none" w:sz="0" w:space="0" w:color="auto"/>
        <w:left w:val="none" w:sz="0" w:space="0" w:color="auto"/>
        <w:bottom w:val="none" w:sz="0" w:space="0" w:color="auto"/>
        <w:right w:val="none" w:sz="0" w:space="0" w:color="auto"/>
      </w:divBdr>
    </w:div>
    <w:div w:id="1685546987">
      <w:bodyDiv w:val="1"/>
      <w:marLeft w:val="0"/>
      <w:marRight w:val="0"/>
      <w:marTop w:val="0"/>
      <w:marBottom w:val="0"/>
      <w:divBdr>
        <w:top w:val="none" w:sz="0" w:space="0" w:color="auto"/>
        <w:left w:val="none" w:sz="0" w:space="0" w:color="auto"/>
        <w:bottom w:val="none" w:sz="0" w:space="0" w:color="auto"/>
        <w:right w:val="none" w:sz="0" w:space="0" w:color="auto"/>
      </w:divBdr>
    </w:div>
    <w:div w:id="1855654037">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2172006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1980569721">
      <w:bodyDiv w:val="1"/>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enrol/index.php?id=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1289</TotalTime>
  <Pages>4</Pages>
  <Words>955</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14</cp:revision>
  <cp:lastPrinted>2014-04-24T13:33:00Z</cp:lastPrinted>
  <dcterms:created xsi:type="dcterms:W3CDTF">2024-12-12T12:23:00Z</dcterms:created>
  <dcterms:modified xsi:type="dcterms:W3CDTF">2024-12-17T19:09:00Z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