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2EE68" w14:textId="77777777" w:rsidR="005D23EB" w:rsidRPr="006403CB" w:rsidRDefault="005D23EB" w:rsidP="008671BA">
      <w:pPr>
        <w:spacing w:before="120" w:line="276" w:lineRule="auto"/>
        <w:ind w:firstLine="357"/>
        <w:jc w:val="center"/>
        <w:rPr>
          <w:rFonts w:ascii="Cambria" w:hAnsi="Cambria" w:cs="Arial"/>
          <w:lang w:val="en-GB"/>
        </w:rPr>
      </w:pPr>
      <w:bookmarkStart w:id="0" w:name="_Toc181708547"/>
      <w:r w:rsidRPr="006403CB">
        <w:rPr>
          <w:rFonts w:ascii="Cambria" w:hAnsi="Cambria" w:cs="Arial"/>
          <w:b/>
          <w:lang w:val="en-GB"/>
        </w:rPr>
        <w:t>COURSE OUTLINE</w:t>
      </w:r>
    </w:p>
    <w:p w14:paraId="6B80FF65" w14:textId="77777777" w:rsidR="005D23EB" w:rsidRPr="006403CB" w:rsidRDefault="005D23EB" w:rsidP="008671BA">
      <w:pPr>
        <w:widowControl w:val="0"/>
        <w:numPr>
          <w:ilvl w:val="0"/>
          <w:numId w:val="8"/>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6403CB">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5D23EB" w:rsidRPr="00100BED" w14:paraId="47AEB575" w14:textId="77777777" w:rsidTr="00C822F5">
        <w:tc>
          <w:tcPr>
            <w:tcW w:w="3205" w:type="dxa"/>
            <w:shd w:val="clear" w:color="auto" w:fill="DDD9C3"/>
          </w:tcPr>
          <w:p w14:paraId="4ED2A9F2" w14:textId="77777777" w:rsidR="005D23EB" w:rsidRPr="00100BED" w:rsidRDefault="005D23EB" w:rsidP="00C822F5">
            <w:pPr>
              <w:jc w:val="right"/>
              <w:rPr>
                <w:rFonts w:ascii="Cambria" w:hAnsi="Cambria" w:cs="Arial"/>
                <w:b/>
                <w:sz w:val="20"/>
                <w:szCs w:val="20"/>
                <w:lang w:val="en-GB"/>
              </w:rPr>
            </w:pPr>
            <w:r w:rsidRPr="00100BED">
              <w:rPr>
                <w:rFonts w:ascii="Cambria" w:hAnsi="Cambria" w:cs="Arial"/>
                <w:b/>
                <w:sz w:val="20"/>
                <w:szCs w:val="20"/>
                <w:lang w:val="en-GB"/>
              </w:rPr>
              <w:t>SCHOOL</w:t>
            </w:r>
          </w:p>
        </w:tc>
        <w:tc>
          <w:tcPr>
            <w:tcW w:w="5231" w:type="dxa"/>
            <w:gridSpan w:val="5"/>
          </w:tcPr>
          <w:p w14:paraId="02CE841B" w14:textId="77777777" w:rsidR="005D23EB" w:rsidRPr="00100BED" w:rsidRDefault="00B0288C" w:rsidP="00C822F5">
            <w:pPr>
              <w:rPr>
                <w:rFonts w:ascii="Cambria" w:hAnsi="Cambria" w:cs="Arial"/>
                <w:sz w:val="20"/>
                <w:szCs w:val="20"/>
                <w:lang w:val="en-GB"/>
              </w:rPr>
            </w:pPr>
            <w:r w:rsidRPr="00100BED">
              <w:rPr>
                <w:rFonts w:ascii="Cambria" w:hAnsi="Cambria" w:cs="Arial"/>
                <w:sz w:val="20"/>
                <w:szCs w:val="20"/>
                <w:lang w:val="en-GB"/>
              </w:rPr>
              <w:t>SCHOOL OF HEALTH SCIENCES</w:t>
            </w:r>
          </w:p>
        </w:tc>
      </w:tr>
      <w:tr w:rsidR="005D23EB" w:rsidRPr="00100BED" w14:paraId="4CEA5234" w14:textId="77777777" w:rsidTr="00C822F5">
        <w:tc>
          <w:tcPr>
            <w:tcW w:w="3205" w:type="dxa"/>
            <w:shd w:val="clear" w:color="auto" w:fill="DDD9C3"/>
          </w:tcPr>
          <w:p w14:paraId="14742572" w14:textId="77777777" w:rsidR="005D23EB" w:rsidRPr="00100BED" w:rsidRDefault="005D23EB" w:rsidP="00C822F5">
            <w:pPr>
              <w:jc w:val="right"/>
              <w:rPr>
                <w:rFonts w:ascii="Cambria" w:hAnsi="Cambria" w:cs="Arial"/>
                <w:b/>
                <w:sz w:val="20"/>
                <w:szCs w:val="20"/>
                <w:lang w:val="en-GB"/>
              </w:rPr>
            </w:pPr>
            <w:r w:rsidRPr="00100BED">
              <w:rPr>
                <w:rFonts w:ascii="Cambria" w:hAnsi="Cambria" w:cs="Arial"/>
                <w:b/>
                <w:sz w:val="20"/>
                <w:szCs w:val="20"/>
                <w:lang w:val="en-GB"/>
              </w:rPr>
              <w:t>ACADEMIC UNIT</w:t>
            </w:r>
          </w:p>
        </w:tc>
        <w:tc>
          <w:tcPr>
            <w:tcW w:w="5231" w:type="dxa"/>
            <w:gridSpan w:val="5"/>
          </w:tcPr>
          <w:p w14:paraId="46CD4C06" w14:textId="77777777" w:rsidR="005D23EB" w:rsidRPr="00100BED" w:rsidRDefault="00B0288C" w:rsidP="00C822F5">
            <w:pPr>
              <w:rPr>
                <w:rFonts w:ascii="Cambria" w:hAnsi="Cambria" w:cs="Arial"/>
                <w:sz w:val="20"/>
                <w:szCs w:val="20"/>
                <w:lang w:val="en-GB"/>
              </w:rPr>
            </w:pPr>
            <w:r w:rsidRPr="00100BED">
              <w:rPr>
                <w:rFonts w:ascii="Cambria" w:hAnsi="Cambria" w:cs="Arial"/>
                <w:sz w:val="20"/>
                <w:szCs w:val="20"/>
                <w:lang w:val="en-GB"/>
              </w:rPr>
              <w:t>FACULTY OF MEDICINE</w:t>
            </w:r>
          </w:p>
        </w:tc>
      </w:tr>
      <w:tr w:rsidR="005D23EB" w:rsidRPr="00100BED" w14:paraId="52B6E522" w14:textId="77777777" w:rsidTr="00C822F5">
        <w:tc>
          <w:tcPr>
            <w:tcW w:w="3205" w:type="dxa"/>
            <w:shd w:val="clear" w:color="auto" w:fill="DDD9C3"/>
          </w:tcPr>
          <w:p w14:paraId="54606E6E" w14:textId="77777777" w:rsidR="005D23EB" w:rsidRPr="00100BED" w:rsidRDefault="005D23EB" w:rsidP="00C822F5">
            <w:pPr>
              <w:jc w:val="right"/>
              <w:rPr>
                <w:rFonts w:ascii="Cambria" w:hAnsi="Cambria" w:cs="Arial"/>
                <w:b/>
                <w:sz w:val="20"/>
                <w:szCs w:val="20"/>
                <w:lang w:val="en-GB"/>
              </w:rPr>
            </w:pPr>
            <w:r w:rsidRPr="00100BED">
              <w:rPr>
                <w:rFonts w:ascii="Cambria" w:hAnsi="Cambria" w:cs="Arial"/>
                <w:b/>
                <w:sz w:val="20"/>
                <w:szCs w:val="20"/>
                <w:lang w:val="en-GB"/>
              </w:rPr>
              <w:t>LEVEL OF STUDIES</w:t>
            </w:r>
          </w:p>
        </w:tc>
        <w:tc>
          <w:tcPr>
            <w:tcW w:w="5231" w:type="dxa"/>
            <w:gridSpan w:val="5"/>
          </w:tcPr>
          <w:p w14:paraId="12794E20" w14:textId="77777777" w:rsidR="005D23EB" w:rsidRPr="00100BED" w:rsidRDefault="001826C5" w:rsidP="00C822F5">
            <w:pPr>
              <w:rPr>
                <w:rFonts w:ascii="Cambria" w:hAnsi="Cambria" w:cs="Arial"/>
                <w:sz w:val="20"/>
                <w:szCs w:val="20"/>
                <w:lang w:val="en-GB"/>
              </w:rPr>
            </w:pPr>
            <w:r w:rsidRPr="00100BED">
              <w:rPr>
                <w:rFonts w:ascii="Cambria" w:hAnsi="Cambria" w:cs="Arial"/>
                <w:sz w:val="20"/>
                <w:szCs w:val="20"/>
                <w:lang w:val="en-GB"/>
              </w:rPr>
              <w:t>Undergraduate</w:t>
            </w:r>
          </w:p>
        </w:tc>
      </w:tr>
      <w:tr w:rsidR="005D23EB" w:rsidRPr="00100BED" w14:paraId="2C46440E" w14:textId="77777777" w:rsidTr="00C822F5">
        <w:tc>
          <w:tcPr>
            <w:tcW w:w="3205" w:type="dxa"/>
            <w:shd w:val="clear" w:color="auto" w:fill="DDD9C3"/>
          </w:tcPr>
          <w:p w14:paraId="4D813C71" w14:textId="77777777" w:rsidR="005D23EB" w:rsidRPr="00100BED" w:rsidRDefault="005D23EB" w:rsidP="00C822F5">
            <w:pPr>
              <w:jc w:val="right"/>
              <w:rPr>
                <w:rFonts w:ascii="Cambria" w:hAnsi="Cambria" w:cs="Arial"/>
                <w:b/>
                <w:sz w:val="20"/>
                <w:szCs w:val="20"/>
                <w:lang w:val="en-GB"/>
              </w:rPr>
            </w:pPr>
            <w:r w:rsidRPr="00100BED">
              <w:rPr>
                <w:rFonts w:ascii="Cambria" w:hAnsi="Cambria" w:cs="Arial"/>
                <w:b/>
                <w:sz w:val="20"/>
                <w:szCs w:val="20"/>
                <w:lang w:val="en-GB"/>
              </w:rPr>
              <w:t>COURSE CODE</w:t>
            </w:r>
          </w:p>
        </w:tc>
        <w:tc>
          <w:tcPr>
            <w:tcW w:w="1135" w:type="dxa"/>
          </w:tcPr>
          <w:p w14:paraId="71F894E3" w14:textId="77777777" w:rsidR="005D23EB" w:rsidRPr="00100BED" w:rsidRDefault="001826C5" w:rsidP="00C822F5">
            <w:pPr>
              <w:rPr>
                <w:rFonts w:ascii="Cambria" w:hAnsi="Cambria" w:cs="Arial"/>
                <w:b/>
                <w:sz w:val="20"/>
                <w:szCs w:val="20"/>
                <w:lang w:val="en-GB"/>
              </w:rPr>
            </w:pPr>
            <w:r w:rsidRPr="00100BED">
              <w:rPr>
                <w:rFonts w:cs="Arial"/>
                <w:sz w:val="20"/>
                <w:szCs w:val="20"/>
              </w:rPr>
              <w:t>IAY807</w:t>
            </w:r>
          </w:p>
        </w:tc>
        <w:tc>
          <w:tcPr>
            <w:tcW w:w="2505" w:type="dxa"/>
            <w:gridSpan w:val="2"/>
            <w:shd w:val="clear" w:color="auto" w:fill="DDD9C3"/>
          </w:tcPr>
          <w:p w14:paraId="6874C07F" w14:textId="77777777" w:rsidR="005D23EB" w:rsidRPr="00100BED" w:rsidRDefault="005D23EB" w:rsidP="00C822F5">
            <w:pPr>
              <w:jc w:val="right"/>
              <w:rPr>
                <w:rFonts w:ascii="Cambria" w:hAnsi="Cambria" w:cs="Arial"/>
                <w:b/>
                <w:sz w:val="20"/>
                <w:szCs w:val="20"/>
                <w:lang w:val="en-GB"/>
              </w:rPr>
            </w:pPr>
            <w:r w:rsidRPr="00100BED">
              <w:rPr>
                <w:rFonts w:ascii="Cambria" w:hAnsi="Cambria" w:cs="Arial"/>
                <w:b/>
                <w:sz w:val="20"/>
                <w:szCs w:val="20"/>
                <w:lang w:val="en-GB"/>
              </w:rPr>
              <w:t>SEMESTER</w:t>
            </w:r>
          </w:p>
        </w:tc>
        <w:tc>
          <w:tcPr>
            <w:tcW w:w="1591" w:type="dxa"/>
            <w:gridSpan w:val="2"/>
          </w:tcPr>
          <w:p w14:paraId="6209C7E3" w14:textId="77777777" w:rsidR="005D23EB" w:rsidRPr="00100BED" w:rsidRDefault="00B0288C" w:rsidP="00C822F5">
            <w:pPr>
              <w:rPr>
                <w:rFonts w:ascii="Cambria" w:hAnsi="Cambria" w:cs="Arial"/>
                <w:b/>
                <w:sz w:val="20"/>
                <w:szCs w:val="20"/>
                <w:lang w:val="en-GB"/>
              </w:rPr>
            </w:pPr>
            <w:r w:rsidRPr="00100BED">
              <w:rPr>
                <w:rFonts w:ascii="Cambria" w:hAnsi="Cambria" w:cs="Arial"/>
                <w:b/>
                <w:sz w:val="20"/>
                <w:szCs w:val="20"/>
                <w:lang w:val="en-GB"/>
              </w:rPr>
              <w:t>6</w:t>
            </w:r>
            <w:r w:rsidRPr="00100BED">
              <w:rPr>
                <w:rFonts w:ascii="Cambria" w:hAnsi="Cambria" w:cs="Arial"/>
                <w:b/>
                <w:sz w:val="20"/>
                <w:szCs w:val="20"/>
                <w:vertAlign w:val="superscript"/>
                <w:lang w:val="en-GB"/>
              </w:rPr>
              <w:t xml:space="preserve">th </w:t>
            </w:r>
            <w:r w:rsidRPr="00100BED">
              <w:rPr>
                <w:rFonts w:ascii="Cambria" w:hAnsi="Cambria" w:cs="Arial"/>
                <w:b/>
                <w:sz w:val="20"/>
                <w:szCs w:val="20"/>
                <w:lang w:val="en-GB"/>
              </w:rPr>
              <w:t>year</w:t>
            </w:r>
          </w:p>
        </w:tc>
      </w:tr>
      <w:tr w:rsidR="005D23EB" w:rsidRPr="00100BED" w14:paraId="5086D283" w14:textId="77777777" w:rsidTr="00C822F5">
        <w:trPr>
          <w:trHeight w:val="375"/>
        </w:trPr>
        <w:tc>
          <w:tcPr>
            <w:tcW w:w="3205" w:type="dxa"/>
            <w:shd w:val="clear" w:color="auto" w:fill="DDD9C3"/>
            <w:vAlign w:val="center"/>
          </w:tcPr>
          <w:p w14:paraId="1EAD98D7" w14:textId="77777777" w:rsidR="005D23EB" w:rsidRPr="00100BED" w:rsidRDefault="005D23EB" w:rsidP="00C822F5">
            <w:pPr>
              <w:jc w:val="right"/>
              <w:rPr>
                <w:rFonts w:ascii="Cambria" w:hAnsi="Cambria" w:cs="Arial"/>
                <w:b/>
                <w:sz w:val="20"/>
                <w:szCs w:val="20"/>
                <w:lang w:val="en-GB"/>
              </w:rPr>
            </w:pPr>
            <w:r w:rsidRPr="00100BED">
              <w:rPr>
                <w:rFonts w:ascii="Cambria" w:hAnsi="Cambria" w:cs="Arial"/>
                <w:b/>
                <w:sz w:val="20"/>
                <w:szCs w:val="20"/>
                <w:lang w:val="en-GB"/>
              </w:rPr>
              <w:t>COURSE TITLE</w:t>
            </w:r>
          </w:p>
        </w:tc>
        <w:tc>
          <w:tcPr>
            <w:tcW w:w="5231" w:type="dxa"/>
            <w:gridSpan w:val="5"/>
            <w:vAlign w:val="center"/>
          </w:tcPr>
          <w:p w14:paraId="04CD3C16" w14:textId="7451DB44" w:rsidR="005D23EB" w:rsidRPr="00100BED" w:rsidRDefault="001826C5" w:rsidP="00C822F5">
            <w:pPr>
              <w:rPr>
                <w:rFonts w:ascii="Cambria" w:hAnsi="Cambria" w:cs="Arial"/>
                <w:sz w:val="20"/>
                <w:szCs w:val="20"/>
                <w:lang w:val="en-GB"/>
              </w:rPr>
            </w:pPr>
            <w:r w:rsidRPr="00100BED">
              <w:rPr>
                <w:rFonts w:ascii="Cambria" w:hAnsi="Cambria" w:cs="Arial"/>
                <w:sz w:val="20"/>
                <w:szCs w:val="20"/>
                <w:lang w:val="en-GB"/>
              </w:rPr>
              <w:t>GENERAL MEDICINE</w:t>
            </w:r>
            <w:r w:rsidR="00991F4F">
              <w:rPr>
                <w:rFonts w:ascii="Cambria" w:hAnsi="Cambria" w:cs="Arial"/>
                <w:sz w:val="20"/>
                <w:szCs w:val="20"/>
                <w:lang w:val="en-GB"/>
              </w:rPr>
              <w:t xml:space="preserve"> – </w:t>
            </w:r>
            <w:r w:rsidR="00A1451C">
              <w:rPr>
                <w:rFonts w:ascii="Cambria" w:hAnsi="Cambria" w:cs="Arial"/>
                <w:sz w:val="20"/>
                <w:szCs w:val="20"/>
              </w:rPr>
              <w:t>INTERNSHIP</w:t>
            </w:r>
            <w:r w:rsidR="00991F4F">
              <w:rPr>
                <w:rFonts w:ascii="Cambria" w:hAnsi="Cambria" w:cs="Arial"/>
                <w:sz w:val="20"/>
                <w:szCs w:val="20"/>
                <w:lang w:val="en-GB"/>
              </w:rPr>
              <w:t xml:space="preserve"> IN PRIMARY HEALTH CARE</w:t>
            </w:r>
          </w:p>
        </w:tc>
      </w:tr>
      <w:tr w:rsidR="005D23EB" w:rsidRPr="00100BED" w14:paraId="744CC859" w14:textId="77777777" w:rsidTr="00C822F5">
        <w:trPr>
          <w:trHeight w:val="196"/>
        </w:trPr>
        <w:tc>
          <w:tcPr>
            <w:tcW w:w="5637" w:type="dxa"/>
            <w:gridSpan w:val="3"/>
            <w:shd w:val="clear" w:color="auto" w:fill="DDD9C3"/>
            <w:vAlign w:val="center"/>
          </w:tcPr>
          <w:p w14:paraId="5F46C01B" w14:textId="77777777" w:rsidR="005D23EB" w:rsidRPr="00100BED" w:rsidRDefault="005D23EB" w:rsidP="00C822F5">
            <w:pPr>
              <w:jc w:val="center"/>
              <w:rPr>
                <w:rFonts w:ascii="Cambria" w:hAnsi="Cambria" w:cs="Arial"/>
                <w:b/>
                <w:sz w:val="20"/>
                <w:szCs w:val="20"/>
                <w:lang w:val="en-GB"/>
              </w:rPr>
            </w:pPr>
            <w:r w:rsidRPr="00100BED">
              <w:rPr>
                <w:rFonts w:ascii="Cambria" w:hAnsi="Cambria" w:cs="Arial"/>
                <w:b/>
                <w:sz w:val="20"/>
                <w:szCs w:val="20"/>
                <w:lang w:val="en-GB"/>
              </w:rPr>
              <w:t xml:space="preserve">INDEPENDENT TEACHING ACTIVITIES </w:t>
            </w:r>
            <w:r w:rsidRPr="00100BED">
              <w:rPr>
                <w:rFonts w:ascii="Cambria" w:hAnsi="Cambria" w:cs="Arial"/>
                <w:b/>
                <w:sz w:val="20"/>
                <w:szCs w:val="20"/>
                <w:lang w:val="en-GB"/>
              </w:rPr>
              <w:br/>
            </w:r>
            <w:r w:rsidRPr="00100BED">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3844C7D1" w14:textId="77777777" w:rsidR="005D23EB" w:rsidRPr="00100BED" w:rsidRDefault="005D23EB" w:rsidP="00C822F5">
            <w:pPr>
              <w:jc w:val="center"/>
              <w:rPr>
                <w:rFonts w:ascii="Cambria" w:hAnsi="Cambria" w:cs="Arial"/>
                <w:b/>
                <w:sz w:val="20"/>
                <w:szCs w:val="20"/>
                <w:lang w:val="en-GB"/>
              </w:rPr>
            </w:pPr>
            <w:r w:rsidRPr="00100BED">
              <w:rPr>
                <w:rFonts w:ascii="Cambria" w:hAnsi="Cambria" w:cs="Arial"/>
                <w:b/>
                <w:sz w:val="20"/>
                <w:szCs w:val="20"/>
                <w:lang w:val="en-GB"/>
              </w:rPr>
              <w:t>WEEKLY TEACHING HOURS</w:t>
            </w:r>
          </w:p>
        </w:tc>
        <w:tc>
          <w:tcPr>
            <w:tcW w:w="1240" w:type="dxa"/>
            <w:shd w:val="clear" w:color="auto" w:fill="DDD9C3"/>
            <w:vAlign w:val="center"/>
          </w:tcPr>
          <w:p w14:paraId="41B26801" w14:textId="77777777" w:rsidR="005D23EB" w:rsidRPr="00100BED" w:rsidRDefault="005D23EB" w:rsidP="00C822F5">
            <w:pPr>
              <w:jc w:val="center"/>
              <w:rPr>
                <w:rFonts w:ascii="Cambria" w:hAnsi="Cambria" w:cs="Arial"/>
                <w:b/>
                <w:sz w:val="20"/>
                <w:szCs w:val="20"/>
                <w:lang w:val="en-GB"/>
              </w:rPr>
            </w:pPr>
            <w:r w:rsidRPr="00100BED">
              <w:rPr>
                <w:rFonts w:ascii="Cambria" w:hAnsi="Cambria" w:cs="Arial"/>
                <w:b/>
                <w:sz w:val="20"/>
                <w:szCs w:val="20"/>
                <w:lang w:val="en-GB"/>
              </w:rPr>
              <w:t>CREDITS</w:t>
            </w:r>
          </w:p>
        </w:tc>
      </w:tr>
      <w:tr w:rsidR="001826C5" w:rsidRPr="00100BED" w14:paraId="05525BE5" w14:textId="77777777" w:rsidTr="001826C5">
        <w:trPr>
          <w:trHeight w:val="194"/>
        </w:trPr>
        <w:tc>
          <w:tcPr>
            <w:tcW w:w="5637" w:type="dxa"/>
            <w:gridSpan w:val="3"/>
          </w:tcPr>
          <w:p w14:paraId="40AF044E" w14:textId="77777777" w:rsidR="001826C5" w:rsidRPr="00100BED" w:rsidRDefault="001826C5" w:rsidP="00C822F5">
            <w:pPr>
              <w:jc w:val="right"/>
              <w:rPr>
                <w:rFonts w:ascii="Cambria" w:hAnsi="Cambria" w:cs="Arial"/>
                <w:sz w:val="20"/>
                <w:szCs w:val="20"/>
                <w:lang w:val="en-GB"/>
              </w:rPr>
            </w:pPr>
            <w:r w:rsidRPr="00100BED">
              <w:rPr>
                <w:rFonts w:ascii="Cambria" w:hAnsi="Cambria" w:cs="Arial"/>
                <w:sz w:val="20"/>
                <w:szCs w:val="20"/>
                <w:lang w:val="en-GB"/>
              </w:rPr>
              <w:t>Lectures</w:t>
            </w:r>
          </w:p>
        </w:tc>
        <w:tc>
          <w:tcPr>
            <w:tcW w:w="1559" w:type="dxa"/>
            <w:gridSpan w:val="2"/>
          </w:tcPr>
          <w:p w14:paraId="1544F57C" w14:textId="77777777" w:rsidR="001826C5" w:rsidRPr="00100BED" w:rsidRDefault="001826C5" w:rsidP="00C822F5">
            <w:pPr>
              <w:jc w:val="center"/>
              <w:rPr>
                <w:rFonts w:ascii="Cambria" w:hAnsi="Cambria" w:cs="Arial"/>
                <w:sz w:val="20"/>
                <w:szCs w:val="20"/>
                <w:lang w:val="en-GB"/>
              </w:rPr>
            </w:pPr>
            <w:r w:rsidRPr="00100BED">
              <w:rPr>
                <w:rFonts w:ascii="Cambria" w:hAnsi="Cambria" w:cs="Arial"/>
                <w:sz w:val="20"/>
                <w:szCs w:val="20"/>
                <w:lang w:val="en-GB"/>
              </w:rPr>
              <w:t>4</w:t>
            </w:r>
          </w:p>
        </w:tc>
        <w:tc>
          <w:tcPr>
            <w:tcW w:w="1240" w:type="dxa"/>
            <w:vMerge w:val="restart"/>
            <w:vAlign w:val="center"/>
          </w:tcPr>
          <w:p w14:paraId="118A6506" w14:textId="77777777" w:rsidR="001826C5" w:rsidRPr="00100BED" w:rsidRDefault="00416EE7" w:rsidP="001826C5">
            <w:pPr>
              <w:jc w:val="center"/>
              <w:rPr>
                <w:rFonts w:ascii="Cambria" w:hAnsi="Cambria" w:cs="Arial"/>
                <w:sz w:val="20"/>
                <w:szCs w:val="20"/>
                <w:lang w:val="en-GB"/>
              </w:rPr>
            </w:pPr>
            <w:r>
              <w:rPr>
                <w:rFonts w:ascii="Cambria" w:hAnsi="Cambria" w:cs="Arial"/>
                <w:sz w:val="20"/>
                <w:szCs w:val="20"/>
                <w:lang w:val="en-GB"/>
              </w:rPr>
              <w:t>4</w:t>
            </w:r>
          </w:p>
        </w:tc>
      </w:tr>
      <w:tr w:rsidR="001826C5" w:rsidRPr="00100BED" w14:paraId="720E58B8" w14:textId="77777777" w:rsidTr="001826C5">
        <w:trPr>
          <w:trHeight w:val="194"/>
        </w:trPr>
        <w:tc>
          <w:tcPr>
            <w:tcW w:w="5637" w:type="dxa"/>
            <w:gridSpan w:val="3"/>
          </w:tcPr>
          <w:p w14:paraId="439C02F5" w14:textId="3A9CEF30" w:rsidR="001826C5" w:rsidRPr="00100BED" w:rsidRDefault="005E5177" w:rsidP="00C822F5">
            <w:pPr>
              <w:jc w:val="right"/>
              <w:rPr>
                <w:rFonts w:ascii="Cambria" w:hAnsi="Cambria" w:cs="Arial"/>
                <w:sz w:val="20"/>
                <w:szCs w:val="20"/>
                <w:lang w:val="en-GB"/>
              </w:rPr>
            </w:pPr>
            <w:r>
              <w:rPr>
                <w:rFonts w:ascii="Cambria" w:hAnsi="Cambria" w:cs="Arial"/>
                <w:sz w:val="20"/>
                <w:szCs w:val="20"/>
                <w:lang w:val="en-GB"/>
              </w:rPr>
              <w:t>Internship</w:t>
            </w:r>
            <w:r w:rsidR="001826C5" w:rsidRPr="00100BED">
              <w:rPr>
                <w:rFonts w:ascii="Cambria" w:hAnsi="Cambria" w:cs="Arial"/>
                <w:sz w:val="20"/>
                <w:szCs w:val="20"/>
                <w:lang w:val="en-GB"/>
              </w:rPr>
              <w:t xml:space="preserve"> in </w:t>
            </w:r>
            <w:r>
              <w:rPr>
                <w:rFonts w:ascii="Cambria" w:hAnsi="Cambria" w:cs="Arial"/>
                <w:sz w:val="20"/>
                <w:szCs w:val="20"/>
                <w:lang w:val="en-GB"/>
              </w:rPr>
              <w:t>a primary health care</w:t>
            </w:r>
            <w:r w:rsidR="001826C5" w:rsidRPr="00100BED">
              <w:rPr>
                <w:rFonts w:ascii="Cambria" w:hAnsi="Cambria" w:cs="Arial"/>
                <w:sz w:val="20"/>
                <w:szCs w:val="20"/>
                <w:lang w:val="en-GB"/>
              </w:rPr>
              <w:t xml:space="preserve"> setting</w:t>
            </w:r>
          </w:p>
        </w:tc>
        <w:tc>
          <w:tcPr>
            <w:tcW w:w="1559" w:type="dxa"/>
            <w:gridSpan w:val="2"/>
            <w:vAlign w:val="center"/>
          </w:tcPr>
          <w:p w14:paraId="532A55A2" w14:textId="517359A7" w:rsidR="001826C5" w:rsidRPr="00100BED" w:rsidRDefault="00C5495B" w:rsidP="001826C5">
            <w:pPr>
              <w:jc w:val="center"/>
              <w:rPr>
                <w:rFonts w:ascii="Cambria" w:hAnsi="Cambria" w:cs="Arial"/>
                <w:sz w:val="20"/>
                <w:szCs w:val="20"/>
                <w:lang w:val="en-GB"/>
              </w:rPr>
            </w:pPr>
            <w:r>
              <w:rPr>
                <w:rFonts w:ascii="Cambria" w:hAnsi="Cambria" w:cs="Arial"/>
                <w:sz w:val="20"/>
                <w:szCs w:val="20"/>
                <w:lang w:val="en-GB"/>
              </w:rPr>
              <w:t>19</w:t>
            </w:r>
          </w:p>
        </w:tc>
        <w:tc>
          <w:tcPr>
            <w:tcW w:w="1240" w:type="dxa"/>
            <w:vMerge/>
          </w:tcPr>
          <w:p w14:paraId="1A23FF85" w14:textId="77777777" w:rsidR="001826C5" w:rsidRPr="00100BED" w:rsidRDefault="001826C5" w:rsidP="00C822F5">
            <w:pPr>
              <w:rPr>
                <w:rFonts w:ascii="Cambria" w:hAnsi="Cambria" w:cs="Arial"/>
                <w:sz w:val="20"/>
                <w:szCs w:val="20"/>
                <w:lang w:val="en-GB"/>
              </w:rPr>
            </w:pPr>
          </w:p>
        </w:tc>
      </w:tr>
      <w:tr w:rsidR="005D23EB" w:rsidRPr="00100BED" w14:paraId="65A7ED94" w14:textId="77777777" w:rsidTr="00C822F5">
        <w:trPr>
          <w:trHeight w:val="194"/>
        </w:trPr>
        <w:tc>
          <w:tcPr>
            <w:tcW w:w="5637" w:type="dxa"/>
            <w:gridSpan w:val="3"/>
          </w:tcPr>
          <w:p w14:paraId="2B6E8F05" w14:textId="77777777" w:rsidR="005D23EB" w:rsidRPr="00100BED" w:rsidRDefault="005D23EB" w:rsidP="00C822F5">
            <w:pPr>
              <w:rPr>
                <w:rFonts w:ascii="Cambria" w:hAnsi="Cambria" w:cs="Arial"/>
                <w:b/>
                <w:sz w:val="20"/>
                <w:szCs w:val="20"/>
                <w:lang w:val="en-GB"/>
              </w:rPr>
            </w:pPr>
          </w:p>
        </w:tc>
        <w:tc>
          <w:tcPr>
            <w:tcW w:w="1559" w:type="dxa"/>
            <w:gridSpan w:val="2"/>
          </w:tcPr>
          <w:p w14:paraId="4B71762D" w14:textId="77777777" w:rsidR="005D23EB" w:rsidRPr="00100BED" w:rsidRDefault="005D23EB" w:rsidP="00C822F5">
            <w:pPr>
              <w:jc w:val="right"/>
              <w:rPr>
                <w:rFonts w:ascii="Cambria" w:hAnsi="Cambria" w:cs="Arial"/>
                <w:sz w:val="20"/>
                <w:szCs w:val="20"/>
                <w:lang w:val="en-GB"/>
              </w:rPr>
            </w:pPr>
          </w:p>
        </w:tc>
        <w:tc>
          <w:tcPr>
            <w:tcW w:w="1240" w:type="dxa"/>
          </w:tcPr>
          <w:p w14:paraId="5ACF8180" w14:textId="77777777" w:rsidR="005D23EB" w:rsidRPr="00100BED" w:rsidRDefault="005D23EB" w:rsidP="00C822F5">
            <w:pPr>
              <w:rPr>
                <w:rFonts w:ascii="Cambria" w:hAnsi="Cambria" w:cs="Arial"/>
                <w:sz w:val="20"/>
                <w:szCs w:val="20"/>
                <w:lang w:val="en-GB"/>
              </w:rPr>
            </w:pPr>
          </w:p>
        </w:tc>
      </w:tr>
      <w:tr w:rsidR="005D23EB" w:rsidRPr="00100BED" w14:paraId="032BF630" w14:textId="77777777" w:rsidTr="00C822F5">
        <w:trPr>
          <w:trHeight w:val="194"/>
        </w:trPr>
        <w:tc>
          <w:tcPr>
            <w:tcW w:w="5637" w:type="dxa"/>
            <w:gridSpan w:val="3"/>
            <w:shd w:val="clear" w:color="auto" w:fill="DDD9C3"/>
          </w:tcPr>
          <w:p w14:paraId="76523E0C" w14:textId="77777777" w:rsidR="005D23EB" w:rsidRPr="00100BED" w:rsidRDefault="005D23EB" w:rsidP="00C822F5">
            <w:pPr>
              <w:rPr>
                <w:rFonts w:ascii="Cambria" w:hAnsi="Cambria" w:cs="Arial"/>
                <w:i/>
                <w:sz w:val="18"/>
                <w:szCs w:val="18"/>
                <w:lang w:val="en-GB"/>
              </w:rPr>
            </w:pPr>
            <w:r w:rsidRPr="00100BED">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4C235928" w14:textId="77777777" w:rsidR="005D23EB" w:rsidRPr="00100BED" w:rsidRDefault="005D23EB" w:rsidP="00C822F5">
            <w:pPr>
              <w:jc w:val="right"/>
              <w:rPr>
                <w:rFonts w:ascii="Cambria" w:hAnsi="Cambria" w:cs="Arial"/>
                <w:sz w:val="20"/>
                <w:szCs w:val="20"/>
                <w:lang w:val="en-GB"/>
              </w:rPr>
            </w:pPr>
          </w:p>
        </w:tc>
        <w:tc>
          <w:tcPr>
            <w:tcW w:w="1240" w:type="dxa"/>
          </w:tcPr>
          <w:p w14:paraId="032024AF" w14:textId="77777777" w:rsidR="005D23EB" w:rsidRPr="00100BED" w:rsidRDefault="005D23EB" w:rsidP="00C822F5">
            <w:pPr>
              <w:rPr>
                <w:rFonts w:ascii="Cambria" w:hAnsi="Cambria" w:cs="Arial"/>
                <w:sz w:val="20"/>
                <w:szCs w:val="20"/>
                <w:lang w:val="en-GB"/>
              </w:rPr>
            </w:pPr>
          </w:p>
        </w:tc>
      </w:tr>
      <w:tr w:rsidR="005D23EB" w:rsidRPr="00100BED" w14:paraId="423F74A6" w14:textId="77777777" w:rsidTr="00C822F5">
        <w:trPr>
          <w:trHeight w:val="599"/>
        </w:trPr>
        <w:tc>
          <w:tcPr>
            <w:tcW w:w="3205" w:type="dxa"/>
            <w:shd w:val="clear" w:color="auto" w:fill="DDD9C3"/>
          </w:tcPr>
          <w:p w14:paraId="48905426" w14:textId="77777777" w:rsidR="005D23EB" w:rsidRPr="00100BED" w:rsidRDefault="005D23EB" w:rsidP="00C822F5">
            <w:pPr>
              <w:jc w:val="right"/>
              <w:rPr>
                <w:rFonts w:ascii="Cambria" w:hAnsi="Cambria" w:cs="Arial"/>
                <w:i/>
                <w:sz w:val="16"/>
                <w:szCs w:val="16"/>
                <w:lang w:val="en-GB"/>
              </w:rPr>
            </w:pPr>
            <w:r w:rsidRPr="00100BED">
              <w:rPr>
                <w:rFonts w:ascii="Cambria" w:hAnsi="Cambria" w:cs="Arial"/>
                <w:b/>
                <w:sz w:val="20"/>
                <w:szCs w:val="20"/>
                <w:lang w:val="en-GB"/>
              </w:rPr>
              <w:t>COURSE TYPE</w:t>
            </w:r>
            <w:r w:rsidRPr="00100BED">
              <w:rPr>
                <w:rFonts w:ascii="Cambria" w:hAnsi="Cambria" w:cs="Arial"/>
                <w:i/>
                <w:sz w:val="16"/>
                <w:szCs w:val="16"/>
                <w:lang w:val="en-GB"/>
              </w:rPr>
              <w:t xml:space="preserve"> </w:t>
            </w:r>
          </w:p>
          <w:p w14:paraId="63F915EE" w14:textId="77777777" w:rsidR="005D23EB" w:rsidRPr="00100BED" w:rsidRDefault="005D23EB" w:rsidP="00C822F5">
            <w:pPr>
              <w:jc w:val="right"/>
              <w:rPr>
                <w:rFonts w:ascii="Cambria" w:hAnsi="Cambria" w:cs="Arial"/>
                <w:b/>
                <w:sz w:val="20"/>
                <w:szCs w:val="20"/>
                <w:lang w:val="en-GB"/>
              </w:rPr>
            </w:pPr>
            <w:r w:rsidRPr="00100BED">
              <w:rPr>
                <w:rFonts w:ascii="Cambria" w:hAnsi="Cambria" w:cs="Arial"/>
                <w:i/>
                <w:sz w:val="16"/>
                <w:szCs w:val="16"/>
                <w:lang w:val="en-GB"/>
              </w:rPr>
              <w:t xml:space="preserve">general background, </w:t>
            </w:r>
            <w:r w:rsidRPr="00100BED">
              <w:rPr>
                <w:rFonts w:ascii="Cambria" w:hAnsi="Cambria" w:cs="Arial"/>
                <w:i/>
                <w:sz w:val="16"/>
                <w:szCs w:val="16"/>
                <w:lang w:val="en-GB"/>
              </w:rPr>
              <w:br/>
              <w:t>special background, specialised general knowledge, skills development</w:t>
            </w:r>
          </w:p>
        </w:tc>
        <w:tc>
          <w:tcPr>
            <w:tcW w:w="5231" w:type="dxa"/>
            <w:gridSpan w:val="5"/>
          </w:tcPr>
          <w:p w14:paraId="65CB45BE" w14:textId="77777777" w:rsidR="005D23EB" w:rsidRPr="00100BED" w:rsidRDefault="001826C5" w:rsidP="00C822F5">
            <w:pPr>
              <w:rPr>
                <w:rFonts w:ascii="Cambria" w:hAnsi="Cambria" w:cs="Arial"/>
                <w:sz w:val="20"/>
                <w:szCs w:val="20"/>
                <w:lang w:val="en-GB"/>
              </w:rPr>
            </w:pPr>
            <w:r w:rsidRPr="00100BED">
              <w:rPr>
                <w:rFonts w:ascii="Cambria" w:hAnsi="Cambria" w:cs="Arial"/>
                <w:sz w:val="20"/>
                <w:szCs w:val="20"/>
                <w:lang w:val="en-GB"/>
              </w:rPr>
              <w:t>Specialised general knowledge, skills development</w:t>
            </w:r>
          </w:p>
        </w:tc>
      </w:tr>
      <w:tr w:rsidR="005D23EB" w:rsidRPr="00100BED" w14:paraId="261F33C8" w14:textId="77777777" w:rsidTr="00C822F5">
        <w:tc>
          <w:tcPr>
            <w:tcW w:w="3205" w:type="dxa"/>
            <w:shd w:val="clear" w:color="auto" w:fill="DDD9C3"/>
          </w:tcPr>
          <w:p w14:paraId="176AC9FE" w14:textId="77777777" w:rsidR="005D23EB" w:rsidRPr="00100BED" w:rsidRDefault="005D23EB" w:rsidP="00C822F5">
            <w:pPr>
              <w:jc w:val="right"/>
              <w:rPr>
                <w:rFonts w:ascii="Cambria" w:hAnsi="Cambria" w:cs="Arial"/>
                <w:b/>
                <w:sz w:val="20"/>
                <w:szCs w:val="20"/>
                <w:lang w:val="en-GB"/>
              </w:rPr>
            </w:pPr>
            <w:r w:rsidRPr="00100BED">
              <w:rPr>
                <w:rFonts w:ascii="Cambria" w:hAnsi="Cambria" w:cs="Arial"/>
                <w:b/>
                <w:sz w:val="20"/>
                <w:szCs w:val="20"/>
                <w:lang w:val="en-GB"/>
              </w:rPr>
              <w:t>PREREQUISITE COURSES:</w:t>
            </w:r>
          </w:p>
          <w:p w14:paraId="76D3C5E6" w14:textId="77777777" w:rsidR="005D23EB" w:rsidRPr="00100BED" w:rsidRDefault="005D23EB" w:rsidP="00C822F5">
            <w:pPr>
              <w:jc w:val="right"/>
              <w:rPr>
                <w:rFonts w:ascii="Cambria" w:hAnsi="Cambria" w:cs="Arial"/>
                <w:b/>
                <w:sz w:val="20"/>
                <w:szCs w:val="20"/>
                <w:lang w:val="en-GB"/>
              </w:rPr>
            </w:pPr>
          </w:p>
        </w:tc>
        <w:tc>
          <w:tcPr>
            <w:tcW w:w="5231" w:type="dxa"/>
            <w:gridSpan w:val="5"/>
          </w:tcPr>
          <w:p w14:paraId="355C0456" w14:textId="77777777" w:rsidR="005D23EB" w:rsidRPr="00100BED" w:rsidRDefault="005D23EB" w:rsidP="00C822F5">
            <w:pPr>
              <w:rPr>
                <w:rFonts w:ascii="Cambria" w:hAnsi="Cambria" w:cs="Arial"/>
                <w:sz w:val="20"/>
                <w:szCs w:val="20"/>
                <w:lang w:val="en-GB"/>
              </w:rPr>
            </w:pPr>
          </w:p>
        </w:tc>
      </w:tr>
      <w:tr w:rsidR="005D23EB" w:rsidRPr="00100BED" w14:paraId="5A2BE04F" w14:textId="77777777" w:rsidTr="00C822F5">
        <w:tc>
          <w:tcPr>
            <w:tcW w:w="3205" w:type="dxa"/>
            <w:shd w:val="clear" w:color="auto" w:fill="DDD9C3"/>
          </w:tcPr>
          <w:p w14:paraId="16123FA6" w14:textId="77777777" w:rsidR="005D23EB" w:rsidRPr="00100BED" w:rsidRDefault="005D23EB" w:rsidP="00C822F5">
            <w:pPr>
              <w:jc w:val="right"/>
              <w:rPr>
                <w:rFonts w:ascii="Cambria" w:hAnsi="Cambria" w:cs="Arial"/>
                <w:b/>
                <w:sz w:val="20"/>
                <w:szCs w:val="20"/>
                <w:lang w:val="en-GB"/>
              </w:rPr>
            </w:pPr>
            <w:r w:rsidRPr="00100BED">
              <w:rPr>
                <w:rFonts w:ascii="Cambria" w:hAnsi="Cambria" w:cs="Arial"/>
                <w:b/>
                <w:sz w:val="20"/>
                <w:szCs w:val="20"/>
                <w:lang w:val="en-GB"/>
              </w:rPr>
              <w:t>LANGUAGE OF INSTRUCTION and EXAMINATIONS:</w:t>
            </w:r>
          </w:p>
        </w:tc>
        <w:tc>
          <w:tcPr>
            <w:tcW w:w="5231" w:type="dxa"/>
            <w:gridSpan w:val="5"/>
          </w:tcPr>
          <w:p w14:paraId="55207B6D" w14:textId="77777777" w:rsidR="005D23EB" w:rsidRPr="00100BED" w:rsidRDefault="001826C5" w:rsidP="00C822F5">
            <w:pPr>
              <w:rPr>
                <w:rFonts w:ascii="Cambria" w:hAnsi="Cambria" w:cs="Arial"/>
                <w:sz w:val="20"/>
                <w:szCs w:val="20"/>
                <w:lang w:val="en-GB"/>
              </w:rPr>
            </w:pPr>
            <w:r w:rsidRPr="00100BED">
              <w:rPr>
                <w:rFonts w:ascii="Cambria" w:hAnsi="Cambria" w:cs="Arial"/>
                <w:sz w:val="20"/>
                <w:szCs w:val="20"/>
                <w:lang w:val="en-GB"/>
              </w:rPr>
              <w:t>Greek</w:t>
            </w:r>
          </w:p>
        </w:tc>
      </w:tr>
      <w:tr w:rsidR="005D23EB" w:rsidRPr="00100BED" w14:paraId="4793E8DB" w14:textId="77777777" w:rsidTr="00C822F5">
        <w:tc>
          <w:tcPr>
            <w:tcW w:w="3205" w:type="dxa"/>
            <w:shd w:val="clear" w:color="auto" w:fill="DDD9C3"/>
          </w:tcPr>
          <w:p w14:paraId="60491D20" w14:textId="77777777" w:rsidR="005D23EB" w:rsidRPr="00100BED" w:rsidRDefault="005D23EB" w:rsidP="00C822F5">
            <w:pPr>
              <w:jc w:val="right"/>
              <w:rPr>
                <w:rFonts w:ascii="Cambria" w:hAnsi="Cambria" w:cs="Arial"/>
                <w:b/>
                <w:sz w:val="20"/>
                <w:szCs w:val="20"/>
                <w:lang w:val="en-GB"/>
              </w:rPr>
            </w:pPr>
            <w:r w:rsidRPr="00100BED">
              <w:rPr>
                <w:rFonts w:ascii="Cambria" w:hAnsi="Cambria" w:cs="Arial"/>
                <w:b/>
                <w:sz w:val="20"/>
                <w:szCs w:val="20"/>
                <w:lang w:val="en-GB"/>
              </w:rPr>
              <w:t>IS THE COURSE OFFERED TO ERASMUS STUDENTS</w:t>
            </w:r>
          </w:p>
        </w:tc>
        <w:tc>
          <w:tcPr>
            <w:tcW w:w="5231" w:type="dxa"/>
            <w:gridSpan w:val="5"/>
          </w:tcPr>
          <w:p w14:paraId="6FEF3A13" w14:textId="77777777" w:rsidR="005D23EB" w:rsidRPr="00100BED" w:rsidRDefault="00416EE7" w:rsidP="00C822F5">
            <w:pPr>
              <w:rPr>
                <w:rFonts w:ascii="Cambria" w:hAnsi="Cambria" w:cs="Arial"/>
                <w:sz w:val="20"/>
                <w:szCs w:val="20"/>
                <w:lang w:val="en-GB"/>
              </w:rPr>
            </w:pPr>
            <w:r>
              <w:rPr>
                <w:rFonts w:ascii="Cambria" w:hAnsi="Cambria" w:cs="Arial"/>
                <w:sz w:val="20"/>
                <w:szCs w:val="20"/>
                <w:lang w:val="en-GB"/>
              </w:rPr>
              <w:t>YES</w:t>
            </w:r>
          </w:p>
        </w:tc>
      </w:tr>
      <w:tr w:rsidR="005D23EB" w:rsidRPr="00100BED" w14:paraId="6253EEEF" w14:textId="77777777" w:rsidTr="00C822F5">
        <w:tc>
          <w:tcPr>
            <w:tcW w:w="3205" w:type="dxa"/>
            <w:shd w:val="clear" w:color="auto" w:fill="DDD9C3"/>
          </w:tcPr>
          <w:p w14:paraId="10590070" w14:textId="77777777" w:rsidR="005D23EB" w:rsidRPr="00100BED" w:rsidRDefault="005D23EB" w:rsidP="00C822F5">
            <w:pPr>
              <w:jc w:val="right"/>
              <w:rPr>
                <w:rFonts w:ascii="Cambria" w:hAnsi="Cambria" w:cs="Arial"/>
                <w:b/>
                <w:sz w:val="20"/>
                <w:szCs w:val="20"/>
                <w:lang w:val="en-GB"/>
              </w:rPr>
            </w:pPr>
            <w:r w:rsidRPr="00100BED">
              <w:rPr>
                <w:rFonts w:ascii="Cambria" w:hAnsi="Cambria" w:cs="Arial"/>
                <w:b/>
                <w:sz w:val="20"/>
                <w:szCs w:val="20"/>
                <w:lang w:val="en-GB"/>
              </w:rPr>
              <w:t>COURSE WEBSITE (URL)</w:t>
            </w:r>
          </w:p>
        </w:tc>
        <w:tc>
          <w:tcPr>
            <w:tcW w:w="5231" w:type="dxa"/>
            <w:gridSpan w:val="5"/>
          </w:tcPr>
          <w:p w14:paraId="41728B39" w14:textId="77777777" w:rsidR="005D23EB" w:rsidRPr="00100BED" w:rsidRDefault="005D23EB" w:rsidP="00C822F5">
            <w:pPr>
              <w:spacing w:after="200" w:line="276" w:lineRule="auto"/>
              <w:rPr>
                <w:rFonts w:ascii="Cambria" w:hAnsi="Cambria" w:cs="Arial"/>
                <w:sz w:val="20"/>
                <w:szCs w:val="20"/>
                <w:lang w:val="en-GB"/>
              </w:rPr>
            </w:pPr>
          </w:p>
        </w:tc>
      </w:tr>
    </w:tbl>
    <w:p w14:paraId="49022FE0" w14:textId="77777777" w:rsidR="005D23EB" w:rsidRPr="006403CB" w:rsidRDefault="005D23EB" w:rsidP="008671BA">
      <w:pPr>
        <w:rPr>
          <w:rFonts w:ascii="Cambria" w:hAnsi="Cambria"/>
          <w:lang w:val="en-GB"/>
        </w:rPr>
      </w:pPr>
    </w:p>
    <w:p w14:paraId="73F3712C" w14:textId="77777777" w:rsidR="005D23EB" w:rsidRPr="006403CB" w:rsidRDefault="005D23EB" w:rsidP="008671BA">
      <w:pPr>
        <w:widowControl w:val="0"/>
        <w:numPr>
          <w:ilvl w:val="0"/>
          <w:numId w:val="8"/>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6403CB">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5D23EB" w:rsidRPr="006403CB" w14:paraId="6E5E4814" w14:textId="77777777" w:rsidTr="00C822F5">
        <w:tc>
          <w:tcPr>
            <w:tcW w:w="8472" w:type="dxa"/>
            <w:gridSpan w:val="2"/>
            <w:tcBorders>
              <w:bottom w:val="nil"/>
            </w:tcBorders>
            <w:shd w:val="clear" w:color="auto" w:fill="DDD9C3"/>
          </w:tcPr>
          <w:p w14:paraId="5D49AC27" w14:textId="77777777" w:rsidR="005D23EB" w:rsidRPr="006403CB" w:rsidRDefault="005D23EB" w:rsidP="00C822F5">
            <w:pPr>
              <w:rPr>
                <w:rFonts w:ascii="Cambria" w:hAnsi="Cambria" w:cs="Arial"/>
                <w:i/>
                <w:sz w:val="16"/>
                <w:szCs w:val="16"/>
                <w:lang w:val="en-GB"/>
              </w:rPr>
            </w:pPr>
            <w:r w:rsidRPr="006403CB">
              <w:rPr>
                <w:rFonts w:ascii="Cambria" w:hAnsi="Cambria" w:cs="Arial"/>
                <w:b/>
                <w:sz w:val="20"/>
                <w:szCs w:val="20"/>
                <w:lang w:val="en-GB"/>
              </w:rPr>
              <w:t>Learning outcomes</w:t>
            </w:r>
          </w:p>
        </w:tc>
      </w:tr>
      <w:tr w:rsidR="005D23EB" w:rsidRPr="006403CB" w14:paraId="47A65C31" w14:textId="77777777" w:rsidTr="00C822F5">
        <w:tc>
          <w:tcPr>
            <w:tcW w:w="8472" w:type="dxa"/>
            <w:gridSpan w:val="2"/>
            <w:tcBorders>
              <w:top w:val="nil"/>
            </w:tcBorders>
            <w:shd w:val="clear" w:color="auto" w:fill="DDD9C3"/>
          </w:tcPr>
          <w:p w14:paraId="32002765" w14:textId="77777777" w:rsidR="005D23EB" w:rsidRPr="006403CB" w:rsidRDefault="005D23EB" w:rsidP="00C822F5">
            <w:pPr>
              <w:widowControl w:val="0"/>
              <w:autoSpaceDE w:val="0"/>
              <w:autoSpaceDN w:val="0"/>
              <w:adjustRightInd w:val="0"/>
              <w:spacing w:after="60"/>
              <w:rPr>
                <w:rFonts w:ascii="Cambria" w:hAnsi="Cambria" w:cs="Arial"/>
                <w:i/>
                <w:sz w:val="16"/>
                <w:szCs w:val="16"/>
                <w:lang w:val="en-GB"/>
              </w:rPr>
            </w:pPr>
            <w:r w:rsidRPr="006403CB">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4AF41865" w14:textId="77777777" w:rsidR="005D23EB" w:rsidRPr="006403CB" w:rsidRDefault="005D23EB" w:rsidP="00C822F5">
            <w:pPr>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Consult Appendix A </w:t>
            </w:r>
          </w:p>
          <w:p w14:paraId="1158B835" w14:textId="77777777" w:rsidR="005D23EB" w:rsidRPr="006403CB" w:rsidRDefault="005D23EB" w:rsidP="00C822F5">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6403CB">
              <w:rPr>
                <w:rFonts w:ascii="Cambria" w:hAnsi="Cambria" w:cs="Arial"/>
                <w:i/>
                <w:sz w:val="16"/>
                <w:szCs w:val="16"/>
                <w:lang w:val="en-GB"/>
              </w:rPr>
              <w:t>Description of the level of learning outcomes for each qualifications cycle, according to the Qualifications Framework of the European Higher Education Area</w:t>
            </w:r>
          </w:p>
          <w:p w14:paraId="139F70BF" w14:textId="77777777" w:rsidR="005D23EB" w:rsidRPr="006403CB" w:rsidRDefault="005D23EB" w:rsidP="00C822F5">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6403CB">
              <w:rPr>
                <w:rFonts w:ascii="Cambria" w:hAnsi="Cambria" w:cs="Arial"/>
                <w:i/>
                <w:sz w:val="16"/>
                <w:szCs w:val="16"/>
                <w:lang w:val="en-GB"/>
              </w:rPr>
              <w:t>Descriptors for Levels 6, 7 &amp; 8 of the European Qualifications Framework for Lifelong Learning and Appendix B</w:t>
            </w:r>
          </w:p>
          <w:p w14:paraId="66B4F84C" w14:textId="77777777" w:rsidR="005D23EB" w:rsidRPr="006403CB" w:rsidRDefault="005D23EB" w:rsidP="00C822F5">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6403CB">
              <w:rPr>
                <w:rFonts w:ascii="Cambria" w:hAnsi="Cambria" w:cs="Arial"/>
                <w:i/>
                <w:sz w:val="16"/>
                <w:szCs w:val="16"/>
                <w:lang w:val="en-GB"/>
              </w:rPr>
              <w:t xml:space="preserve">Guidelines for writing Learning Outcomes </w:t>
            </w:r>
          </w:p>
        </w:tc>
      </w:tr>
      <w:tr w:rsidR="005D23EB" w:rsidRPr="006403CB" w14:paraId="16F677EC" w14:textId="77777777" w:rsidTr="00C822F5">
        <w:tc>
          <w:tcPr>
            <w:tcW w:w="8472" w:type="dxa"/>
            <w:gridSpan w:val="2"/>
          </w:tcPr>
          <w:p w14:paraId="542BA2CF" w14:textId="77777777" w:rsidR="0031297E" w:rsidRDefault="00C03FCA" w:rsidP="00C03FCA">
            <w:pPr>
              <w:widowControl w:val="0"/>
              <w:autoSpaceDE w:val="0"/>
              <w:autoSpaceDN w:val="0"/>
              <w:adjustRightInd w:val="0"/>
              <w:rPr>
                <w:rFonts w:ascii="Cambria" w:hAnsi="Cambria"/>
                <w:sz w:val="20"/>
                <w:szCs w:val="20"/>
                <w:lang w:val="en-GB"/>
              </w:rPr>
            </w:pPr>
            <w:r w:rsidRPr="00100BED">
              <w:rPr>
                <w:rFonts w:ascii="Cambria" w:hAnsi="Cambria"/>
                <w:sz w:val="20"/>
                <w:szCs w:val="20"/>
                <w:lang w:val="en-GB"/>
              </w:rPr>
              <w:t xml:space="preserve">The course provides students with the necessary knowledge and skills about the principles and procedures for the delivery of first-contact care to patients in the health system (primary health care, PHC). </w:t>
            </w:r>
            <w:r w:rsidR="0023780F">
              <w:rPr>
                <w:rFonts w:ascii="Cambria" w:hAnsi="Cambria"/>
                <w:sz w:val="20"/>
                <w:szCs w:val="20"/>
                <w:lang w:val="en-GB"/>
              </w:rPr>
              <w:t>Through the discussion of clinical case scenarios, it describes</w:t>
            </w:r>
            <w:r w:rsidRPr="00100BED">
              <w:rPr>
                <w:rFonts w:ascii="Cambria" w:hAnsi="Cambria"/>
                <w:sz w:val="20"/>
                <w:szCs w:val="20"/>
                <w:lang w:val="en-GB"/>
              </w:rPr>
              <w:t xml:space="preserve"> issues related to </w:t>
            </w:r>
            <w:r w:rsidR="0031297E">
              <w:rPr>
                <w:rFonts w:ascii="Cambria" w:hAnsi="Cambria"/>
                <w:sz w:val="20"/>
                <w:szCs w:val="20"/>
                <w:lang w:val="en-GB"/>
              </w:rPr>
              <w:t>person-</w:t>
            </w:r>
            <w:proofErr w:type="spellStart"/>
            <w:r w:rsidRPr="00100BED">
              <w:rPr>
                <w:rFonts w:ascii="Cambria" w:hAnsi="Cambria"/>
                <w:sz w:val="20"/>
                <w:szCs w:val="20"/>
                <w:lang w:val="en-GB"/>
              </w:rPr>
              <w:t>centered</w:t>
            </w:r>
            <w:proofErr w:type="spellEnd"/>
            <w:r w:rsidRPr="00100BED">
              <w:rPr>
                <w:rFonts w:ascii="Cambria" w:hAnsi="Cambria"/>
                <w:sz w:val="20"/>
                <w:szCs w:val="20"/>
                <w:lang w:val="en-GB"/>
              </w:rPr>
              <w:t xml:space="preserve"> care, continuity of care, coordination of services, and comprehensive health care. It emphasizes a </w:t>
            </w:r>
            <w:r w:rsidR="0031297E">
              <w:rPr>
                <w:rFonts w:ascii="Cambria" w:hAnsi="Cambria"/>
                <w:sz w:val="20"/>
                <w:szCs w:val="20"/>
                <w:lang w:val="en-GB"/>
              </w:rPr>
              <w:t>person</w:t>
            </w:r>
            <w:r w:rsidRPr="00100BED">
              <w:rPr>
                <w:rFonts w:ascii="Cambria" w:hAnsi="Cambria"/>
                <w:sz w:val="20"/>
                <w:szCs w:val="20"/>
                <w:lang w:val="en-GB"/>
              </w:rPr>
              <w:t>-</w:t>
            </w:r>
            <w:proofErr w:type="spellStart"/>
            <w:r w:rsidRPr="00100BED">
              <w:rPr>
                <w:rFonts w:ascii="Cambria" w:hAnsi="Cambria"/>
                <w:sz w:val="20"/>
                <w:szCs w:val="20"/>
                <w:lang w:val="en-GB"/>
              </w:rPr>
              <w:t>centered</w:t>
            </w:r>
            <w:proofErr w:type="spellEnd"/>
            <w:r w:rsidRPr="00100BED">
              <w:rPr>
                <w:rFonts w:ascii="Cambria" w:hAnsi="Cambria"/>
                <w:sz w:val="20"/>
                <w:szCs w:val="20"/>
                <w:lang w:val="en-GB"/>
              </w:rPr>
              <w:t xml:space="preserve"> approach for delivery of care. It introduces students to the principles of consultation and covers issues including breaking bad news and announcing death. In addition, it encourages students to </w:t>
            </w:r>
            <w:r w:rsidR="0058478E" w:rsidRPr="00100BED">
              <w:rPr>
                <w:rFonts w:ascii="Cambria" w:hAnsi="Cambria"/>
                <w:sz w:val="20"/>
                <w:szCs w:val="20"/>
                <w:lang w:val="en-GB"/>
              </w:rPr>
              <w:t>use</w:t>
            </w:r>
            <w:r w:rsidRPr="00100BED">
              <w:rPr>
                <w:rFonts w:ascii="Cambria" w:hAnsi="Cambria"/>
                <w:sz w:val="20"/>
                <w:szCs w:val="20"/>
                <w:lang w:val="en-GB"/>
              </w:rPr>
              <w:t xml:space="preserve"> approaches such as searching for evidence and implementing guidelines on the management of patients with acute or chronic illness. It also covers primary prevention for adolescents and adults</w:t>
            </w:r>
            <w:r w:rsidR="00416EE7">
              <w:rPr>
                <w:rFonts w:ascii="Cambria" w:hAnsi="Cambria"/>
                <w:sz w:val="20"/>
                <w:szCs w:val="20"/>
                <w:lang w:val="en-GB"/>
              </w:rPr>
              <w:t xml:space="preserve">; and emphasizes preventive interventions for behaviour change to reduce major risk factors. </w:t>
            </w:r>
            <w:r w:rsidRPr="00100BED">
              <w:rPr>
                <w:rFonts w:ascii="Cambria" w:hAnsi="Cambria"/>
                <w:sz w:val="20"/>
                <w:szCs w:val="20"/>
                <w:lang w:val="en-GB"/>
              </w:rPr>
              <w:t xml:space="preserve">It </w:t>
            </w:r>
            <w:proofErr w:type="spellStart"/>
            <w:r w:rsidR="00416EE7" w:rsidRPr="00100BED">
              <w:rPr>
                <w:rFonts w:ascii="Cambria" w:hAnsi="Cambria"/>
                <w:sz w:val="20"/>
                <w:szCs w:val="20"/>
                <w:lang w:val="en-GB"/>
              </w:rPr>
              <w:t>analy</w:t>
            </w:r>
            <w:r w:rsidR="00416EE7">
              <w:rPr>
                <w:rFonts w:ascii="Cambria" w:hAnsi="Cambria"/>
                <w:sz w:val="20"/>
                <w:szCs w:val="20"/>
                <w:lang w:val="en-GB"/>
              </w:rPr>
              <w:t>z</w:t>
            </w:r>
            <w:r w:rsidR="00416EE7" w:rsidRPr="00100BED">
              <w:rPr>
                <w:rFonts w:ascii="Cambria" w:hAnsi="Cambria"/>
                <w:sz w:val="20"/>
                <w:szCs w:val="20"/>
                <w:lang w:val="en-GB"/>
              </w:rPr>
              <w:t>es</w:t>
            </w:r>
            <w:proofErr w:type="spellEnd"/>
            <w:r w:rsidRPr="00100BED">
              <w:rPr>
                <w:rFonts w:ascii="Cambria" w:hAnsi="Cambria"/>
                <w:sz w:val="20"/>
                <w:szCs w:val="20"/>
                <w:lang w:val="en-GB"/>
              </w:rPr>
              <w:t xml:space="preserve"> diagnosis in PHC, related evidence, and diagnostic errors. </w:t>
            </w:r>
            <w:r w:rsidR="0058478E" w:rsidRPr="00100BED">
              <w:rPr>
                <w:rFonts w:ascii="Cambria" w:hAnsi="Cambria"/>
                <w:sz w:val="20"/>
                <w:szCs w:val="20"/>
                <w:lang w:val="en-GB"/>
              </w:rPr>
              <w:t>It introduces c</w:t>
            </w:r>
            <w:r w:rsidRPr="00100BED">
              <w:rPr>
                <w:rFonts w:ascii="Cambria" w:hAnsi="Cambria"/>
                <w:sz w:val="20"/>
                <w:szCs w:val="20"/>
                <w:lang w:val="en-GB"/>
              </w:rPr>
              <w:t>omprehensive assessment a</w:t>
            </w:r>
            <w:r w:rsidR="0058478E" w:rsidRPr="00100BED">
              <w:rPr>
                <w:rFonts w:ascii="Cambria" w:hAnsi="Cambria"/>
                <w:sz w:val="20"/>
                <w:szCs w:val="20"/>
                <w:lang w:val="en-GB"/>
              </w:rPr>
              <w:t xml:space="preserve">nd care for the elderly in PHC as well as </w:t>
            </w:r>
            <w:r w:rsidR="0031297E">
              <w:rPr>
                <w:rFonts w:ascii="Cambria" w:hAnsi="Cambria"/>
                <w:sz w:val="20"/>
                <w:szCs w:val="20"/>
              </w:rPr>
              <w:t xml:space="preserve">general </w:t>
            </w:r>
            <w:r w:rsidR="0058478E" w:rsidRPr="00100BED">
              <w:rPr>
                <w:rFonts w:ascii="Cambria" w:hAnsi="Cambria"/>
                <w:sz w:val="20"/>
                <w:szCs w:val="20"/>
                <w:lang w:val="en-GB"/>
              </w:rPr>
              <w:t>p</w:t>
            </w:r>
            <w:r w:rsidRPr="00100BED">
              <w:rPr>
                <w:rFonts w:ascii="Cambria" w:hAnsi="Cambria"/>
                <w:sz w:val="20"/>
                <w:szCs w:val="20"/>
                <w:lang w:val="en-GB"/>
              </w:rPr>
              <w:t xml:space="preserve">alliative care. </w:t>
            </w:r>
            <w:r w:rsidR="0058478E" w:rsidRPr="00100BED">
              <w:rPr>
                <w:rFonts w:ascii="Cambria" w:hAnsi="Cambria"/>
                <w:sz w:val="20"/>
                <w:szCs w:val="20"/>
                <w:lang w:val="en-GB"/>
              </w:rPr>
              <w:t>It suggests models of care for the m</w:t>
            </w:r>
            <w:r w:rsidRPr="00100BED">
              <w:rPr>
                <w:rFonts w:ascii="Cambria" w:hAnsi="Cambria"/>
                <w:sz w:val="20"/>
                <w:szCs w:val="20"/>
                <w:lang w:val="en-GB"/>
              </w:rPr>
              <w:t>anagem</w:t>
            </w:r>
            <w:r w:rsidR="0058478E" w:rsidRPr="00100BED">
              <w:rPr>
                <w:rFonts w:ascii="Cambria" w:hAnsi="Cambria"/>
                <w:sz w:val="20"/>
                <w:szCs w:val="20"/>
                <w:lang w:val="en-GB"/>
              </w:rPr>
              <w:t xml:space="preserve">ent </w:t>
            </w:r>
            <w:r w:rsidRPr="00100BED">
              <w:rPr>
                <w:rFonts w:ascii="Cambria" w:hAnsi="Cambria"/>
                <w:sz w:val="20"/>
                <w:szCs w:val="20"/>
                <w:lang w:val="en-GB"/>
              </w:rPr>
              <w:t>of patients wi</w:t>
            </w:r>
            <w:r w:rsidR="0058478E" w:rsidRPr="00100BED">
              <w:rPr>
                <w:rFonts w:ascii="Cambria" w:hAnsi="Cambria"/>
                <w:sz w:val="20"/>
                <w:szCs w:val="20"/>
                <w:lang w:val="en-GB"/>
              </w:rPr>
              <w:t xml:space="preserve">th multiple medications in PHC focusing on </w:t>
            </w:r>
            <w:r w:rsidRPr="00100BED">
              <w:rPr>
                <w:rFonts w:ascii="Cambria" w:hAnsi="Cambria"/>
                <w:sz w:val="20"/>
                <w:szCs w:val="20"/>
                <w:lang w:val="en-GB"/>
              </w:rPr>
              <w:t>asse</w:t>
            </w:r>
            <w:r w:rsidR="0058478E" w:rsidRPr="00100BED">
              <w:rPr>
                <w:rFonts w:ascii="Cambria" w:hAnsi="Cambria"/>
                <w:sz w:val="20"/>
                <w:szCs w:val="20"/>
                <w:lang w:val="en-GB"/>
              </w:rPr>
              <w:t>ssing and improving compliance</w:t>
            </w:r>
            <w:r w:rsidR="00100BED" w:rsidRPr="00100BED">
              <w:rPr>
                <w:rFonts w:ascii="Cambria" w:hAnsi="Cambria"/>
                <w:sz w:val="20"/>
                <w:szCs w:val="20"/>
                <w:lang w:val="en-GB"/>
              </w:rPr>
              <w:t>;</w:t>
            </w:r>
            <w:r w:rsidR="0058478E" w:rsidRPr="00100BED">
              <w:rPr>
                <w:rFonts w:ascii="Cambria" w:hAnsi="Cambria"/>
                <w:sz w:val="20"/>
                <w:szCs w:val="20"/>
                <w:lang w:val="en-GB"/>
              </w:rPr>
              <w:t xml:space="preserve"> and on i</w:t>
            </w:r>
            <w:r w:rsidRPr="00100BED">
              <w:rPr>
                <w:rFonts w:ascii="Cambria" w:hAnsi="Cambria"/>
                <w:sz w:val="20"/>
                <w:szCs w:val="20"/>
                <w:lang w:val="en-GB"/>
              </w:rPr>
              <w:t>mplementing guidelines for the management of patients</w:t>
            </w:r>
            <w:r w:rsidR="00750AA3">
              <w:rPr>
                <w:rFonts w:ascii="Cambria" w:hAnsi="Cambria"/>
                <w:sz w:val="20"/>
                <w:szCs w:val="20"/>
                <w:lang w:val="en-GB"/>
              </w:rPr>
              <w:t xml:space="preserve"> </w:t>
            </w:r>
            <w:r w:rsidRPr="00100BED">
              <w:rPr>
                <w:rFonts w:ascii="Cambria" w:hAnsi="Cambria"/>
                <w:sz w:val="20"/>
                <w:szCs w:val="20"/>
                <w:lang w:val="en-GB"/>
              </w:rPr>
              <w:t>with multiple morbidity in PHC.</w:t>
            </w:r>
            <w:r w:rsidR="0058478E" w:rsidRPr="00100BED">
              <w:rPr>
                <w:rFonts w:ascii="Cambria" w:hAnsi="Cambria"/>
                <w:sz w:val="20"/>
                <w:szCs w:val="20"/>
                <w:lang w:val="en-GB"/>
              </w:rPr>
              <w:t xml:space="preserve"> </w:t>
            </w:r>
            <w:r w:rsidRPr="00100BED">
              <w:rPr>
                <w:rFonts w:ascii="Cambria" w:hAnsi="Cambria"/>
                <w:sz w:val="20"/>
                <w:szCs w:val="20"/>
                <w:lang w:val="en-GB"/>
              </w:rPr>
              <w:t>The course includes both lectures</w:t>
            </w:r>
            <w:r w:rsidR="00416EE7">
              <w:rPr>
                <w:rFonts w:ascii="Cambria" w:hAnsi="Cambria"/>
                <w:sz w:val="20"/>
                <w:szCs w:val="20"/>
                <w:lang w:val="en-GB"/>
              </w:rPr>
              <w:t xml:space="preserve"> based on clinical scenarios</w:t>
            </w:r>
            <w:r w:rsidRPr="00100BED">
              <w:rPr>
                <w:rFonts w:ascii="Cambria" w:hAnsi="Cambria"/>
                <w:sz w:val="20"/>
                <w:szCs w:val="20"/>
                <w:lang w:val="en-GB"/>
              </w:rPr>
              <w:t xml:space="preserve"> and students’ placement in a clinical setting. </w:t>
            </w:r>
            <w:r w:rsidR="0031297E">
              <w:rPr>
                <w:rFonts w:ascii="Cambria" w:hAnsi="Cambria"/>
                <w:sz w:val="20"/>
                <w:szCs w:val="20"/>
                <w:lang w:val="en-GB"/>
              </w:rPr>
              <w:t xml:space="preserve">Specific learning outcomes are shown in electronic form that students fill in after the completion of the placement in a PHC setting </w:t>
            </w:r>
            <w:r w:rsidR="0031297E">
              <w:rPr>
                <w:rFonts w:cs="Arial"/>
                <w:color w:val="002060"/>
                <w:sz w:val="20"/>
                <w:szCs w:val="20"/>
              </w:rPr>
              <w:t>(</w:t>
            </w:r>
            <w:hyperlink r:id="rId7" w:history="1">
              <w:r w:rsidR="0031297E">
                <w:rPr>
                  <w:rStyle w:val="Hyperlink"/>
                  <w:sz w:val="20"/>
                  <w:szCs w:val="20"/>
                </w:rPr>
                <w:t>https://forms.gle/WGkRXSWsZ6YA1a5V8</w:t>
              </w:r>
            </w:hyperlink>
            <w:r w:rsidR="0031297E">
              <w:rPr>
                <w:rFonts w:cs="Arial"/>
                <w:color w:val="002060"/>
                <w:sz w:val="20"/>
                <w:szCs w:val="20"/>
              </w:rPr>
              <w:t>)</w:t>
            </w:r>
            <w:r w:rsidR="0031297E">
              <w:rPr>
                <w:rFonts w:ascii="Cambria" w:hAnsi="Cambria"/>
                <w:sz w:val="20"/>
                <w:szCs w:val="20"/>
                <w:lang w:val="en-GB"/>
              </w:rPr>
              <w:t>.</w:t>
            </w:r>
          </w:p>
          <w:p w14:paraId="2911C554" w14:textId="77777777" w:rsidR="0058478E" w:rsidRPr="00100BED" w:rsidRDefault="00C03FCA" w:rsidP="00C03FCA">
            <w:pPr>
              <w:widowControl w:val="0"/>
              <w:autoSpaceDE w:val="0"/>
              <w:autoSpaceDN w:val="0"/>
              <w:adjustRightInd w:val="0"/>
              <w:rPr>
                <w:rFonts w:ascii="Cambria" w:hAnsi="Cambria"/>
                <w:sz w:val="20"/>
                <w:szCs w:val="20"/>
                <w:lang w:val="en-GB"/>
              </w:rPr>
            </w:pPr>
            <w:r w:rsidRPr="00100BED">
              <w:rPr>
                <w:rFonts w:ascii="Cambria" w:hAnsi="Cambria"/>
                <w:sz w:val="20"/>
                <w:szCs w:val="20"/>
                <w:lang w:val="en-GB"/>
              </w:rPr>
              <w:t>After the completion of the course, students are expected to</w:t>
            </w:r>
            <w:r w:rsidR="0058478E" w:rsidRPr="00100BED">
              <w:rPr>
                <w:rFonts w:ascii="Cambria" w:hAnsi="Cambria"/>
                <w:sz w:val="20"/>
                <w:szCs w:val="20"/>
                <w:lang w:val="en-GB"/>
              </w:rPr>
              <w:t>:</w:t>
            </w:r>
          </w:p>
          <w:p w14:paraId="29CBF119" w14:textId="77777777" w:rsidR="0058478E" w:rsidRPr="00100BED" w:rsidRDefault="00416EE7" w:rsidP="0058478E">
            <w:pPr>
              <w:pStyle w:val="ListParagraph"/>
              <w:widowControl w:val="0"/>
              <w:numPr>
                <w:ilvl w:val="0"/>
                <w:numId w:val="50"/>
              </w:numPr>
              <w:autoSpaceDE w:val="0"/>
              <w:autoSpaceDN w:val="0"/>
              <w:adjustRightInd w:val="0"/>
              <w:rPr>
                <w:rFonts w:ascii="Cambria" w:hAnsi="Cambria"/>
                <w:sz w:val="20"/>
                <w:szCs w:val="20"/>
                <w:lang w:val="en-GB"/>
              </w:rPr>
            </w:pPr>
            <w:r>
              <w:rPr>
                <w:rFonts w:ascii="Cambria" w:hAnsi="Cambria"/>
                <w:sz w:val="20"/>
                <w:szCs w:val="20"/>
                <w:lang w:val="en-GB"/>
              </w:rPr>
              <w:t>Familiarize with</w:t>
            </w:r>
            <w:r w:rsidR="00C03FCA" w:rsidRPr="00100BED">
              <w:rPr>
                <w:rFonts w:ascii="Cambria" w:hAnsi="Cambria"/>
                <w:sz w:val="20"/>
                <w:szCs w:val="20"/>
                <w:lang w:val="en-GB"/>
              </w:rPr>
              <w:t xml:space="preserve"> Genera</w:t>
            </w:r>
            <w:r w:rsidR="0058478E" w:rsidRPr="00100BED">
              <w:rPr>
                <w:rFonts w:ascii="Cambria" w:hAnsi="Cambria"/>
                <w:sz w:val="20"/>
                <w:szCs w:val="20"/>
                <w:lang w:val="en-GB"/>
              </w:rPr>
              <w:t>l Medicine and PHC principles</w:t>
            </w:r>
            <w:r w:rsidR="0031297E">
              <w:rPr>
                <w:rFonts w:ascii="Cambria" w:hAnsi="Cambria"/>
                <w:sz w:val="20"/>
                <w:szCs w:val="20"/>
                <w:lang w:val="en-GB"/>
              </w:rPr>
              <w:t xml:space="preserve"> including the continuity of care, </w:t>
            </w:r>
            <w:r w:rsidR="0031297E">
              <w:rPr>
                <w:rFonts w:ascii="Cambria" w:hAnsi="Cambria"/>
                <w:sz w:val="20"/>
                <w:szCs w:val="20"/>
                <w:lang w:val="en-GB"/>
              </w:rPr>
              <w:lastRenderedPageBreak/>
              <w:t>the person-</w:t>
            </w:r>
            <w:proofErr w:type="spellStart"/>
            <w:r w:rsidR="0031297E">
              <w:rPr>
                <w:rFonts w:ascii="Cambria" w:hAnsi="Cambria"/>
                <w:sz w:val="20"/>
                <w:szCs w:val="20"/>
                <w:lang w:val="en-GB"/>
              </w:rPr>
              <w:t>centered</w:t>
            </w:r>
            <w:proofErr w:type="spellEnd"/>
            <w:r w:rsidR="0031297E">
              <w:rPr>
                <w:rFonts w:ascii="Cambria" w:hAnsi="Cambria"/>
                <w:sz w:val="20"/>
                <w:szCs w:val="20"/>
                <w:lang w:val="en-GB"/>
              </w:rPr>
              <w:t xml:space="preserve"> care, the coordination of care, and the integrated care</w:t>
            </w:r>
            <w:r w:rsidR="004E1FF7">
              <w:rPr>
                <w:rFonts w:ascii="Cambria" w:hAnsi="Cambria"/>
                <w:sz w:val="20"/>
                <w:szCs w:val="20"/>
                <w:lang w:val="en-GB"/>
              </w:rPr>
              <w:t>.</w:t>
            </w:r>
          </w:p>
          <w:p w14:paraId="0FED0DCC" w14:textId="77777777" w:rsidR="005D23EB" w:rsidRPr="00100BED" w:rsidRDefault="0058478E" w:rsidP="0058478E">
            <w:pPr>
              <w:pStyle w:val="ListParagraph"/>
              <w:widowControl w:val="0"/>
              <w:numPr>
                <w:ilvl w:val="0"/>
                <w:numId w:val="50"/>
              </w:numPr>
              <w:autoSpaceDE w:val="0"/>
              <w:autoSpaceDN w:val="0"/>
              <w:adjustRightInd w:val="0"/>
              <w:rPr>
                <w:rFonts w:ascii="Cambria" w:hAnsi="Cambria"/>
                <w:sz w:val="20"/>
                <w:szCs w:val="20"/>
                <w:lang w:val="en-GB"/>
              </w:rPr>
            </w:pPr>
            <w:r w:rsidRPr="00100BED">
              <w:rPr>
                <w:rFonts w:ascii="Cambria" w:hAnsi="Cambria"/>
                <w:sz w:val="20"/>
                <w:szCs w:val="20"/>
                <w:lang w:val="en-GB"/>
              </w:rPr>
              <w:t>U</w:t>
            </w:r>
            <w:r w:rsidR="00C03FCA" w:rsidRPr="00100BED">
              <w:rPr>
                <w:rFonts w:ascii="Cambria" w:hAnsi="Cambria"/>
                <w:sz w:val="20"/>
                <w:szCs w:val="20"/>
                <w:lang w:val="en-GB"/>
              </w:rPr>
              <w:t>se knowledge from diverse fields in order to suggest evidence-based diagnostic processes and therapeutic strategies for common problems in General Medicine and</w:t>
            </w:r>
            <w:r w:rsidRPr="00100BED">
              <w:rPr>
                <w:rFonts w:ascii="Cambria" w:hAnsi="Cambria"/>
                <w:sz w:val="20"/>
                <w:szCs w:val="20"/>
                <w:lang w:val="en-GB"/>
              </w:rPr>
              <w:t xml:space="preserve"> PHC</w:t>
            </w:r>
            <w:r w:rsidR="004E1FF7">
              <w:rPr>
                <w:rFonts w:ascii="Cambria" w:hAnsi="Cambria"/>
                <w:sz w:val="20"/>
                <w:szCs w:val="20"/>
                <w:lang w:val="en-GB"/>
              </w:rPr>
              <w:t>.</w:t>
            </w:r>
          </w:p>
          <w:p w14:paraId="14370A0D" w14:textId="77777777" w:rsidR="000B11CD" w:rsidRDefault="000B11CD" w:rsidP="00416EE7">
            <w:pPr>
              <w:pStyle w:val="ListParagraph"/>
              <w:widowControl w:val="0"/>
              <w:numPr>
                <w:ilvl w:val="0"/>
                <w:numId w:val="50"/>
              </w:numPr>
              <w:autoSpaceDE w:val="0"/>
              <w:autoSpaceDN w:val="0"/>
              <w:adjustRightInd w:val="0"/>
              <w:rPr>
                <w:rFonts w:ascii="Cambria" w:hAnsi="Cambria"/>
                <w:sz w:val="20"/>
                <w:szCs w:val="20"/>
                <w:lang w:val="en-GB"/>
              </w:rPr>
            </w:pPr>
            <w:r>
              <w:rPr>
                <w:rFonts w:ascii="Cambria" w:hAnsi="Cambria"/>
                <w:sz w:val="20"/>
                <w:szCs w:val="20"/>
                <w:lang w:val="en-GB"/>
              </w:rPr>
              <w:t>Use knowledge from preventive medicine to implement interventions for disease prevention, i.e., screening, vaccination, and behaviour change interventions</w:t>
            </w:r>
            <w:r w:rsidR="0031297E">
              <w:rPr>
                <w:rFonts w:ascii="Cambria" w:hAnsi="Cambria"/>
                <w:sz w:val="20"/>
                <w:szCs w:val="20"/>
                <w:lang w:val="en-GB"/>
              </w:rPr>
              <w:t xml:space="preserve"> (e.g., motivational interviewing)</w:t>
            </w:r>
            <w:r w:rsidR="004E1FF7">
              <w:rPr>
                <w:rFonts w:ascii="Cambria" w:hAnsi="Cambria"/>
                <w:sz w:val="20"/>
                <w:szCs w:val="20"/>
                <w:lang w:val="en-GB"/>
              </w:rPr>
              <w:t>.</w:t>
            </w:r>
          </w:p>
          <w:p w14:paraId="1E895E61" w14:textId="77777777" w:rsidR="005D23EB" w:rsidRPr="00416EE7" w:rsidRDefault="0058478E" w:rsidP="00416EE7">
            <w:pPr>
              <w:pStyle w:val="ListParagraph"/>
              <w:widowControl w:val="0"/>
              <w:numPr>
                <w:ilvl w:val="0"/>
                <w:numId w:val="50"/>
              </w:numPr>
              <w:autoSpaceDE w:val="0"/>
              <w:autoSpaceDN w:val="0"/>
              <w:adjustRightInd w:val="0"/>
              <w:rPr>
                <w:rFonts w:ascii="Cambria" w:hAnsi="Cambria"/>
                <w:sz w:val="20"/>
                <w:szCs w:val="20"/>
                <w:lang w:val="en-GB"/>
              </w:rPr>
            </w:pPr>
            <w:r w:rsidRPr="00100BED">
              <w:rPr>
                <w:rFonts w:ascii="Cambria" w:hAnsi="Cambria"/>
                <w:sz w:val="20"/>
                <w:szCs w:val="20"/>
                <w:lang w:val="en-GB"/>
              </w:rPr>
              <w:t>Understand the concept of integrated health care models and suggest a plan for the management of patients with multiple problems</w:t>
            </w:r>
            <w:r w:rsidR="00100BED" w:rsidRPr="00100BED">
              <w:rPr>
                <w:rFonts w:ascii="Cambria" w:hAnsi="Cambria"/>
                <w:sz w:val="20"/>
                <w:szCs w:val="20"/>
                <w:lang w:val="en-GB"/>
              </w:rPr>
              <w:t xml:space="preserve"> in PHC</w:t>
            </w:r>
            <w:r w:rsidR="004E1FF7">
              <w:rPr>
                <w:rFonts w:ascii="Cambria" w:hAnsi="Cambria"/>
                <w:sz w:val="20"/>
                <w:szCs w:val="20"/>
                <w:lang w:val="en-GB"/>
              </w:rPr>
              <w:t>.</w:t>
            </w:r>
          </w:p>
        </w:tc>
      </w:tr>
      <w:tr w:rsidR="005D23EB" w:rsidRPr="006403CB" w14:paraId="6589389D" w14:textId="77777777" w:rsidTr="00C822F5">
        <w:tblPrEx>
          <w:tblLook w:val="0000" w:firstRow="0" w:lastRow="0" w:firstColumn="0" w:lastColumn="0" w:noHBand="0" w:noVBand="0"/>
        </w:tblPrEx>
        <w:tc>
          <w:tcPr>
            <w:tcW w:w="8472" w:type="dxa"/>
            <w:gridSpan w:val="2"/>
            <w:tcBorders>
              <w:bottom w:val="nil"/>
            </w:tcBorders>
            <w:shd w:val="clear" w:color="auto" w:fill="DDD9C3"/>
          </w:tcPr>
          <w:p w14:paraId="0863538F" w14:textId="77777777" w:rsidR="005D23EB" w:rsidRPr="006403CB" w:rsidRDefault="005D23EB" w:rsidP="00C822F5">
            <w:pPr>
              <w:rPr>
                <w:rFonts w:ascii="Cambria" w:hAnsi="Cambria" w:cs="Arial"/>
                <w:b/>
                <w:sz w:val="20"/>
                <w:szCs w:val="20"/>
                <w:lang w:val="en-GB"/>
              </w:rPr>
            </w:pPr>
            <w:r w:rsidRPr="006403CB">
              <w:rPr>
                <w:rFonts w:ascii="Cambria" w:hAnsi="Cambria" w:cs="Arial"/>
                <w:b/>
                <w:sz w:val="20"/>
                <w:szCs w:val="20"/>
                <w:lang w:val="en-GB"/>
              </w:rPr>
              <w:lastRenderedPageBreak/>
              <w:t xml:space="preserve">General Competences </w:t>
            </w:r>
          </w:p>
        </w:tc>
      </w:tr>
      <w:tr w:rsidR="005D23EB" w:rsidRPr="006403CB" w14:paraId="2F609C87" w14:textId="77777777" w:rsidTr="00C822F5">
        <w:tc>
          <w:tcPr>
            <w:tcW w:w="8472" w:type="dxa"/>
            <w:gridSpan w:val="2"/>
            <w:tcBorders>
              <w:top w:val="nil"/>
              <w:bottom w:val="nil"/>
            </w:tcBorders>
            <w:shd w:val="clear" w:color="auto" w:fill="DDD9C3"/>
          </w:tcPr>
          <w:p w14:paraId="5C4DCA8E" w14:textId="77777777" w:rsidR="005D23EB" w:rsidRPr="006403CB" w:rsidRDefault="005D23EB" w:rsidP="00C822F5">
            <w:pPr>
              <w:widowControl w:val="0"/>
              <w:autoSpaceDE w:val="0"/>
              <w:autoSpaceDN w:val="0"/>
              <w:adjustRightInd w:val="0"/>
              <w:spacing w:after="60"/>
              <w:rPr>
                <w:rFonts w:ascii="Cambria" w:hAnsi="Cambria" w:cs="Arial"/>
                <w:i/>
                <w:sz w:val="16"/>
                <w:szCs w:val="16"/>
                <w:lang w:val="en-GB"/>
              </w:rPr>
            </w:pPr>
            <w:r w:rsidRPr="006403CB">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5D23EB" w:rsidRPr="006403CB" w14:paraId="5719AE4E" w14:textId="77777777" w:rsidTr="00C822F5">
        <w:tblPrEx>
          <w:tblLook w:val="0000" w:firstRow="0" w:lastRow="0" w:firstColumn="0" w:lastColumn="0" w:noHBand="0" w:noVBand="0"/>
        </w:tblPrEx>
        <w:tc>
          <w:tcPr>
            <w:tcW w:w="3964" w:type="dxa"/>
            <w:tcBorders>
              <w:top w:val="nil"/>
              <w:right w:val="nil"/>
            </w:tcBorders>
            <w:shd w:val="clear" w:color="auto" w:fill="DDD9C3"/>
          </w:tcPr>
          <w:p w14:paraId="2861B2F2"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Search for, analysis and synthesis of data and information, with the use of the necessary technology </w:t>
            </w:r>
          </w:p>
          <w:p w14:paraId="471AC7D4"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Adapting to new situations </w:t>
            </w:r>
          </w:p>
          <w:p w14:paraId="6970E8A7"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Decision-making </w:t>
            </w:r>
          </w:p>
          <w:p w14:paraId="2B9A4A4D"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Working independently </w:t>
            </w:r>
          </w:p>
          <w:p w14:paraId="59213A92"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Team work</w:t>
            </w:r>
          </w:p>
          <w:p w14:paraId="6AD0E1A2"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Working in an international environment </w:t>
            </w:r>
          </w:p>
          <w:p w14:paraId="6A6CE196"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Working in an interdisciplinary environment </w:t>
            </w:r>
          </w:p>
          <w:p w14:paraId="6E171A52"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Production of new research ideas </w:t>
            </w:r>
          </w:p>
        </w:tc>
        <w:tc>
          <w:tcPr>
            <w:tcW w:w="4508" w:type="dxa"/>
            <w:tcBorders>
              <w:top w:val="nil"/>
              <w:left w:val="nil"/>
            </w:tcBorders>
            <w:shd w:val="clear" w:color="auto" w:fill="DDD9C3"/>
          </w:tcPr>
          <w:p w14:paraId="0759AC09"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Project planning and management </w:t>
            </w:r>
          </w:p>
          <w:p w14:paraId="16298C7F"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Respect for difference and multiculturalism </w:t>
            </w:r>
          </w:p>
          <w:p w14:paraId="52FF9297"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Respect for the natural environment </w:t>
            </w:r>
          </w:p>
          <w:p w14:paraId="31A79C5F"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Showing social, professional and ethical responsibility and sensitivity to gender issues </w:t>
            </w:r>
          </w:p>
          <w:p w14:paraId="0626C979"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Criticism and self-criticism </w:t>
            </w:r>
          </w:p>
          <w:p w14:paraId="190BDC15" w14:textId="77777777" w:rsidR="005D23EB" w:rsidRPr="006403CB" w:rsidRDefault="005D23EB" w:rsidP="00C822F5">
            <w:pPr>
              <w:rPr>
                <w:rFonts w:ascii="Cambria" w:hAnsi="Cambria" w:cs="Arial"/>
                <w:i/>
                <w:sz w:val="16"/>
                <w:szCs w:val="16"/>
                <w:lang w:val="en-GB"/>
              </w:rPr>
            </w:pPr>
            <w:r w:rsidRPr="006403CB">
              <w:rPr>
                <w:rFonts w:ascii="Cambria" w:hAnsi="Cambria" w:cs="Arial"/>
                <w:i/>
                <w:sz w:val="16"/>
                <w:szCs w:val="16"/>
                <w:lang w:val="en-GB"/>
              </w:rPr>
              <w:t>Production of free, creative and inductive thinking</w:t>
            </w:r>
          </w:p>
          <w:p w14:paraId="7706E326" w14:textId="77777777" w:rsidR="005D23EB" w:rsidRPr="006403CB" w:rsidRDefault="005D23EB" w:rsidP="00C822F5">
            <w:pPr>
              <w:rPr>
                <w:rFonts w:ascii="Cambria" w:hAnsi="Cambria" w:cs="Arial"/>
                <w:i/>
                <w:sz w:val="16"/>
                <w:szCs w:val="16"/>
                <w:lang w:val="en-GB"/>
              </w:rPr>
            </w:pPr>
            <w:r w:rsidRPr="006403CB">
              <w:rPr>
                <w:rFonts w:ascii="Cambria" w:hAnsi="Cambria" w:cs="Arial"/>
                <w:i/>
                <w:sz w:val="16"/>
                <w:szCs w:val="16"/>
                <w:lang w:val="en-GB"/>
              </w:rPr>
              <w:t>……</w:t>
            </w:r>
          </w:p>
          <w:p w14:paraId="5E451A9F" w14:textId="77777777" w:rsidR="005D23EB" w:rsidRPr="006403CB" w:rsidRDefault="005D23EB" w:rsidP="00C822F5">
            <w:pPr>
              <w:rPr>
                <w:rFonts w:ascii="Cambria" w:hAnsi="Cambria" w:cs="Arial"/>
                <w:i/>
                <w:sz w:val="16"/>
                <w:szCs w:val="16"/>
                <w:lang w:val="en-GB"/>
              </w:rPr>
            </w:pPr>
            <w:r w:rsidRPr="006403CB">
              <w:rPr>
                <w:rFonts w:ascii="Cambria" w:hAnsi="Cambria" w:cs="Arial"/>
                <w:i/>
                <w:sz w:val="16"/>
                <w:szCs w:val="16"/>
                <w:lang w:val="en-GB"/>
              </w:rPr>
              <w:t>Others…</w:t>
            </w:r>
          </w:p>
          <w:p w14:paraId="1C1B1C4E" w14:textId="77777777" w:rsidR="005D23EB" w:rsidRPr="006403CB" w:rsidRDefault="005D23EB" w:rsidP="00C822F5">
            <w:pPr>
              <w:rPr>
                <w:rFonts w:ascii="Cambria" w:hAnsi="Cambria" w:cs="Arial"/>
                <w:b/>
                <w:sz w:val="20"/>
                <w:szCs w:val="20"/>
                <w:lang w:val="en-GB"/>
              </w:rPr>
            </w:pPr>
            <w:r w:rsidRPr="006403CB">
              <w:rPr>
                <w:rFonts w:ascii="Cambria" w:hAnsi="Cambria" w:cs="Arial"/>
                <w:i/>
                <w:sz w:val="16"/>
                <w:szCs w:val="16"/>
                <w:lang w:val="en-GB"/>
              </w:rPr>
              <w:t>…….</w:t>
            </w:r>
          </w:p>
        </w:tc>
      </w:tr>
      <w:tr w:rsidR="005D23EB" w:rsidRPr="006403CB" w14:paraId="17389280" w14:textId="77777777" w:rsidTr="00C822F5">
        <w:tc>
          <w:tcPr>
            <w:tcW w:w="8472" w:type="dxa"/>
            <w:gridSpan w:val="2"/>
          </w:tcPr>
          <w:p w14:paraId="0F40DB9A" w14:textId="77777777" w:rsidR="001826C5" w:rsidRPr="001826C5" w:rsidRDefault="001826C5" w:rsidP="001826C5">
            <w:pPr>
              <w:widowControl w:val="0"/>
              <w:numPr>
                <w:ilvl w:val="0"/>
                <w:numId w:val="46"/>
              </w:numPr>
              <w:autoSpaceDE w:val="0"/>
              <w:autoSpaceDN w:val="0"/>
              <w:adjustRightInd w:val="0"/>
              <w:rPr>
                <w:rFonts w:ascii="Cambria" w:hAnsi="Cambria" w:cs="Arial"/>
                <w:sz w:val="20"/>
                <w:szCs w:val="20"/>
                <w:lang w:val="en-GB"/>
              </w:rPr>
            </w:pPr>
            <w:r w:rsidRPr="001826C5">
              <w:rPr>
                <w:rFonts w:ascii="Cambria" w:hAnsi="Cambria" w:cs="Arial"/>
                <w:sz w:val="20"/>
                <w:szCs w:val="20"/>
                <w:lang w:val="en-GB"/>
              </w:rPr>
              <w:t xml:space="preserve">Search for, analysis and synthesis of data and information, with the use of the necessary technology </w:t>
            </w:r>
          </w:p>
          <w:p w14:paraId="463560B0" w14:textId="77777777" w:rsidR="001826C5" w:rsidRPr="001826C5" w:rsidRDefault="001826C5" w:rsidP="001826C5">
            <w:pPr>
              <w:widowControl w:val="0"/>
              <w:numPr>
                <w:ilvl w:val="0"/>
                <w:numId w:val="46"/>
              </w:numPr>
              <w:autoSpaceDE w:val="0"/>
              <w:autoSpaceDN w:val="0"/>
              <w:adjustRightInd w:val="0"/>
              <w:rPr>
                <w:rFonts w:ascii="Cambria" w:hAnsi="Cambria" w:cs="Arial"/>
                <w:sz w:val="20"/>
                <w:szCs w:val="20"/>
                <w:lang w:val="en-GB"/>
              </w:rPr>
            </w:pPr>
            <w:r w:rsidRPr="001826C5">
              <w:rPr>
                <w:rFonts w:ascii="Cambria" w:hAnsi="Cambria" w:cs="Arial"/>
                <w:sz w:val="20"/>
                <w:szCs w:val="20"/>
                <w:lang w:val="en-GB"/>
              </w:rPr>
              <w:t xml:space="preserve">Decision-making </w:t>
            </w:r>
          </w:p>
          <w:p w14:paraId="08CB0D31" w14:textId="77777777" w:rsidR="001826C5" w:rsidRPr="001826C5" w:rsidRDefault="001826C5" w:rsidP="001826C5">
            <w:pPr>
              <w:widowControl w:val="0"/>
              <w:numPr>
                <w:ilvl w:val="0"/>
                <w:numId w:val="46"/>
              </w:numPr>
              <w:autoSpaceDE w:val="0"/>
              <w:autoSpaceDN w:val="0"/>
              <w:adjustRightInd w:val="0"/>
              <w:rPr>
                <w:rFonts w:ascii="Cambria" w:hAnsi="Cambria" w:cs="Arial"/>
                <w:sz w:val="20"/>
                <w:szCs w:val="20"/>
                <w:lang w:val="en-GB"/>
              </w:rPr>
            </w:pPr>
            <w:r w:rsidRPr="001826C5">
              <w:rPr>
                <w:rFonts w:ascii="Cambria" w:hAnsi="Cambria" w:cs="Arial"/>
                <w:sz w:val="20"/>
                <w:szCs w:val="20"/>
                <w:lang w:val="en-GB"/>
              </w:rPr>
              <w:t>Respect for difference and multiculturalism</w:t>
            </w:r>
          </w:p>
          <w:p w14:paraId="70C5CEB0" w14:textId="77777777" w:rsidR="001826C5" w:rsidRPr="001826C5" w:rsidRDefault="001826C5" w:rsidP="001826C5">
            <w:pPr>
              <w:widowControl w:val="0"/>
              <w:numPr>
                <w:ilvl w:val="0"/>
                <w:numId w:val="46"/>
              </w:numPr>
              <w:autoSpaceDE w:val="0"/>
              <w:autoSpaceDN w:val="0"/>
              <w:adjustRightInd w:val="0"/>
              <w:rPr>
                <w:rFonts w:ascii="Cambria" w:hAnsi="Cambria" w:cs="Arial"/>
                <w:sz w:val="20"/>
                <w:szCs w:val="20"/>
                <w:lang w:val="en-GB"/>
              </w:rPr>
            </w:pPr>
            <w:r w:rsidRPr="001826C5">
              <w:rPr>
                <w:rFonts w:ascii="Cambria" w:hAnsi="Cambria" w:cs="Arial"/>
                <w:sz w:val="20"/>
                <w:szCs w:val="20"/>
                <w:lang w:val="en-GB"/>
              </w:rPr>
              <w:t xml:space="preserve">Criticism and self-criticism </w:t>
            </w:r>
          </w:p>
          <w:p w14:paraId="6F97377C" w14:textId="77777777" w:rsidR="005D23EB" w:rsidRPr="000B11CD" w:rsidRDefault="001826C5" w:rsidP="000B11CD">
            <w:pPr>
              <w:numPr>
                <w:ilvl w:val="0"/>
                <w:numId w:val="46"/>
              </w:numPr>
              <w:rPr>
                <w:rFonts w:ascii="Cambria" w:hAnsi="Cambria" w:cs="Arial"/>
                <w:sz w:val="20"/>
                <w:szCs w:val="20"/>
                <w:lang w:val="en-GB"/>
              </w:rPr>
            </w:pPr>
            <w:r w:rsidRPr="001826C5">
              <w:rPr>
                <w:rFonts w:ascii="Cambria" w:hAnsi="Cambria" w:cs="Arial"/>
                <w:sz w:val="20"/>
                <w:szCs w:val="20"/>
                <w:lang w:val="en-GB"/>
              </w:rPr>
              <w:t>Production of free, creative and inductive thinking</w:t>
            </w:r>
          </w:p>
        </w:tc>
      </w:tr>
    </w:tbl>
    <w:p w14:paraId="7058F51D" w14:textId="77777777" w:rsidR="005D23EB" w:rsidRPr="006403CB" w:rsidRDefault="005D23EB" w:rsidP="008671BA">
      <w:pPr>
        <w:widowControl w:val="0"/>
        <w:numPr>
          <w:ilvl w:val="0"/>
          <w:numId w:val="8"/>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6403CB">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D23EB" w:rsidRPr="00B51E13" w14:paraId="4DD23523" w14:textId="77777777" w:rsidTr="00C822F5">
        <w:tc>
          <w:tcPr>
            <w:tcW w:w="8472" w:type="dxa"/>
          </w:tcPr>
          <w:p w14:paraId="1FC057B7" w14:textId="77777777" w:rsidR="00100BED" w:rsidRPr="00C36B32" w:rsidRDefault="00100BED" w:rsidP="00C36B32">
            <w:pPr>
              <w:pStyle w:val="ListParagraph"/>
              <w:numPr>
                <w:ilvl w:val="0"/>
                <w:numId w:val="52"/>
              </w:numPr>
              <w:rPr>
                <w:rFonts w:asciiTheme="majorHAnsi" w:hAnsiTheme="majorHAnsi"/>
                <w:iCs/>
                <w:sz w:val="20"/>
                <w:szCs w:val="20"/>
              </w:rPr>
            </w:pPr>
            <w:r w:rsidRPr="00C36B32">
              <w:rPr>
                <w:rFonts w:asciiTheme="majorHAnsi" w:hAnsiTheme="majorHAnsi"/>
                <w:iCs/>
                <w:sz w:val="20"/>
                <w:szCs w:val="20"/>
              </w:rPr>
              <w:t>Basic principles for general medicine</w:t>
            </w:r>
          </w:p>
          <w:p w14:paraId="30F1DCD3" w14:textId="77777777" w:rsidR="00B51E13" w:rsidRPr="00C36B32" w:rsidRDefault="00B51E13" w:rsidP="00C36B32">
            <w:pPr>
              <w:pStyle w:val="ListParagraph"/>
              <w:numPr>
                <w:ilvl w:val="0"/>
                <w:numId w:val="52"/>
              </w:numPr>
              <w:rPr>
                <w:rFonts w:asciiTheme="majorHAnsi" w:hAnsiTheme="majorHAnsi"/>
                <w:iCs/>
                <w:color w:val="000000" w:themeColor="text1"/>
                <w:sz w:val="20"/>
                <w:szCs w:val="20"/>
              </w:rPr>
            </w:pPr>
            <w:r w:rsidRPr="00C36B32">
              <w:rPr>
                <w:rFonts w:asciiTheme="majorHAnsi" w:hAnsiTheme="majorHAnsi"/>
                <w:iCs/>
                <w:color w:val="000000" w:themeColor="text1"/>
                <w:sz w:val="20"/>
                <w:szCs w:val="20"/>
              </w:rPr>
              <w:t>Motivational interviewing</w:t>
            </w:r>
          </w:p>
          <w:p w14:paraId="49B16038" w14:textId="77777777" w:rsidR="00B51E13" w:rsidRPr="00C36B32" w:rsidRDefault="00B51E13" w:rsidP="00C36B32">
            <w:pPr>
              <w:pStyle w:val="ListParagraph"/>
              <w:numPr>
                <w:ilvl w:val="0"/>
                <w:numId w:val="52"/>
              </w:numPr>
              <w:rPr>
                <w:rFonts w:asciiTheme="majorHAnsi" w:hAnsiTheme="majorHAnsi"/>
                <w:iCs/>
                <w:color w:val="000000" w:themeColor="text1"/>
                <w:sz w:val="20"/>
                <w:szCs w:val="20"/>
              </w:rPr>
            </w:pPr>
            <w:r w:rsidRPr="00C36B32">
              <w:rPr>
                <w:rFonts w:asciiTheme="majorHAnsi" w:hAnsiTheme="majorHAnsi"/>
                <w:iCs/>
                <w:color w:val="000000" w:themeColor="text1"/>
                <w:sz w:val="20"/>
                <w:szCs w:val="20"/>
              </w:rPr>
              <w:t>Emergency clinical problems in PHC</w:t>
            </w:r>
          </w:p>
          <w:p w14:paraId="34C52ED1" w14:textId="77777777" w:rsidR="00B51E13" w:rsidRPr="00C36B32" w:rsidRDefault="00B51E13" w:rsidP="00C36B32">
            <w:pPr>
              <w:pStyle w:val="ListParagraph"/>
              <w:numPr>
                <w:ilvl w:val="0"/>
                <w:numId w:val="52"/>
              </w:numPr>
              <w:rPr>
                <w:rFonts w:asciiTheme="majorHAnsi" w:hAnsiTheme="majorHAnsi"/>
                <w:iCs/>
                <w:color w:val="000000" w:themeColor="text1"/>
                <w:sz w:val="20"/>
                <w:szCs w:val="20"/>
              </w:rPr>
            </w:pPr>
            <w:r w:rsidRPr="00C36B32">
              <w:rPr>
                <w:rFonts w:asciiTheme="majorHAnsi" w:hAnsiTheme="majorHAnsi"/>
                <w:iCs/>
                <w:color w:val="000000" w:themeColor="text1"/>
                <w:sz w:val="20"/>
                <w:szCs w:val="20"/>
              </w:rPr>
              <w:t>Preventive intervention for adolescents and adults</w:t>
            </w:r>
          </w:p>
          <w:p w14:paraId="0BA1E60A" w14:textId="77777777" w:rsidR="00B51E13" w:rsidRPr="00C36B32" w:rsidRDefault="00B51E13" w:rsidP="00C36B32">
            <w:pPr>
              <w:pStyle w:val="ListParagraph"/>
              <w:numPr>
                <w:ilvl w:val="0"/>
                <w:numId w:val="52"/>
              </w:numPr>
              <w:rPr>
                <w:rFonts w:asciiTheme="majorHAnsi" w:hAnsiTheme="majorHAnsi"/>
                <w:iCs/>
                <w:color w:val="000000" w:themeColor="text1"/>
                <w:sz w:val="20"/>
                <w:szCs w:val="20"/>
                <w:lang w:val="el-GR"/>
              </w:rPr>
            </w:pPr>
            <w:r w:rsidRPr="00C36B32">
              <w:rPr>
                <w:rFonts w:asciiTheme="majorHAnsi" w:hAnsiTheme="majorHAnsi"/>
                <w:iCs/>
                <w:color w:val="000000" w:themeColor="text1"/>
                <w:sz w:val="20"/>
                <w:szCs w:val="20"/>
              </w:rPr>
              <w:t>Contraception in PHC</w:t>
            </w:r>
          </w:p>
          <w:p w14:paraId="5D02C680" w14:textId="77777777" w:rsidR="00B51E13" w:rsidRPr="00C36B32" w:rsidRDefault="00B51E13" w:rsidP="00C36B32">
            <w:pPr>
              <w:pStyle w:val="ListParagraph"/>
              <w:numPr>
                <w:ilvl w:val="0"/>
                <w:numId w:val="52"/>
              </w:numPr>
              <w:rPr>
                <w:rFonts w:asciiTheme="majorHAnsi" w:hAnsiTheme="majorHAnsi"/>
                <w:iCs/>
                <w:color w:val="000000" w:themeColor="text1"/>
                <w:sz w:val="20"/>
                <w:szCs w:val="20"/>
                <w:lang w:val="el-GR"/>
              </w:rPr>
            </w:pPr>
            <w:r w:rsidRPr="00C36B32">
              <w:rPr>
                <w:rFonts w:asciiTheme="majorHAnsi" w:hAnsiTheme="majorHAnsi"/>
                <w:iCs/>
                <w:color w:val="000000" w:themeColor="text1"/>
                <w:sz w:val="20"/>
                <w:szCs w:val="20"/>
              </w:rPr>
              <w:t>Prescribing</w:t>
            </w:r>
            <w:r w:rsidRPr="00C36B32">
              <w:rPr>
                <w:rFonts w:asciiTheme="majorHAnsi" w:hAnsiTheme="majorHAnsi"/>
                <w:iCs/>
                <w:color w:val="000000" w:themeColor="text1"/>
                <w:sz w:val="20"/>
                <w:szCs w:val="20"/>
                <w:lang w:val="el-GR"/>
              </w:rPr>
              <w:t xml:space="preserve"> </w:t>
            </w:r>
            <w:r w:rsidRPr="00C36B32">
              <w:rPr>
                <w:rFonts w:asciiTheme="majorHAnsi" w:hAnsiTheme="majorHAnsi"/>
                <w:iCs/>
                <w:color w:val="000000" w:themeColor="text1"/>
                <w:sz w:val="20"/>
                <w:szCs w:val="20"/>
              </w:rPr>
              <w:t>in PHC</w:t>
            </w:r>
          </w:p>
          <w:p w14:paraId="4E861788" w14:textId="77777777" w:rsidR="00B51E13" w:rsidRPr="00C36B32" w:rsidRDefault="00B51E13" w:rsidP="00C36B32">
            <w:pPr>
              <w:pStyle w:val="ListParagraph"/>
              <w:numPr>
                <w:ilvl w:val="0"/>
                <w:numId w:val="52"/>
              </w:numPr>
              <w:rPr>
                <w:rFonts w:asciiTheme="majorHAnsi" w:hAnsiTheme="majorHAnsi"/>
                <w:iCs/>
                <w:color w:val="000000" w:themeColor="text1"/>
                <w:sz w:val="20"/>
                <w:szCs w:val="20"/>
              </w:rPr>
            </w:pPr>
            <w:r w:rsidRPr="00C36B32">
              <w:rPr>
                <w:rFonts w:asciiTheme="majorHAnsi" w:hAnsiTheme="majorHAnsi"/>
                <w:iCs/>
                <w:color w:val="000000" w:themeColor="text1"/>
                <w:sz w:val="20"/>
                <w:szCs w:val="20"/>
              </w:rPr>
              <w:t>The role of PHC in transitional care</w:t>
            </w:r>
          </w:p>
          <w:p w14:paraId="09419FFD" w14:textId="77777777" w:rsidR="00B51E13" w:rsidRPr="00C36B32" w:rsidRDefault="00B51E13" w:rsidP="00C36B32">
            <w:pPr>
              <w:pStyle w:val="ListParagraph"/>
              <w:numPr>
                <w:ilvl w:val="0"/>
                <w:numId w:val="52"/>
              </w:numPr>
              <w:rPr>
                <w:rFonts w:asciiTheme="majorHAnsi" w:hAnsiTheme="majorHAnsi"/>
                <w:iCs/>
                <w:color w:val="000000" w:themeColor="text1"/>
                <w:sz w:val="20"/>
                <w:szCs w:val="20"/>
              </w:rPr>
            </w:pPr>
            <w:r w:rsidRPr="00C36B32">
              <w:rPr>
                <w:rFonts w:asciiTheme="majorHAnsi" w:hAnsiTheme="majorHAnsi"/>
                <w:iCs/>
                <w:color w:val="000000" w:themeColor="text1"/>
                <w:sz w:val="20"/>
                <w:szCs w:val="20"/>
              </w:rPr>
              <w:t xml:space="preserve">Patient with elevated blood pressure </w:t>
            </w:r>
          </w:p>
          <w:p w14:paraId="35A36FBF" w14:textId="77777777" w:rsidR="00B51E13" w:rsidRPr="00C36B32" w:rsidRDefault="00B51E13" w:rsidP="00C36B32">
            <w:pPr>
              <w:pStyle w:val="ListParagraph"/>
              <w:numPr>
                <w:ilvl w:val="0"/>
                <w:numId w:val="52"/>
              </w:numPr>
              <w:rPr>
                <w:rFonts w:asciiTheme="majorHAnsi" w:hAnsiTheme="majorHAnsi"/>
                <w:iCs/>
                <w:color w:val="000000" w:themeColor="text1"/>
                <w:sz w:val="20"/>
                <w:szCs w:val="20"/>
              </w:rPr>
            </w:pPr>
            <w:r w:rsidRPr="00C36B32">
              <w:rPr>
                <w:rFonts w:asciiTheme="majorHAnsi" w:hAnsiTheme="majorHAnsi"/>
                <w:iCs/>
                <w:color w:val="000000" w:themeColor="text1"/>
                <w:sz w:val="20"/>
                <w:szCs w:val="20"/>
              </w:rPr>
              <w:t xml:space="preserve">Woman in menopause </w:t>
            </w:r>
          </w:p>
          <w:p w14:paraId="5A02CD20" w14:textId="77777777" w:rsidR="00B51E13" w:rsidRPr="00C36B32" w:rsidRDefault="00071EA1" w:rsidP="00C36B32">
            <w:pPr>
              <w:pStyle w:val="ListParagraph"/>
              <w:numPr>
                <w:ilvl w:val="0"/>
                <w:numId w:val="52"/>
              </w:numPr>
              <w:rPr>
                <w:rFonts w:asciiTheme="majorHAnsi" w:hAnsiTheme="majorHAnsi"/>
                <w:iCs/>
                <w:color w:val="000000" w:themeColor="text1"/>
                <w:sz w:val="20"/>
                <w:szCs w:val="20"/>
              </w:rPr>
            </w:pPr>
            <w:r w:rsidRPr="00C36B32">
              <w:rPr>
                <w:rFonts w:asciiTheme="majorHAnsi" w:hAnsiTheme="majorHAnsi"/>
                <w:iCs/>
                <w:color w:val="000000" w:themeColor="text1"/>
                <w:sz w:val="20"/>
                <w:szCs w:val="20"/>
              </w:rPr>
              <w:t>Patient with a rash</w:t>
            </w:r>
            <w:r w:rsidR="00B51E13" w:rsidRPr="00C36B32">
              <w:rPr>
                <w:rFonts w:asciiTheme="majorHAnsi" w:hAnsiTheme="majorHAnsi"/>
                <w:iCs/>
                <w:color w:val="000000" w:themeColor="text1"/>
                <w:sz w:val="20"/>
                <w:szCs w:val="20"/>
              </w:rPr>
              <w:t xml:space="preserve"> </w:t>
            </w:r>
          </w:p>
          <w:p w14:paraId="38841D31" w14:textId="77777777" w:rsidR="00B51E13" w:rsidRPr="00C36B32" w:rsidRDefault="00071EA1" w:rsidP="00C36B32">
            <w:pPr>
              <w:pStyle w:val="ListParagraph"/>
              <w:numPr>
                <w:ilvl w:val="0"/>
                <w:numId w:val="52"/>
              </w:numPr>
              <w:rPr>
                <w:rFonts w:asciiTheme="majorHAnsi" w:hAnsiTheme="majorHAnsi"/>
                <w:iCs/>
                <w:color w:val="000000" w:themeColor="text1"/>
                <w:sz w:val="20"/>
                <w:szCs w:val="20"/>
              </w:rPr>
            </w:pPr>
            <w:r w:rsidRPr="00C36B32">
              <w:rPr>
                <w:rFonts w:asciiTheme="majorHAnsi" w:hAnsiTheme="majorHAnsi"/>
                <w:iCs/>
                <w:color w:val="000000" w:themeColor="text1"/>
                <w:sz w:val="20"/>
                <w:szCs w:val="20"/>
              </w:rPr>
              <w:t>Patient</w:t>
            </w:r>
            <w:r w:rsidR="00C36B32" w:rsidRPr="00C36B32">
              <w:rPr>
                <w:rFonts w:asciiTheme="majorHAnsi" w:hAnsiTheme="majorHAnsi"/>
                <w:iCs/>
                <w:color w:val="000000" w:themeColor="text1"/>
                <w:sz w:val="20"/>
                <w:szCs w:val="20"/>
              </w:rPr>
              <w:t xml:space="preserve"> with bruises</w:t>
            </w:r>
            <w:r w:rsidR="00B51E13" w:rsidRPr="00C36B32">
              <w:rPr>
                <w:rFonts w:asciiTheme="majorHAnsi" w:hAnsiTheme="majorHAnsi"/>
                <w:iCs/>
                <w:color w:val="000000" w:themeColor="text1"/>
                <w:sz w:val="20"/>
                <w:szCs w:val="20"/>
              </w:rPr>
              <w:t xml:space="preserve"> </w:t>
            </w:r>
          </w:p>
          <w:p w14:paraId="3F60AF1A" w14:textId="77777777" w:rsidR="00B51E13" w:rsidRPr="00C36B32" w:rsidRDefault="00B51E13" w:rsidP="00C36B32">
            <w:pPr>
              <w:pStyle w:val="ListParagraph"/>
              <w:numPr>
                <w:ilvl w:val="0"/>
                <w:numId w:val="52"/>
              </w:numPr>
              <w:rPr>
                <w:rFonts w:asciiTheme="majorHAnsi" w:hAnsiTheme="majorHAnsi"/>
                <w:iCs/>
                <w:color w:val="000000" w:themeColor="text1"/>
                <w:sz w:val="20"/>
                <w:szCs w:val="20"/>
              </w:rPr>
            </w:pPr>
            <w:r w:rsidRPr="00C36B32">
              <w:rPr>
                <w:rFonts w:asciiTheme="majorHAnsi" w:hAnsiTheme="majorHAnsi"/>
                <w:iCs/>
                <w:color w:val="000000" w:themeColor="text1"/>
                <w:sz w:val="20"/>
                <w:szCs w:val="20"/>
              </w:rPr>
              <w:t>Musculoskeletal problems in PHC (knee, low back, shoulder)</w:t>
            </w:r>
          </w:p>
          <w:p w14:paraId="7B2A4B2A" w14:textId="77777777" w:rsidR="00B51E13" w:rsidRPr="00C36B32" w:rsidRDefault="00B51E13" w:rsidP="00C36B32">
            <w:pPr>
              <w:pStyle w:val="ListParagraph"/>
              <w:numPr>
                <w:ilvl w:val="0"/>
                <w:numId w:val="52"/>
              </w:numPr>
              <w:rPr>
                <w:rFonts w:asciiTheme="majorHAnsi" w:hAnsiTheme="majorHAnsi"/>
                <w:iCs/>
                <w:color w:val="000000" w:themeColor="text1"/>
                <w:sz w:val="20"/>
                <w:szCs w:val="20"/>
              </w:rPr>
            </w:pPr>
            <w:r w:rsidRPr="00C36B32">
              <w:rPr>
                <w:rFonts w:asciiTheme="majorHAnsi" w:hAnsiTheme="majorHAnsi"/>
                <w:iCs/>
                <w:color w:val="000000" w:themeColor="text1"/>
                <w:sz w:val="20"/>
                <w:szCs w:val="20"/>
              </w:rPr>
              <w:t>Patient with pain in the abdomen</w:t>
            </w:r>
          </w:p>
          <w:p w14:paraId="2092787B" w14:textId="77777777" w:rsidR="00B51E13" w:rsidRPr="00C36B32" w:rsidRDefault="00B51E13" w:rsidP="00C36B32">
            <w:pPr>
              <w:pStyle w:val="ListParagraph"/>
              <w:numPr>
                <w:ilvl w:val="0"/>
                <w:numId w:val="52"/>
              </w:numPr>
              <w:rPr>
                <w:rFonts w:asciiTheme="majorHAnsi" w:hAnsiTheme="majorHAnsi"/>
                <w:iCs/>
                <w:color w:val="000000" w:themeColor="text1"/>
                <w:sz w:val="20"/>
                <w:szCs w:val="20"/>
                <w:lang w:val="el-GR"/>
              </w:rPr>
            </w:pPr>
            <w:r w:rsidRPr="00C36B32">
              <w:rPr>
                <w:rFonts w:asciiTheme="majorHAnsi" w:hAnsiTheme="majorHAnsi"/>
                <w:iCs/>
                <w:color w:val="000000" w:themeColor="text1"/>
                <w:sz w:val="20"/>
                <w:szCs w:val="20"/>
              </w:rPr>
              <w:t>Patient with dizziness</w:t>
            </w:r>
          </w:p>
          <w:p w14:paraId="2E24C1A7" w14:textId="77777777" w:rsidR="00B51E13" w:rsidRPr="00C36B32" w:rsidRDefault="00B51E13" w:rsidP="00C36B32">
            <w:pPr>
              <w:pStyle w:val="ListParagraph"/>
              <w:numPr>
                <w:ilvl w:val="0"/>
                <w:numId w:val="52"/>
              </w:numPr>
              <w:rPr>
                <w:rFonts w:asciiTheme="majorHAnsi" w:hAnsiTheme="majorHAnsi"/>
                <w:iCs/>
                <w:color w:val="000000" w:themeColor="text1"/>
                <w:sz w:val="20"/>
                <w:szCs w:val="20"/>
                <w:lang w:val="el-GR"/>
              </w:rPr>
            </w:pPr>
            <w:r w:rsidRPr="00C36B32">
              <w:rPr>
                <w:rFonts w:asciiTheme="majorHAnsi" w:hAnsiTheme="majorHAnsi"/>
                <w:iCs/>
                <w:color w:val="000000" w:themeColor="text1"/>
                <w:sz w:val="20"/>
                <w:szCs w:val="20"/>
              </w:rPr>
              <w:t>Fall in the elderly</w:t>
            </w:r>
          </w:p>
          <w:p w14:paraId="5325FBA2" w14:textId="77777777" w:rsidR="00B51E13" w:rsidRPr="00C36B32" w:rsidRDefault="00B51E13" w:rsidP="00C36B32">
            <w:pPr>
              <w:pStyle w:val="ListParagraph"/>
              <w:numPr>
                <w:ilvl w:val="0"/>
                <w:numId w:val="52"/>
              </w:numPr>
              <w:rPr>
                <w:rFonts w:asciiTheme="majorHAnsi" w:hAnsiTheme="majorHAnsi"/>
                <w:iCs/>
                <w:color w:val="000000" w:themeColor="text1"/>
                <w:sz w:val="20"/>
                <w:szCs w:val="20"/>
              </w:rPr>
            </w:pPr>
            <w:r w:rsidRPr="00C36B32">
              <w:rPr>
                <w:rFonts w:asciiTheme="majorHAnsi" w:hAnsiTheme="majorHAnsi"/>
                <w:iCs/>
                <w:color w:val="000000" w:themeColor="text1"/>
                <w:sz w:val="20"/>
                <w:szCs w:val="20"/>
              </w:rPr>
              <w:t>Patient with sore throat</w:t>
            </w:r>
          </w:p>
          <w:p w14:paraId="73335921" w14:textId="77777777" w:rsidR="00B51E13" w:rsidRPr="00C36B32" w:rsidRDefault="00B51E13" w:rsidP="00C36B32">
            <w:pPr>
              <w:pStyle w:val="ListParagraph"/>
              <w:numPr>
                <w:ilvl w:val="0"/>
                <w:numId w:val="52"/>
              </w:numPr>
              <w:rPr>
                <w:rFonts w:asciiTheme="majorHAnsi" w:hAnsiTheme="majorHAnsi"/>
                <w:iCs/>
                <w:color w:val="000000" w:themeColor="text1"/>
                <w:sz w:val="20"/>
                <w:szCs w:val="20"/>
              </w:rPr>
            </w:pPr>
            <w:r w:rsidRPr="00C36B32">
              <w:rPr>
                <w:rFonts w:asciiTheme="majorHAnsi" w:hAnsiTheme="majorHAnsi"/>
                <w:iCs/>
                <w:color w:val="000000" w:themeColor="text1"/>
                <w:sz w:val="20"/>
                <w:szCs w:val="20"/>
              </w:rPr>
              <w:t>Patient with cough</w:t>
            </w:r>
          </w:p>
          <w:p w14:paraId="13EF3AAE" w14:textId="77777777" w:rsidR="00B51E13" w:rsidRPr="00C36B32" w:rsidRDefault="00B51E13" w:rsidP="00C36B32">
            <w:pPr>
              <w:pStyle w:val="ListParagraph"/>
              <w:numPr>
                <w:ilvl w:val="0"/>
                <w:numId w:val="52"/>
              </w:numPr>
              <w:rPr>
                <w:rFonts w:asciiTheme="majorHAnsi" w:hAnsiTheme="majorHAnsi"/>
                <w:iCs/>
                <w:color w:val="000000" w:themeColor="text1"/>
                <w:sz w:val="20"/>
                <w:szCs w:val="20"/>
              </w:rPr>
            </w:pPr>
            <w:r w:rsidRPr="00C36B32">
              <w:rPr>
                <w:rFonts w:asciiTheme="majorHAnsi" w:hAnsiTheme="majorHAnsi"/>
                <w:iCs/>
                <w:color w:val="000000" w:themeColor="text1"/>
                <w:sz w:val="20"/>
                <w:szCs w:val="20"/>
              </w:rPr>
              <w:t>Patient with chest pain</w:t>
            </w:r>
          </w:p>
          <w:p w14:paraId="5BAAEA12" w14:textId="77777777" w:rsidR="00B51E13" w:rsidRPr="00C36B32" w:rsidRDefault="00B51E13" w:rsidP="00C36B32">
            <w:pPr>
              <w:pStyle w:val="ListParagraph"/>
              <w:numPr>
                <w:ilvl w:val="0"/>
                <w:numId w:val="52"/>
              </w:numPr>
              <w:rPr>
                <w:rFonts w:asciiTheme="majorHAnsi" w:hAnsiTheme="majorHAnsi"/>
                <w:iCs/>
                <w:color w:val="000000" w:themeColor="text1"/>
                <w:sz w:val="20"/>
                <w:szCs w:val="20"/>
              </w:rPr>
            </w:pPr>
            <w:r w:rsidRPr="00C36B32">
              <w:rPr>
                <w:rFonts w:asciiTheme="majorHAnsi" w:hAnsiTheme="majorHAnsi"/>
                <w:iCs/>
                <w:color w:val="000000" w:themeColor="text1"/>
                <w:sz w:val="20"/>
                <w:szCs w:val="20"/>
              </w:rPr>
              <w:t>Patient with vaginal discharge</w:t>
            </w:r>
          </w:p>
          <w:p w14:paraId="46E28B9B" w14:textId="77777777" w:rsidR="00B51E13" w:rsidRPr="00C36B32" w:rsidRDefault="00B51E13" w:rsidP="00C36B32">
            <w:pPr>
              <w:pStyle w:val="ListParagraph"/>
              <w:numPr>
                <w:ilvl w:val="0"/>
                <w:numId w:val="52"/>
              </w:numPr>
              <w:rPr>
                <w:rFonts w:asciiTheme="majorHAnsi" w:hAnsiTheme="majorHAnsi"/>
                <w:iCs/>
                <w:color w:val="000000" w:themeColor="text1"/>
                <w:sz w:val="20"/>
                <w:szCs w:val="20"/>
              </w:rPr>
            </w:pPr>
            <w:r w:rsidRPr="00C36B32">
              <w:rPr>
                <w:rFonts w:asciiTheme="majorHAnsi" w:hAnsiTheme="majorHAnsi"/>
                <w:iCs/>
                <w:color w:val="000000" w:themeColor="text1"/>
                <w:sz w:val="20"/>
                <w:szCs w:val="20"/>
              </w:rPr>
              <w:t>Patient with prostatism</w:t>
            </w:r>
          </w:p>
          <w:p w14:paraId="7C1295B1" w14:textId="77777777" w:rsidR="00B51E13" w:rsidRPr="00C36B32" w:rsidRDefault="00B51E13" w:rsidP="00C36B32">
            <w:pPr>
              <w:pStyle w:val="ListParagraph"/>
              <w:numPr>
                <w:ilvl w:val="0"/>
                <w:numId w:val="52"/>
              </w:numPr>
              <w:rPr>
                <w:rFonts w:asciiTheme="majorHAnsi" w:hAnsiTheme="majorHAnsi"/>
                <w:iCs/>
                <w:color w:val="000000" w:themeColor="text1"/>
                <w:sz w:val="20"/>
                <w:szCs w:val="20"/>
              </w:rPr>
            </w:pPr>
            <w:r w:rsidRPr="00C36B32">
              <w:rPr>
                <w:rFonts w:asciiTheme="majorHAnsi" w:hAnsiTheme="majorHAnsi"/>
                <w:iCs/>
                <w:color w:val="000000" w:themeColor="text1"/>
                <w:sz w:val="20"/>
                <w:szCs w:val="20"/>
              </w:rPr>
              <w:t>Patient with gastrointestinal problems (dyspepsia, diarrhea)</w:t>
            </w:r>
          </w:p>
          <w:p w14:paraId="7005A614" w14:textId="77777777" w:rsidR="00B51E13" w:rsidRPr="00C36B32" w:rsidRDefault="00B51E13" w:rsidP="00C36B32">
            <w:pPr>
              <w:pStyle w:val="ListParagraph"/>
              <w:numPr>
                <w:ilvl w:val="0"/>
                <w:numId w:val="52"/>
              </w:numPr>
              <w:rPr>
                <w:rFonts w:asciiTheme="majorHAnsi" w:hAnsiTheme="majorHAnsi"/>
                <w:iCs/>
                <w:color w:val="000000" w:themeColor="text1"/>
                <w:sz w:val="20"/>
                <w:szCs w:val="20"/>
              </w:rPr>
            </w:pPr>
            <w:r w:rsidRPr="00C36B32">
              <w:rPr>
                <w:rFonts w:asciiTheme="majorHAnsi" w:hAnsiTheme="majorHAnsi"/>
                <w:iCs/>
                <w:color w:val="000000" w:themeColor="text1"/>
                <w:sz w:val="20"/>
                <w:szCs w:val="20"/>
              </w:rPr>
              <w:t>Patient with a red eye</w:t>
            </w:r>
          </w:p>
          <w:p w14:paraId="23C133FF" w14:textId="77777777" w:rsidR="00B51E13" w:rsidRPr="00C36B32" w:rsidRDefault="00B51E13" w:rsidP="00C36B32">
            <w:pPr>
              <w:pStyle w:val="ListParagraph"/>
              <w:numPr>
                <w:ilvl w:val="0"/>
                <w:numId w:val="52"/>
              </w:numPr>
              <w:rPr>
                <w:rFonts w:asciiTheme="majorHAnsi" w:hAnsiTheme="majorHAnsi"/>
                <w:iCs/>
                <w:color w:val="000000" w:themeColor="text1"/>
                <w:sz w:val="20"/>
                <w:szCs w:val="20"/>
              </w:rPr>
            </w:pPr>
            <w:r w:rsidRPr="00C36B32">
              <w:rPr>
                <w:rFonts w:asciiTheme="majorHAnsi" w:hAnsiTheme="majorHAnsi"/>
                <w:iCs/>
                <w:color w:val="000000" w:themeColor="text1"/>
                <w:sz w:val="20"/>
                <w:szCs w:val="20"/>
              </w:rPr>
              <w:t>Patient with earache</w:t>
            </w:r>
          </w:p>
          <w:p w14:paraId="45F47250" w14:textId="77777777" w:rsidR="005D23EB" w:rsidRPr="00C36B32" w:rsidRDefault="00B51E13" w:rsidP="00C36B32">
            <w:pPr>
              <w:pStyle w:val="ListParagraph"/>
              <w:numPr>
                <w:ilvl w:val="0"/>
                <w:numId w:val="52"/>
              </w:numPr>
              <w:rPr>
                <w:rFonts w:asciiTheme="majorHAnsi" w:hAnsiTheme="majorHAnsi"/>
                <w:iCs/>
                <w:color w:val="002060"/>
                <w:sz w:val="20"/>
                <w:szCs w:val="20"/>
              </w:rPr>
            </w:pPr>
            <w:r w:rsidRPr="00C36B32">
              <w:rPr>
                <w:rFonts w:asciiTheme="majorHAnsi" w:hAnsiTheme="majorHAnsi"/>
                <w:iCs/>
                <w:color w:val="000000" w:themeColor="text1"/>
                <w:sz w:val="20"/>
                <w:szCs w:val="20"/>
              </w:rPr>
              <w:t>Patient with anxiety</w:t>
            </w:r>
          </w:p>
        </w:tc>
      </w:tr>
      <w:tr w:rsidR="00100BED" w:rsidRPr="00B51E13" w14:paraId="77FE1C68" w14:textId="77777777" w:rsidTr="00C822F5">
        <w:tc>
          <w:tcPr>
            <w:tcW w:w="8472" w:type="dxa"/>
          </w:tcPr>
          <w:p w14:paraId="144D63E6" w14:textId="77777777" w:rsidR="00100BED" w:rsidRPr="00B51E13" w:rsidRDefault="00100BED" w:rsidP="00100BED">
            <w:pPr>
              <w:rPr>
                <w:rFonts w:asciiTheme="majorHAnsi" w:hAnsiTheme="majorHAnsi"/>
                <w:iCs/>
                <w:sz w:val="20"/>
                <w:szCs w:val="20"/>
              </w:rPr>
            </w:pPr>
          </w:p>
        </w:tc>
      </w:tr>
    </w:tbl>
    <w:p w14:paraId="6A94C846" w14:textId="77777777" w:rsidR="005D23EB" w:rsidRPr="00B51E13" w:rsidRDefault="005D23EB" w:rsidP="008671BA">
      <w:pPr>
        <w:widowControl w:val="0"/>
        <w:numPr>
          <w:ilvl w:val="0"/>
          <w:numId w:val="8"/>
        </w:numPr>
        <w:autoSpaceDE w:val="0"/>
        <w:autoSpaceDN w:val="0"/>
        <w:adjustRightInd w:val="0"/>
        <w:spacing w:before="120" w:after="200" w:line="276" w:lineRule="auto"/>
        <w:ind w:left="357" w:hanging="357"/>
        <w:rPr>
          <w:rFonts w:asciiTheme="majorHAnsi" w:hAnsiTheme="majorHAnsi" w:cs="Arial"/>
          <w:b/>
          <w:color w:val="000000"/>
          <w:sz w:val="20"/>
          <w:szCs w:val="20"/>
          <w:lang w:val="en-GB"/>
        </w:rPr>
      </w:pPr>
      <w:r w:rsidRPr="00B51E13">
        <w:rPr>
          <w:rFonts w:asciiTheme="majorHAnsi" w:hAnsiTheme="majorHAnsi" w:cs="Arial"/>
          <w:b/>
          <w:color w:val="000000"/>
          <w:sz w:val="20"/>
          <w:szCs w:val="20"/>
          <w:lang w:val="en-GB"/>
        </w:rPr>
        <w:t>TEACHING</w:t>
      </w:r>
      <w:r w:rsidRPr="00B51E13">
        <w:rPr>
          <w:rFonts w:asciiTheme="majorHAnsi" w:hAnsiTheme="majorHAnsi" w:cs="Arial"/>
          <w:b/>
          <w:color w:val="000000"/>
          <w:sz w:val="20"/>
          <w:szCs w:val="20"/>
          <w:lang w:val="el-GR"/>
        </w:rPr>
        <w:t xml:space="preserve"> </w:t>
      </w:r>
      <w:r w:rsidRPr="00B51E13">
        <w:rPr>
          <w:rFonts w:asciiTheme="majorHAnsi" w:hAnsiTheme="majorHAnsi" w:cs="Arial"/>
          <w:b/>
          <w:color w:val="000000"/>
          <w:sz w:val="20"/>
          <w:szCs w:val="20"/>
          <w:lang w:val="en-GB"/>
        </w:rPr>
        <w:t>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5D23EB" w:rsidRPr="00B51E13" w14:paraId="58A6A072" w14:textId="77777777" w:rsidTr="00C822F5">
        <w:tc>
          <w:tcPr>
            <w:tcW w:w="3306" w:type="dxa"/>
            <w:shd w:val="clear" w:color="auto" w:fill="DDD9C3"/>
          </w:tcPr>
          <w:p w14:paraId="68D4276E" w14:textId="77777777" w:rsidR="005D23EB" w:rsidRPr="00B51E13" w:rsidRDefault="005D23EB" w:rsidP="00C822F5">
            <w:pPr>
              <w:jc w:val="right"/>
              <w:rPr>
                <w:rFonts w:asciiTheme="majorHAnsi" w:hAnsiTheme="majorHAnsi" w:cs="Arial"/>
                <w:b/>
                <w:sz w:val="20"/>
                <w:szCs w:val="20"/>
                <w:lang w:val="en-GB"/>
              </w:rPr>
            </w:pPr>
            <w:r w:rsidRPr="00B51E13">
              <w:rPr>
                <w:rFonts w:asciiTheme="majorHAnsi" w:hAnsiTheme="majorHAnsi" w:cs="Arial"/>
                <w:b/>
                <w:sz w:val="20"/>
                <w:szCs w:val="20"/>
                <w:lang w:val="en-GB"/>
              </w:rPr>
              <w:t>DELIVERY</w:t>
            </w:r>
            <w:r w:rsidRPr="00B51E13">
              <w:rPr>
                <w:rFonts w:asciiTheme="majorHAnsi" w:hAnsiTheme="majorHAnsi" w:cs="Arial"/>
                <w:b/>
                <w:sz w:val="20"/>
                <w:szCs w:val="20"/>
                <w:lang w:val="en-GB"/>
              </w:rPr>
              <w:br/>
            </w:r>
            <w:r w:rsidRPr="00B51E13">
              <w:rPr>
                <w:rFonts w:asciiTheme="majorHAnsi" w:hAnsiTheme="majorHAnsi" w:cs="Arial"/>
                <w:i/>
                <w:sz w:val="20"/>
                <w:szCs w:val="20"/>
                <w:lang w:val="en-GB"/>
              </w:rPr>
              <w:t>Face-to-face, Distance learning, etc.</w:t>
            </w:r>
          </w:p>
        </w:tc>
        <w:tc>
          <w:tcPr>
            <w:tcW w:w="5166" w:type="dxa"/>
          </w:tcPr>
          <w:p w14:paraId="2DF9866C" w14:textId="77777777" w:rsidR="005D23EB" w:rsidRPr="00B51E13" w:rsidRDefault="001826C5" w:rsidP="00C822F5">
            <w:pPr>
              <w:spacing w:after="200" w:line="276" w:lineRule="auto"/>
              <w:rPr>
                <w:rFonts w:asciiTheme="majorHAnsi" w:hAnsiTheme="majorHAnsi"/>
                <w:iCs/>
                <w:sz w:val="20"/>
                <w:szCs w:val="20"/>
                <w:lang w:val="en-GB"/>
              </w:rPr>
            </w:pPr>
            <w:r w:rsidRPr="00B51E13">
              <w:rPr>
                <w:rFonts w:asciiTheme="majorHAnsi" w:hAnsiTheme="majorHAnsi"/>
                <w:iCs/>
                <w:sz w:val="20"/>
                <w:szCs w:val="20"/>
                <w:lang w:val="en-GB"/>
              </w:rPr>
              <w:t>Face-to-face</w:t>
            </w:r>
            <w:r w:rsidR="000B11CD" w:rsidRPr="00B51E13">
              <w:rPr>
                <w:rFonts w:asciiTheme="majorHAnsi" w:hAnsiTheme="majorHAnsi"/>
                <w:iCs/>
                <w:sz w:val="20"/>
                <w:szCs w:val="20"/>
                <w:lang w:val="en-GB"/>
              </w:rPr>
              <w:t xml:space="preserve"> and online</w:t>
            </w:r>
          </w:p>
        </w:tc>
      </w:tr>
      <w:tr w:rsidR="005D23EB" w:rsidRPr="00B51E13" w14:paraId="573EAA74" w14:textId="77777777" w:rsidTr="00C822F5">
        <w:tc>
          <w:tcPr>
            <w:tcW w:w="3306" w:type="dxa"/>
            <w:shd w:val="clear" w:color="auto" w:fill="DDD9C3"/>
          </w:tcPr>
          <w:p w14:paraId="0B660CA2" w14:textId="77777777" w:rsidR="005D23EB" w:rsidRPr="00B51E13" w:rsidRDefault="005D23EB" w:rsidP="00C822F5">
            <w:pPr>
              <w:jc w:val="right"/>
              <w:rPr>
                <w:rFonts w:asciiTheme="majorHAnsi" w:hAnsiTheme="majorHAnsi" w:cs="Arial"/>
                <w:i/>
                <w:sz w:val="20"/>
                <w:szCs w:val="20"/>
                <w:lang w:val="en-GB"/>
              </w:rPr>
            </w:pPr>
            <w:r w:rsidRPr="00B51E13">
              <w:rPr>
                <w:rFonts w:asciiTheme="majorHAnsi" w:hAnsiTheme="majorHAnsi" w:cs="Arial"/>
                <w:b/>
                <w:sz w:val="20"/>
                <w:szCs w:val="20"/>
                <w:lang w:val="en-GB"/>
              </w:rPr>
              <w:t xml:space="preserve">USE OF INFORMATION AND COMMUNICATIONS TECHNOLOGY </w:t>
            </w:r>
            <w:r w:rsidRPr="00B51E13">
              <w:rPr>
                <w:rFonts w:asciiTheme="majorHAnsi" w:hAnsiTheme="majorHAnsi" w:cs="Arial"/>
                <w:b/>
                <w:sz w:val="20"/>
                <w:szCs w:val="20"/>
                <w:lang w:val="en-GB"/>
              </w:rPr>
              <w:br/>
            </w:r>
            <w:r w:rsidRPr="00B51E13">
              <w:rPr>
                <w:rFonts w:asciiTheme="majorHAnsi" w:hAnsiTheme="majorHAnsi" w:cs="Arial"/>
                <w:i/>
                <w:sz w:val="20"/>
                <w:szCs w:val="20"/>
                <w:lang w:val="en-GB"/>
              </w:rPr>
              <w:t xml:space="preserve">Use of ICT in teaching, laboratory </w:t>
            </w:r>
            <w:r w:rsidRPr="00B51E13">
              <w:rPr>
                <w:rFonts w:asciiTheme="majorHAnsi" w:hAnsiTheme="majorHAnsi" w:cs="Arial"/>
                <w:i/>
                <w:sz w:val="20"/>
                <w:szCs w:val="20"/>
                <w:lang w:val="en-GB"/>
              </w:rPr>
              <w:lastRenderedPageBreak/>
              <w:t>education, communication with students</w:t>
            </w:r>
          </w:p>
        </w:tc>
        <w:tc>
          <w:tcPr>
            <w:tcW w:w="5166" w:type="dxa"/>
          </w:tcPr>
          <w:p w14:paraId="64FF66CF" w14:textId="77777777" w:rsidR="000B11CD" w:rsidRPr="00B51E13" w:rsidRDefault="000B11CD" w:rsidP="00C822F5">
            <w:pPr>
              <w:rPr>
                <w:rFonts w:asciiTheme="majorHAnsi" w:hAnsiTheme="majorHAnsi" w:cs="Arial"/>
                <w:sz w:val="20"/>
                <w:szCs w:val="20"/>
                <w:lang w:val="en-GB"/>
              </w:rPr>
            </w:pPr>
            <w:r w:rsidRPr="00B51E13">
              <w:rPr>
                <w:rFonts w:asciiTheme="majorHAnsi" w:hAnsiTheme="majorHAnsi" w:cs="Arial"/>
                <w:sz w:val="20"/>
                <w:szCs w:val="20"/>
                <w:lang w:val="en-GB"/>
              </w:rPr>
              <w:lastRenderedPageBreak/>
              <w:t>Online meetings (MS Teams)</w:t>
            </w:r>
          </w:p>
          <w:p w14:paraId="351809BD" w14:textId="77777777" w:rsidR="005D23EB" w:rsidRPr="00B51E13" w:rsidRDefault="001826C5" w:rsidP="00C822F5">
            <w:pPr>
              <w:rPr>
                <w:rFonts w:asciiTheme="majorHAnsi" w:hAnsiTheme="majorHAnsi" w:cs="Arial"/>
                <w:sz w:val="20"/>
                <w:szCs w:val="20"/>
                <w:lang w:val="en-GB"/>
              </w:rPr>
            </w:pPr>
            <w:r w:rsidRPr="00B51E13">
              <w:rPr>
                <w:rFonts w:asciiTheme="majorHAnsi" w:hAnsiTheme="majorHAnsi" w:cs="Arial"/>
                <w:sz w:val="20"/>
                <w:szCs w:val="20"/>
                <w:lang w:val="en-GB"/>
              </w:rPr>
              <w:t>E-book</w:t>
            </w:r>
          </w:p>
          <w:p w14:paraId="763A58C5" w14:textId="77777777" w:rsidR="001826C5" w:rsidRPr="00B51E13" w:rsidRDefault="001826C5" w:rsidP="00C822F5">
            <w:pPr>
              <w:rPr>
                <w:rFonts w:asciiTheme="majorHAnsi" w:hAnsiTheme="majorHAnsi" w:cs="Arial"/>
                <w:sz w:val="20"/>
                <w:szCs w:val="20"/>
                <w:lang w:val="en-GB"/>
              </w:rPr>
            </w:pPr>
            <w:r w:rsidRPr="00B51E13">
              <w:rPr>
                <w:rFonts w:asciiTheme="majorHAnsi" w:hAnsiTheme="majorHAnsi" w:cs="Arial"/>
                <w:sz w:val="20"/>
                <w:szCs w:val="20"/>
                <w:lang w:val="en-GB"/>
              </w:rPr>
              <w:t>E-course</w:t>
            </w:r>
          </w:p>
          <w:p w14:paraId="376C77DA" w14:textId="77777777" w:rsidR="001826C5" w:rsidRPr="00B51E13" w:rsidRDefault="001826C5" w:rsidP="00C822F5">
            <w:pPr>
              <w:rPr>
                <w:rFonts w:asciiTheme="majorHAnsi" w:hAnsiTheme="majorHAnsi" w:cs="Arial"/>
                <w:b/>
                <w:sz w:val="20"/>
                <w:szCs w:val="20"/>
                <w:lang w:val="en-GB"/>
              </w:rPr>
            </w:pPr>
            <w:r w:rsidRPr="00B51E13">
              <w:rPr>
                <w:rFonts w:asciiTheme="majorHAnsi" w:hAnsiTheme="majorHAnsi" w:cs="Arial"/>
                <w:sz w:val="20"/>
                <w:szCs w:val="20"/>
                <w:lang w:val="en-GB"/>
              </w:rPr>
              <w:lastRenderedPageBreak/>
              <w:t>Open courses</w:t>
            </w:r>
          </w:p>
        </w:tc>
      </w:tr>
      <w:tr w:rsidR="005D23EB" w:rsidRPr="00B51E13" w14:paraId="1BADAC98" w14:textId="77777777" w:rsidTr="00C822F5">
        <w:tc>
          <w:tcPr>
            <w:tcW w:w="3306" w:type="dxa"/>
            <w:shd w:val="clear" w:color="auto" w:fill="DDD9C3"/>
          </w:tcPr>
          <w:p w14:paraId="1A1E1031" w14:textId="77777777" w:rsidR="005D23EB" w:rsidRPr="00B51E13" w:rsidRDefault="005D23EB" w:rsidP="00C822F5">
            <w:pPr>
              <w:jc w:val="right"/>
              <w:rPr>
                <w:rFonts w:asciiTheme="majorHAnsi" w:hAnsiTheme="majorHAnsi" w:cs="Arial"/>
                <w:b/>
                <w:sz w:val="20"/>
                <w:szCs w:val="20"/>
                <w:lang w:val="en-GB"/>
              </w:rPr>
            </w:pPr>
            <w:r w:rsidRPr="00B51E13">
              <w:rPr>
                <w:rFonts w:asciiTheme="majorHAnsi" w:hAnsiTheme="majorHAnsi" w:cs="Arial"/>
                <w:b/>
                <w:sz w:val="20"/>
                <w:szCs w:val="20"/>
                <w:lang w:val="en-GB"/>
              </w:rPr>
              <w:lastRenderedPageBreak/>
              <w:t>TEACHING METHODS</w:t>
            </w:r>
          </w:p>
          <w:p w14:paraId="0E5FD86F" w14:textId="77777777" w:rsidR="005D23EB" w:rsidRPr="00B51E13" w:rsidRDefault="005D23EB" w:rsidP="00C822F5">
            <w:pPr>
              <w:jc w:val="both"/>
              <w:rPr>
                <w:rFonts w:asciiTheme="majorHAnsi" w:hAnsiTheme="majorHAnsi" w:cs="Arial"/>
                <w:i/>
                <w:sz w:val="20"/>
                <w:szCs w:val="20"/>
                <w:lang w:val="en-GB"/>
              </w:rPr>
            </w:pPr>
            <w:r w:rsidRPr="00B51E13">
              <w:rPr>
                <w:rFonts w:asciiTheme="majorHAnsi" w:hAnsiTheme="majorHAnsi" w:cs="Arial"/>
                <w:i/>
                <w:sz w:val="20"/>
                <w:szCs w:val="20"/>
                <w:lang w:val="en-GB"/>
              </w:rPr>
              <w:t>The manner and methods of teaching are described in detail.</w:t>
            </w:r>
          </w:p>
          <w:p w14:paraId="0DFEC962" w14:textId="77777777" w:rsidR="005D23EB" w:rsidRPr="00B51E13" w:rsidRDefault="005D23EB" w:rsidP="00C822F5">
            <w:pPr>
              <w:jc w:val="both"/>
              <w:rPr>
                <w:rFonts w:asciiTheme="majorHAnsi" w:hAnsiTheme="majorHAnsi" w:cs="Arial"/>
                <w:i/>
                <w:sz w:val="20"/>
                <w:szCs w:val="20"/>
                <w:lang w:val="en-GB"/>
              </w:rPr>
            </w:pPr>
            <w:r w:rsidRPr="00B51E13">
              <w:rPr>
                <w:rFonts w:asciiTheme="majorHAnsi" w:hAnsiTheme="majorHAnsi" w:cs="Arial"/>
                <w:i/>
                <w:sz w:val="20"/>
                <w:szCs w:val="20"/>
                <w:lang w:val="en-GB"/>
              </w:rPr>
              <w:t>Lectures, seminars, laboratory practice, fieldwork, study and analysis of bibliography, tutorials, placements, clinical practice, art workshop, interactive teaching, educational visits, project, essay writing, artistic creativity, etc.</w:t>
            </w:r>
          </w:p>
          <w:p w14:paraId="02806AC7" w14:textId="77777777" w:rsidR="005D23EB" w:rsidRPr="00B51E13" w:rsidRDefault="005D23EB" w:rsidP="00C822F5">
            <w:pPr>
              <w:jc w:val="both"/>
              <w:rPr>
                <w:rFonts w:asciiTheme="majorHAnsi" w:hAnsiTheme="majorHAnsi" w:cs="Arial"/>
                <w:i/>
                <w:sz w:val="20"/>
                <w:szCs w:val="20"/>
                <w:lang w:val="en-GB"/>
              </w:rPr>
            </w:pPr>
          </w:p>
          <w:p w14:paraId="138D1449" w14:textId="77777777" w:rsidR="005D23EB" w:rsidRPr="00B51E13" w:rsidRDefault="005D23EB" w:rsidP="00C822F5">
            <w:pPr>
              <w:jc w:val="both"/>
              <w:rPr>
                <w:rFonts w:asciiTheme="majorHAnsi" w:hAnsiTheme="majorHAnsi" w:cs="Arial"/>
                <w:i/>
                <w:sz w:val="20"/>
                <w:szCs w:val="20"/>
                <w:lang w:val="en-GB"/>
              </w:rPr>
            </w:pPr>
            <w:r w:rsidRPr="00B51E13">
              <w:rPr>
                <w:rFonts w:asciiTheme="majorHAnsi" w:hAnsiTheme="majorHAnsi" w:cs="Arial"/>
                <w:i/>
                <w:sz w:val="20"/>
                <w:szCs w:val="20"/>
                <w:lang w:val="en-GB"/>
              </w:rPr>
              <w:t>The student's study hours for each learning activity are given as well as the hours of non-directed study according to the principles of the 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5D23EB" w:rsidRPr="00B51E13" w14:paraId="339A149C" w14:textId="77777777" w:rsidTr="00206BAF">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264FECA5" w14:textId="77777777" w:rsidR="005D23EB" w:rsidRPr="00B51E13" w:rsidRDefault="005D23EB" w:rsidP="00206BAF">
                  <w:pPr>
                    <w:jc w:val="center"/>
                    <w:rPr>
                      <w:rFonts w:asciiTheme="majorHAnsi" w:hAnsiTheme="majorHAnsi" w:cs="Arial"/>
                      <w:b/>
                      <w:i/>
                      <w:sz w:val="20"/>
                      <w:szCs w:val="20"/>
                      <w:lang w:val="en-GB"/>
                    </w:rPr>
                  </w:pPr>
                  <w:r w:rsidRPr="00B51E13">
                    <w:rPr>
                      <w:rFonts w:asciiTheme="majorHAnsi" w:hAnsiTheme="majorHAnsi" w:cs="Arial"/>
                      <w:b/>
                      <w:i/>
                      <w:sz w:val="20"/>
                      <w:szCs w:val="20"/>
                      <w:lang w:val="en-GB"/>
                    </w:rPr>
                    <w:t>Activity</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6336424B" w14:textId="77777777" w:rsidR="005D23EB" w:rsidRPr="00B51E13" w:rsidRDefault="005D23EB" w:rsidP="00206BAF">
                  <w:pPr>
                    <w:jc w:val="center"/>
                    <w:rPr>
                      <w:rFonts w:asciiTheme="majorHAnsi" w:hAnsiTheme="majorHAnsi" w:cs="Arial"/>
                      <w:b/>
                      <w:i/>
                      <w:sz w:val="20"/>
                      <w:szCs w:val="20"/>
                      <w:lang w:val="en-GB"/>
                    </w:rPr>
                  </w:pPr>
                  <w:r w:rsidRPr="00B51E13">
                    <w:rPr>
                      <w:rFonts w:asciiTheme="majorHAnsi" w:hAnsiTheme="majorHAnsi" w:cs="Arial"/>
                      <w:b/>
                      <w:i/>
                      <w:sz w:val="20"/>
                      <w:szCs w:val="20"/>
                      <w:lang w:val="en-GB"/>
                    </w:rPr>
                    <w:t>Semester workload</w:t>
                  </w:r>
                </w:p>
              </w:tc>
            </w:tr>
            <w:tr w:rsidR="005D23EB" w:rsidRPr="00B51E13" w14:paraId="6DAD7A8F" w14:textId="77777777" w:rsidTr="00206BAF">
              <w:tc>
                <w:tcPr>
                  <w:tcW w:w="2467" w:type="dxa"/>
                  <w:tcBorders>
                    <w:top w:val="single" w:sz="4" w:space="0" w:color="auto"/>
                    <w:left w:val="single" w:sz="4" w:space="0" w:color="auto"/>
                    <w:bottom w:val="single" w:sz="4" w:space="0" w:color="auto"/>
                    <w:right w:val="single" w:sz="4" w:space="0" w:color="auto"/>
                  </w:tcBorders>
                </w:tcPr>
                <w:p w14:paraId="39156496" w14:textId="77777777" w:rsidR="005D23EB" w:rsidRPr="00B51E13" w:rsidRDefault="00FC232B" w:rsidP="00C822F5">
                  <w:pPr>
                    <w:rPr>
                      <w:rFonts w:asciiTheme="majorHAnsi" w:hAnsiTheme="majorHAnsi"/>
                      <w:iCs/>
                      <w:sz w:val="20"/>
                      <w:szCs w:val="20"/>
                      <w:lang w:val="en-GB"/>
                    </w:rPr>
                  </w:pPr>
                  <w:r w:rsidRPr="00B51E13">
                    <w:rPr>
                      <w:rFonts w:asciiTheme="majorHAnsi" w:hAnsiTheme="majorHAnsi"/>
                      <w:iCs/>
                      <w:sz w:val="20"/>
                      <w:szCs w:val="20"/>
                      <w:lang w:val="en-GB"/>
                    </w:rPr>
                    <w:t>Lectures</w:t>
                  </w:r>
                </w:p>
              </w:tc>
              <w:tc>
                <w:tcPr>
                  <w:tcW w:w="2468" w:type="dxa"/>
                  <w:tcBorders>
                    <w:top w:val="single" w:sz="4" w:space="0" w:color="auto"/>
                    <w:left w:val="single" w:sz="4" w:space="0" w:color="auto"/>
                    <w:bottom w:val="single" w:sz="4" w:space="0" w:color="auto"/>
                    <w:right w:val="single" w:sz="4" w:space="0" w:color="auto"/>
                  </w:tcBorders>
                </w:tcPr>
                <w:p w14:paraId="04C0A603" w14:textId="77777777" w:rsidR="005D23EB" w:rsidRPr="00B51E13" w:rsidRDefault="00FC232B" w:rsidP="00206BAF">
                  <w:pPr>
                    <w:jc w:val="center"/>
                    <w:rPr>
                      <w:rFonts w:asciiTheme="majorHAnsi" w:hAnsiTheme="majorHAnsi" w:cs="Arial"/>
                      <w:sz w:val="20"/>
                      <w:szCs w:val="20"/>
                      <w:lang w:val="en-GB"/>
                    </w:rPr>
                  </w:pPr>
                  <w:r w:rsidRPr="00B51E13">
                    <w:rPr>
                      <w:rFonts w:asciiTheme="majorHAnsi" w:hAnsiTheme="majorHAnsi" w:cs="Arial"/>
                      <w:sz w:val="20"/>
                      <w:szCs w:val="20"/>
                      <w:lang w:val="en-GB"/>
                    </w:rPr>
                    <w:t>5</w:t>
                  </w:r>
                  <w:r w:rsidR="000B11CD" w:rsidRPr="00B51E13">
                    <w:rPr>
                      <w:rFonts w:asciiTheme="majorHAnsi" w:hAnsiTheme="majorHAnsi" w:cs="Arial"/>
                      <w:sz w:val="20"/>
                      <w:szCs w:val="20"/>
                      <w:lang w:val="en-GB"/>
                    </w:rPr>
                    <w:t>2</w:t>
                  </w:r>
                </w:p>
              </w:tc>
            </w:tr>
            <w:tr w:rsidR="005D23EB" w:rsidRPr="00B51E13" w14:paraId="64FDDAA7" w14:textId="77777777" w:rsidTr="00206BAF">
              <w:tc>
                <w:tcPr>
                  <w:tcW w:w="2467" w:type="dxa"/>
                  <w:tcBorders>
                    <w:top w:val="single" w:sz="4" w:space="0" w:color="auto"/>
                    <w:left w:val="single" w:sz="4" w:space="0" w:color="auto"/>
                    <w:bottom w:val="single" w:sz="4" w:space="0" w:color="auto"/>
                    <w:right w:val="single" w:sz="4" w:space="0" w:color="auto"/>
                  </w:tcBorders>
                </w:tcPr>
                <w:p w14:paraId="3343A601" w14:textId="77777777" w:rsidR="005D23EB" w:rsidRPr="00B51E13" w:rsidRDefault="00FC232B" w:rsidP="00C822F5">
                  <w:pPr>
                    <w:rPr>
                      <w:rFonts w:asciiTheme="majorHAnsi" w:hAnsiTheme="majorHAnsi"/>
                      <w:iCs/>
                      <w:sz w:val="20"/>
                      <w:szCs w:val="20"/>
                      <w:lang w:val="en-GB"/>
                    </w:rPr>
                  </w:pPr>
                  <w:r w:rsidRPr="00B51E13">
                    <w:rPr>
                      <w:rFonts w:asciiTheme="majorHAnsi" w:hAnsiTheme="majorHAnsi"/>
                      <w:iCs/>
                      <w:sz w:val="20"/>
                      <w:szCs w:val="20"/>
                      <w:lang w:val="en-GB"/>
                    </w:rPr>
                    <w:t>Placement in clinical setting</w:t>
                  </w:r>
                </w:p>
              </w:tc>
              <w:tc>
                <w:tcPr>
                  <w:tcW w:w="2468" w:type="dxa"/>
                  <w:tcBorders>
                    <w:top w:val="single" w:sz="4" w:space="0" w:color="auto"/>
                    <w:left w:val="single" w:sz="4" w:space="0" w:color="auto"/>
                    <w:bottom w:val="single" w:sz="4" w:space="0" w:color="auto"/>
                    <w:right w:val="single" w:sz="4" w:space="0" w:color="auto"/>
                  </w:tcBorders>
                </w:tcPr>
                <w:p w14:paraId="454436F9" w14:textId="2845D7E7" w:rsidR="005D23EB" w:rsidRPr="00B51E13" w:rsidRDefault="00C5495B" w:rsidP="00206BAF">
                  <w:pPr>
                    <w:jc w:val="center"/>
                    <w:rPr>
                      <w:rFonts w:asciiTheme="majorHAnsi" w:hAnsiTheme="majorHAnsi" w:cs="Arial"/>
                      <w:sz w:val="20"/>
                      <w:szCs w:val="20"/>
                      <w:lang w:val="en-GB"/>
                    </w:rPr>
                  </w:pPr>
                  <w:r>
                    <w:rPr>
                      <w:rFonts w:asciiTheme="majorHAnsi" w:hAnsiTheme="majorHAnsi" w:cs="Arial"/>
                      <w:sz w:val="20"/>
                      <w:szCs w:val="20"/>
                      <w:lang w:val="en-GB"/>
                    </w:rPr>
                    <w:t>38</w:t>
                  </w:r>
                </w:p>
              </w:tc>
            </w:tr>
            <w:tr w:rsidR="005D23EB" w:rsidRPr="00B51E13" w14:paraId="624A46C3" w14:textId="77777777" w:rsidTr="00206BAF">
              <w:tc>
                <w:tcPr>
                  <w:tcW w:w="2467" w:type="dxa"/>
                  <w:tcBorders>
                    <w:top w:val="single" w:sz="4" w:space="0" w:color="auto"/>
                    <w:left w:val="single" w:sz="4" w:space="0" w:color="auto"/>
                    <w:bottom w:val="single" w:sz="4" w:space="0" w:color="auto"/>
                    <w:right w:val="single" w:sz="4" w:space="0" w:color="auto"/>
                  </w:tcBorders>
                </w:tcPr>
                <w:p w14:paraId="79BA1D98" w14:textId="77777777" w:rsidR="005D23EB" w:rsidRPr="00B51E13" w:rsidRDefault="00FC232B" w:rsidP="00C822F5">
                  <w:pPr>
                    <w:rPr>
                      <w:rFonts w:asciiTheme="majorHAnsi" w:hAnsiTheme="majorHAnsi"/>
                      <w:iCs/>
                      <w:sz w:val="20"/>
                      <w:szCs w:val="20"/>
                      <w:lang w:val="en-GB"/>
                    </w:rPr>
                  </w:pPr>
                  <w:r w:rsidRPr="00B51E13">
                    <w:rPr>
                      <w:rFonts w:asciiTheme="majorHAnsi" w:hAnsiTheme="majorHAnsi" w:cs="Arial"/>
                      <w:sz w:val="20"/>
                      <w:szCs w:val="20"/>
                      <w:lang w:val="en-GB"/>
                    </w:rPr>
                    <w:t>Non-directed study</w:t>
                  </w:r>
                </w:p>
              </w:tc>
              <w:tc>
                <w:tcPr>
                  <w:tcW w:w="2468" w:type="dxa"/>
                  <w:tcBorders>
                    <w:top w:val="single" w:sz="4" w:space="0" w:color="auto"/>
                    <w:left w:val="single" w:sz="4" w:space="0" w:color="auto"/>
                    <w:bottom w:val="single" w:sz="4" w:space="0" w:color="auto"/>
                    <w:right w:val="single" w:sz="4" w:space="0" w:color="auto"/>
                  </w:tcBorders>
                </w:tcPr>
                <w:p w14:paraId="740E43C1" w14:textId="4B03A1E5" w:rsidR="005D23EB" w:rsidRPr="00B51E13" w:rsidRDefault="00C5495B" w:rsidP="00206BAF">
                  <w:pPr>
                    <w:jc w:val="center"/>
                    <w:rPr>
                      <w:rFonts w:asciiTheme="majorHAnsi" w:hAnsiTheme="majorHAnsi" w:cs="Arial"/>
                      <w:sz w:val="20"/>
                      <w:szCs w:val="20"/>
                      <w:lang w:val="en-GB"/>
                    </w:rPr>
                  </w:pPr>
                  <w:r>
                    <w:rPr>
                      <w:rFonts w:asciiTheme="majorHAnsi" w:hAnsiTheme="majorHAnsi" w:cs="Arial"/>
                      <w:sz w:val="20"/>
                      <w:szCs w:val="20"/>
                      <w:lang w:val="en-GB"/>
                    </w:rPr>
                    <w:t>10</w:t>
                  </w:r>
                </w:p>
              </w:tc>
            </w:tr>
            <w:tr w:rsidR="005D23EB" w:rsidRPr="00B51E13" w14:paraId="13F7A767" w14:textId="77777777" w:rsidTr="00206BAF">
              <w:tc>
                <w:tcPr>
                  <w:tcW w:w="2467" w:type="dxa"/>
                  <w:tcBorders>
                    <w:top w:val="single" w:sz="4" w:space="0" w:color="auto"/>
                    <w:left w:val="single" w:sz="4" w:space="0" w:color="auto"/>
                    <w:bottom w:val="single" w:sz="4" w:space="0" w:color="auto"/>
                    <w:right w:val="single" w:sz="4" w:space="0" w:color="auto"/>
                  </w:tcBorders>
                </w:tcPr>
                <w:p w14:paraId="56898639" w14:textId="77777777" w:rsidR="005D23EB" w:rsidRPr="00B51E13" w:rsidRDefault="005D23EB" w:rsidP="00C822F5">
                  <w:pPr>
                    <w:rPr>
                      <w:rFonts w:asciiTheme="majorHAnsi" w:hAnsiTheme="majorHAnsi"/>
                      <w:iCs/>
                      <w:sz w:val="20"/>
                      <w:szCs w:val="20"/>
                      <w:lang w:val="en-GB"/>
                    </w:rPr>
                  </w:pPr>
                </w:p>
              </w:tc>
              <w:tc>
                <w:tcPr>
                  <w:tcW w:w="2468" w:type="dxa"/>
                  <w:tcBorders>
                    <w:top w:val="single" w:sz="4" w:space="0" w:color="auto"/>
                    <w:left w:val="single" w:sz="4" w:space="0" w:color="auto"/>
                    <w:bottom w:val="single" w:sz="4" w:space="0" w:color="auto"/>
                    <w:right w:val="single" w:sz="4" w:space="0" w:color="auto"/>
                  </w:tcBorders>
                </w:tcPr>
                <w:p w14:paraId="74EF1B4F" w14:textId="77777777" w:rsidR="005D23EB" w:rsidRPr="00B51E13" w:rsidRDefault="005D23EB" w:rsidP="00206BAF">
                  <w:pPr>
                    <w:jc w:val="center"/>
                    <w:rPr>
                      <w:rFonts w:asciiTheme="majorHAnsi" w:hAnsiTheme="majorHAnsi" w:cs="Arial"/>
                      <w:sz w:val="20"/>
                      <w:szCs w:val="20"/>
                      <w:lang w:val="en-GB"/>
                    </w:rPr>
                  </w:pPr>
                </w:p>
              </w:tc>
            </w:tr>
            <w:tr w:rsidR="005D23EB" w:rsidRPr="00B51E13" w14:paraId="75419F0E" w14:textId="77777777" w:rsidTr="00206BAF">
              <w:tc>
                <w:tcPr>
                  <w:tcW w:w="2467" w:type="dxa"/>
                  <w:tcBorders>
                    <w:top w:val="single" w:sz="4" w:space="0" w:color="auto"/>
                    <w:left w:val="single" w:sz="4" w:space="0" w:color="auto"/>
                    <w:bottom w:val="single" w:sz="4" w:space="0" w:color="auto"/>
                    <w:right w:val="single" w:sz="4" w:space="0" w:color="auto"/>
                  </w:tcBorders>
                </w:tcPr>
                <w:p w14:paraId="1EDDDE15" w14:textId="77777777" w:rsidR="005D23EB" w:rsidRPr="00B51E13" w:rsidRDefault="005D23EB" w:rsidP="00C822F5">
                  <w:pPr>
                    <w:rPr>
                      <w:rFonts w:asciiTheme="majorHAnsi" w:hAnsiTheme="majorHAnsi"/>
                      <w:iCs/>
                      <w:sz w:val="20"/>
                      <w:szCs w:val="20"/>
                      <w:lang w:val="en-GB"/>
                    </w:rPr>
                  </w:pPr>
                </w:p>
              </w:tc>
              <w:tc>
                <w:tcPr>
                  <w:tcW w:w="2468" w:type="dxa"/>
                  <w:tcBorders>
                    <w:top w:val="single" w:sz="4" w:space="0" w:color="auto"/>
                    <w:left w:val="single" w:sz="4" w:space="0" w:color="auto"/>
                    <w:bottom w:val="single" w:sz="4" w:space="0" w:color="auto"/>
                    <w:right w:val="single" w:sz="4" w:space="0" w:color="auto"/>
                  </w:tcBorders>
                </w:tcPr>
                <w:p w14:paraId="409D7FEE" w14:textId="77777777" w:rsidR="005D23EB" w:rsidRPr="00B51E13" w:rsidRDefault="005D23EB" w:rsidP="00206BAF">
                  <w:pPr>
                    <w:jc w:val="center"/>
                    <w:rPr>
                      <w:rFonts w:asciiTheme="majorHAnsi" w:hAnsiTheme="majorHAnsi" w:cs="Arial"/>
                      <w:sz w:val="20"/>
                      <w:szCs w:val="20"/>
                      <w:lang w:val="en-GB"/>
                    </w:rPr>
                  </w:pPr>
                </w:p>
              </w:tc>
            </w:tr>
            <w:tr w:rsidR="005D23EB" w:rsidRPr="00B51E13" w14:paraId="00D631E1" w14:textId="77777777" w:rsidTr="00206BAF">
              <w:tc>
                <w:tcPr>
                  <w:tcW w:w="2467" w:type="dxa"/>
                  <w:tcBorders>
                    <w:top w:val="single" w:sz="4" w:space="0" w:color="auto"/>
                    <w:left w:val="single" w:sz="4" w:space="0" w:color="auto"/>
                    <w:bottom w:val="single" w:sz="4" w:space="0" w:color="auto"/>
                    <w:right w:val="single" w:sz="4" w:space="0" w:color="auto"/>
                  </w:tcBorders>
                </w:tcPr>
                <w:p w14:paraId="717FD4DE" w14:textId="77777777" w:rsidR="005D23EB" w:rsidRPr="00B51E13" w:rsidRDefault="005D23EB" w:rsidP="00C822F5">
                  <w:pPr>
                    <w:rPr>
                      <w:rFonts w:asciiTheme="majorHAnsi" w:hAnsiTheme="majorHAnsi"/>
                      <w:iCs/>
                      <w:sz w:val="20"/>
                      <w:szCs w:val="20"/>
                      <w:lang w:val="en-GB"/>
                    </w:rPr>
                  </w:pPr>
                </w:p>
              </w:tc>
              <w:tc>
                <w:tcPr>
                  <w:tcW w:w="2468" w:type="dxa"/>
                  <w:tcBorders>
                    <w:top w:val="single" w:sz="4" w:space="0" w:color="auto"/>
                    <w:left w:val="single" w:sz="4" w:space="0" w:color="auto"/>
                    <w:bottom w:val="single" w:sz="4" w:space="0" w:color="auto"/>
                    <w:right w:val="single" w:sz="4" w:space="0" w:color="auto"/>
                  </w:tcBorders>
                </w:tcPr>
                <w:p w14:paraId="5016415B" w14:textId="77777777" w:rsidR="005D23EB" w:rsidRPr="00B51E13" w:rsidRDefault="005D23EB" w:rsidP="00C822F5">
                  <w:pPr>
                    <w:rPr>
                      <w:rFonts w:asciiTheme="majorHAnsi" w:hAnsiTheme="majorHAnsi" w:cs="Arial"/>
                      <w:i/>
                      <w:sz w:val="20"/>
                      <w:szCs w:val="20"/>
                      <w:lang w:val="en-GB"/>
                    </w:rPr>
                  </w:pPr>
                </w:p>
              </w:tc>
            </w:tr>
            <w:tr w:rsidR="005D23EB" w:rsidRPr="00B51E13" w14:paraId="5E8DB97A" w14:textId="77777777" w:rsidTr="00206BAF">
              <w:tc>
                <w:tcPr>
                  <w:tcW w:w="2467" w:type="dxa"/>
                  <w:tcBorders>
                    <w:top w:val="single" w:sz="4" w:space="0" w:color="auto"/>
                    <w:left w:val="single" w:sz="4" w:space="0" w:color="auto"/>
                    <w:bottom w:val="single" w:sz="4" w:space="0" w:color="auto"/>
                    <w:right w:val="single" w:sz="4" w:space="0" w:color="auto"/>
                  </w:tcBorders>
                </w:tcPr>
                <w:p w14:paraId="344434D8" w14:textId="77777777" w:rsidR="005D23EB" w:rsidRPr="00B51E13" w:rsidRDefault="005D23EB" w:rsidP="00C822F5">
                  <w:pPr>
                    <w:rPr>
                      <w:rFonts w:asciiTheme="majorHAnsi" w:hAnsiTheme="majorHAnsi"/>
                      <w:iCs/>
                      <w:sz w:val="20"/>
                      <w:szCs w:val="20"/>
                      <w:lang w:val="en-GB"/>
                    </w:rPr>
                  </w:pPr>
                </w:p>
              </w:tc>
              <w:tc>
                <w:tcPr>
                  <w:tcW w:w="2468" w:type="dxa"/>
                  <w:tcBorders>
                    <w:top w:val="single" w:sz="4" w:space="0" w:color="auto"/>
                    <w:left w:val="single" w:sz="4" w:space="0" w:color="auto"/>
                    <w:bottom w:val="single" w:sz="4" w:space="0" w:color="auto"/>
                    <w:right w:val="single" w:sz="4" w:space="0" w:color="auto"/>
                  </w:tcBorders>
                </w:tcPr>
                <w:p w14:paraId="37AC0D79" w14:textId="77777777" w:rsidR="005D23EB" w:rsidRPr="00B51E13" w:rsidRDefault="005D23EB" w:rsidP="00C822F5">
                  <w:pPr>
                    <w:rPr>
                      <w:rFonts w:asciiTheme="majorHAnsi" w:hAnsiTheme="majorHAnsi" w:cs="Arial"/>
                      <w:i/>
                      <w:sz w:val="20"/>
                      <w:szCs w:val="20"/>
                      <w:lang w:val="en-GB"/>
                    </w:rPr>
                  </w:pPr>
                </w:p>
              </w:tc>
            </w:tr>
            <w:tr w:rsidR="005D23EB" w:rsidRPr="00B51E13" w14:paraId="3D99ED34" w14:textId="77777777" w:rsidTr="00206BAF">
              <w:tc>
                <w:tcPr>
                  <w:tcW w:w="2467" w:type="dxa"/>
                  <w:tcBorders>
                    <w:top w:val="single" w:sz="4" w:space="0" w:color="auto"/>
                    <w:left w:val="single" w:sz="4" w:space="0" w:color="auto"/>
                    <w:bottom w:val="single" w:sz="4" w:space="0" w:color="auto"/>
                    <w:right w:val="single" w:sz="4" w:space="0" w:color="auto"/>
                  </w:tcBorders>
                </w:tcPr>
                <w:p w14:paraId="7E116FBB" w14:textId="77777777" w:rsidR="005D23EB" w:rsidRPr="00B51E13" w:rsidRDefault="005D23EB" w:rsidP="00C822F5">
                  <w:pPr>
                    <w:rPr>
                      <w:rFonts w:asciiTheme="majorHAnsi" w:hAnsiTheme="majorHAnsi"/>
                      <w:iCs/>
                      <w:sz w:val="20"/>
                      <w:szCs w:val="20"/>
                      <w:lang w:val="en-GB"/>
                    </w:rPr>
                  </w:pPr>
                </w:p>
              </w:tc>
              <w:tc>
                <w:tcPr>
                  <w:tcW w:w="2468" w:type="dxa"/>
                  <w:tcBorders>
                    <w:top w:val="single" w:sz="4" w:space="0" w:color="auto"/>
                    <w:left w:val="single" w:sz="4" w:space="0" w:color="auto"/>
                    <w:bottom w:val="single" w:sz="4" w:space="0" w:color="auto"/>
                    <w:right w:val="single" w:sz="4" w:space="0" w:color="auto"/>
                  </w:tcBorders>
                </w:tcPr>
                <w:p w14:paraId="7DF86725" w14:textId="77777777" w:rsidR="005D23EB" w:rsidRPr="00B51E13" w:rsidRDefault="005D23EB" w:rsidP="00C822F5">
                  <w:pPr>
                    <w:rPr>
                      <w:rFonts w:asciiTheme="majorHAnsi" w:hAnsiTheme="majorHAnsi" w:cs="Arial"/>
                      <w:i/>
                      <w:sz w:val="20"/>
                      <w:szCs w:val="20"/>
                      <w:lang w:val="en-GB"/>
                    </w:rPr>
                  </w:pPr>
                </w:p>
              </w:tc>
            </w:tr>
            <w:tr w:rsidR="005D23EB" w:rsidRPr="00B51E13" w14:paraId="2795E52B" w14:textId="77777777" w:rsidTr="00206BAF">
              <w:tc>
                <w:tcPr>
                  <w:tcW w:w="2467" w:type="dxa"/>
                  <w:tcBorders>
                    <w:top w:val="single" w:sz="4" w:space="0" w:color="auto"/>
                    <w:left w:val="single" w:sz="4" w:space="0" w:color="auto"/>
                    <w:bottom w:val="single" w:sz="4" w:space="0" w:color="auto"/>
                    <w:right w:val="single" w:sz="4" w:space="0" w:color="auto"/>
                  </w:tcBorders>
                </w:tcPr>
                <w:p w14:paraId="552DB9FB" w14:textId="77777777" w:rsidR="005D23EB" w:rsidRPr="00B51E13" w:rsidRDefault="005D23EB" w:rsidP="00C822F5">
                  <w:pPr>
                    <w:rPr>
                      <w:rFonts w:asciiTheme="majorHAnsi" w:hAnsiTheme="majorHAnsi"/>
                      <w:iCs/>
                      <w:sz w:val="20"/>
                      <w:szCs w:val="20"/>
                      <w:lang w:val="en-GB"/>
                    </w:rPr>
                  </w:pPr>
                </w:p>
              </w:tc>
              <w:tc>
                <w:tcPr>
                  <w:tcW w:w="2468" w:type="dxa"/>
                  <w:tcBorders>
                    <w:top w:val="single" w:sz="4" w:space="0" w:color="auto"/>
                    <w:left w:val="single" w:sz="4" w:space="0" w:color="auto"/>
                    <w:bottom w:val="single" w:sz="4" w:space="0" w:color="auto"/>
                    <w:right w:val="single" w:sz="4" w:space="0" w:color="auto"/>
                  </w:tcBorders>
                </w:tcPr>
                <w:p w14:paraId="5644C712" w14:textId="77777777" w:rsidR="005D23EB" w:rsidRPr="00B51E13" w:rsidRDefault="005D23EB" w:rsidP="00206BAF">
                  <w:pPr>
                    <w:jc w:val="center"/>
                    <w:rPr>
                      <w:rFonts w:asciiTheme="majorHAnsi" w:hAnsiTheme="majorHAnsi" w:cs="Arial"/>
                      <w:sz w:val="20"/>
                      <w:szCs w:val="20"/>
                      <w:lang w:val="en-GB"/>
                    </w:rPr>
                  </w:pPr>
                </w:p>
              </w:tc>
            </w:tr>
            <w:tr w:rsidR="005D23EB" w:rsidRPr="00B51E13" w14:paraId="1C2ADDCE" w14:textId="77777777" w:rsidTr="00206BAF">
              <w:tc>
                <w:tcPr>
                  <w:tcW w:w="2467" w:type="dxa"/>
                  <w:tcBorders>
                    <w:top w:val="single" w:sz="4" w:space="0" w:color="auto"/>
                    <w:left w:val="single" w:sz="4" w:space="0" w:color="auto"/>
                    <w:bottom w:val="single" w:sz="4" w:space="0" w:color="auto"/>
                    <w:right w:val="single" w:sz="4" w:space="0" w:color="auto"/>
                  </w:tcBorders>
                </w:tcPr>
                <w:p w14:paraId="3C855E1D" w14:textId="77777777" w:rsidR="005D23EB" w:rsidRPr="00B51E13" w:rsidRDefault="005D23EB" w:rsidP="00C822F5">
                  <w:pPr>
                    <w:rPr>
                      <w:rFonts w:asciiTheme="majorHAnsi" w:hAnsiTheme="majorHAnsi"/>
                      <w:iCs/>
                      <w:sz w:val="20"/>
                      <w:szCs w:val="20"/>
                      <w:lang w:val="en-GB"/>
                    </w:rPr>
                  </w:pPr>
                  <w:r w:rsidRPr="00B51E13">
                    <w:rPr>
                      <w:rFonts w:asciiTheme="majorHAnsi" w:hAnsiTheme="majorHAnsi"/>
                      <w:iCs/>
                      <w:sz w:val="20"/>
                      <w:szCs w:val="20"/>
                      <w:lang w:val="en-GB"/>
                    </w:rPr>
                    <w:t xml:space="preserve">Course total </w:t>
                  </w:r>
                </w:p>
              </w:tc>
              <w:tc>
                <w:tcPr>
                  <w:tcW w:w="2468" w:type="dxa"/>
                  <w:tcBorders>
                    <w:top w:val="single" w:sz="4" w:space="0" w:color="auto"/>
                    <w:left w:val="single" w:sz="4" w:space="0" w:color="auto"/>
                    <w:bottom w:val="single" w:sz="4" w:space="0" w:color="auto"/>
                    <w:right w:val="single" w:sz="4" w:space="0" w:color="auto"/>
                  </w:tcBorders>
                  <w:vAlign w:val="center"/>
                </w:tcPr>
                <w:p w14:paraId="637860EA" w14:textId="77777777" w:rsidR="005D23EB" w:rsidRPr="00B51E13" w:rsidRDefault="000B11CD" w:rsidP="00206BAF">
                  <w:pPr>
                    <w:jc w:val="center"/>
                    <w:rPr>
                      <w:rFonts w:asciiTheme="majorHAnsi" w:hAnsiTheme="majorHAnsi" w:cs="Arial"/>
                      <w:b/>
                      <w:i/>
                      <w:sz w:val="20"/>
                      <w:szCs w:val="20"/>
                      <w:lang w:val="en-GB"/>
                    </w:rPr>
                  </w:pPr>
                  <w:r w:rsidRPr="00B51E13">
                    <w:rPr>
                      <w:rFonts w:asciiTheme="majorHAnsi" w:hAnsiTheme="majorHAnsi" w:cs="Arial"/>
                      <w:b/>
                      <w:i/>
                      <w:sz w:val="20"/>
                      <w:szCs w:val="20"/>
                      <w:lang w:val="en-GB"/>
                    </w:rPr>
                    <w:t>4</w:t>
                  </w:r>
                </w:p>
              </w:tc>
            </w:tr>
          </w:tbl>
          <w:p w14:paraId="338BF7C9" w14:textId="77777777" w:rsidR="005D23EB" w:rsidRPr="00B51E13" w:rsidRDefault="005D23EB" w:rsidP="00C822F5">
            <w:pPr>
              <w:rPr>
                <w:rFonts w:asciiTheme="majorHAnsi" w:hAnsiTheme="majorHAnsi" w:cs="Tahoma"/>
                <w:sz w:val="20"/>
                <w:szCs w:val="20"/>
                <w:lang w:val="en-GB"/>
              </w:rPr>
            </w:pPr>
          </w:p>
        </w:tc>
      </w:tr>
      <w:tr w:rsidR="005D23EB" w:rsidRPr="00B51E13" w14:paraId="1CBCC747" w14:textId="77777777" w:rsidTr="00C822F5">
        <w:tc>
          <w:tcPr>
            <w:tcW w:w="3306" w:type="dxa"/>
          </w:tcPr>
          <w:p w14:paraId="70C2FD23" w14:textId="77777777" w:rsidR="005D23EB" w:rsidRPr="00B51E13" w:rsidRDefault="005D23EB" w:rsidP="00C822F5">
            <w:pPr>
              <w:jc w:val="right"/>
              <w:rPr>
                <w:rFonts w:asciiTheme="majorHAnsi" w:hAnsiTheme="majorHAnsi" w:cs="Arial"/>
                <w:b/>
                <w:sz w:val="20"/>
                <w:szCs w:val="20"/>
                <w:lang w:val="en-GB"/>
              </w:rPr>
            </w:pPr>
            <w:r w:rsidRPr="00B51E13">
              <w:rPr>
                <w:rFonts w:asciiTheme="majorHAnsi" w:hAnsiTheme="majorHAnsi" w:cs="Arial"/>
                <w:b/>
                <w:sz w:val="20"/>
                <w:szCs w:val="20"/>
                <w:lang w:val="en-GB"/>
              </w:rPr>
              <w:t>STUDENT PERFORMANCE EVALUATION</w:t>
            </w:r>
          </w:p>
          <w:p w14:paraId="03761138" w14:textId="77777777" w:rsidR="005D23EB" w:rsidRPr="00B51E13" w:rsidRDefault="005D23EB" w:rsidP="00C822F5">
            <w:pPr>
              <w:jc w:val="both"/>
              <w:rPr>
                <w:rFonts w:asciiTheme="majorHAnsi" w:hAnsiTheme="majorHAnsi" w:cs="Arial"/>
                <w:i/>
                <w:sz w:val="20"/>
                <w:szCs w:val="20"/>
                <w:lang w:val="en-GB"/>
              </w:rPr>
            </w:pPr>
            <w:r w:rsidRPr="00B51E13">
              <w:rPr>
                <w:rFonts w:asciiTheme="majorHAnsi" w:hAnsiTheme="majorHAnsi" w:cs="Arial"/>
                <w:i/>
                <w:sz w:val="20"/>
                <w:szCs w:val="20"/>
                <w:lang w:val="en-GB"/>
              </w:rPr>
              <w:t>Description of the evaluation procedure</w:t>
            </w:r>
          </w:p>
          <w:p w14:paraId="637F3B3A" w14:textId="77777777" w:rsidR="005D23EB" w:rsidRPr="00B51E13" w:rsidRDefault="005D23EB" w:rsidP="00C822F5">
            <w:pPr>
              <w:jc w:val="both"/>
              <w:rPr>
                <w:rFonts w:asciiTheme="majorHAnsi" w:hAnsiTheme="majorHAnsi" w:cs="Arial"/>
                <w:i/>
                <w:sz w:val="20"/>
                <w:szCs w:val="20"/>
                <w:lang w:val="en-GB"/>
              </w:rPr>
            </w:pPr>
          </w:p>
          <w:p w14:paraId="23100E84" w14:textId="77777777" w:rsidR="005D23EB" w:rsidRPr="00B51E13" w:rsidRDefault="005D23EB" w:rsidP="00C822F5">
            <w:pPr>
              <w:jc w:val="both"/>
              <w:rPr>
                <w:rFonts w:asciiTheme="majorHAnsi" w:hAnsiTheme="majorHAnsi" w:cs="Arial"/>
                <w:i/>
                <w:sz w:val="20"/>
                <w:szCs w:val="20"/>
                <w:lang w:val="en-GB"/>
              </w:rPr>
            </w:pPr>
            <w:r w:rsidRPr="00B51E13">
              <w:rPr>
                <w:rFonts w:asciiTheme="majorHAnsi" w:hAnsiTheme="majorHAnsi" w:cs="Arial"/>
                <w:i/>
                <w:sz w:val="20"/>
                <w:szCs w:val="20"/>
                <w:lang w:val="en-GB"/>
              </w:rPr>
              <w:t xml:space="preserve">Language of evaluation, methods of evaluation, summative or conclusive, </w:t>
            </w:r>
            <w:proofErr w:type="gramStart"/>
            <w:r w:rsidRPr="00B51E13">
              <w:rPr>
                <w:rFonts w:asciiTheme="majorHAnsi" w:hAnsiTheme="majorHAnsi" w:cs="Arial"/>
                <w:i/>
                <w:sz w:val="20"/>
                <w:szCs w:val="20"/>
                <w:lang w:val="en-GB"/>
              </w:rPr>
              <w:t>multiple choice</w:t>
            </w:r>
            <w:proofErr w:type="gramEnd"/>
            <w:r w:rsidRPr="00B51E13">
              <w:rPr>
                <w:rFonts w:asciiTheme="majorHAnsi" w:hAnsiTheme="majorHAnsi" w:cs="Arial"/>
                <w:i/>
                <w:sz w:val="20"/>
                <w:szCs w:val="20"/>
                <w:lang w:val="en-GB"/>
              </w:rPr>
              <w:t xml:space="preserve"> questionnaires, short-answer questions, open-ended questions, problem solving, written work, essay/report, oral examination, public presentation, laboratory work, clinical examination of patient, art interpretation, other</w:t>
            </w:r>
          </w:p>
          <w:p w14:paraId="3A09ADC1" w14:textId="77777777" w:rsidR="005D23EB" w:rsidRPr="00B51E13" w:rsidRDefault="005D23EB" w:rsidP="00C822F5">
            <w:pPr>
              <w:jc w:val="both"/>
              <w:rPr>
                <w:rFonts w:asciiTheme="majorHAnsi" w:hAnsiTheme="majorHAnsi" w:cs="Arial"/>
                <w:i/>
                <w:sz w:val="20"/>
                <w:szCs w:val="20"/>
                <w:lang w:val="en-GB"/>
              </w:rPr>
            </w:pPr>
          </w:p>
          <w:p w14:paraId="205B89C0" w14:textId="77777777" w:rsidR="005D23EB" w:rsidRPr="00B51E13" w:rsidRDefault="005D23EB" w:rsidP="00C822F5">
            <w:pPr>
              <w:jc w:val="both"/>
              <w:rPr>
                <w:rFonts w:asciiTheme="majorHAnsi" w:hAnsiTheme="majorHAnsi" w:cs="Arial"/>
                <w:i/>
                <w:sz w:val="20"/>
                <w:szCs w:val="20"/>
                <w:lang w:val="en-GB"/>
              </w:rPr>
            </w:pPr>
            <w:r w:rsidRPr="00B51E13">
              <w:rPr>
                <w:rFonts w:asciiTheme="majorHAnsi" w:hAnsiTheme="majorHAnsi" w:cs="Arial"/>
                <w:i/>
                <w:sz w:val="20"/>
                <w:szCs w:val="20"/>
                <w:lang w:val="en-GB"/>
              </w:rPr>
              <w:t>Specifically-defined evaluation criteria are given, and if and where they are accessible to students.</w:t>
            </w:r>
          </w:p>
        </w:tc>
        <w:tc>
          <w:tcPr>
            <w:tcW w:w="5166" w:type="dxa"/>
          </w:tcPr>
          <w:p w14:paraId="72C04CE9" w14:textId="77777777" w:rsidR="005D23EB" w:rsidRPr="00B51E13" w:rsidRDefault="005D23EB" w:rsidP="00C822F5">
            <w:pPr>
              <w:rPr>
                <w:rFonts w:asciiTheme="majorHAnsi" w:hAnsiTheme="majorHAnsi" w:cs="Arial"/>
                <w:sz w:val="20"/>
                <w:szCs w:val="20"/>
                <w:lang w:val="en-GB"/>
              </w:rPr>
            </w:pPr>
          </w:p>
          <w:p w14:paraId="56536F65" w14:textId="77777777" w:rsidR="005D23EB" w:rsidRPr="00B51E13" w:rsidRDefault="00FC232B" w:rsidP="00C822F5">
            <w:pPr>
              <w:rPr>
                <w:rFonts w:asciiTheme="majorHAnsi" w:hAnsiTheme="majorHAnsi" w:cs="Arial"/>
                <w:sz w:val="20"/>
                <w:szCs w:val="20"/>
                <w:lang w:val="en-GB"/>
              </w:rPr>
            </w:pPr>
            <w:r w:rsidRPr="00B51E13">
              <w:rPr>
                <w:rFonts w:asciiTheme="majorHAnsi" w:hAnsiTheme="majorHAnsi" w:cs="Arial"/>
                <w:sz w:val="20"/>
                <w:szCs w:val="20"/>
                <w:lang w:val="en-GB"/>
              </w:rPr>
              <w:t>I. Written exam including:</w:t>
            </w:r>
          </w:p>
          <w:p w14:paraId="59E54CFB" w14:textId="4C2BD94B" w:rsidR="00FC232B" w:rsidRPr="00B51E13" w:rsidRDefault="00FC232B" w:rsidP="00C822F5">
            <w:pPr>
              <w:rPr>
                <w:rFonts w:asciiTheme="majorHAnsi" w:hAnsiTheme="majorHAnsi" w:cs="Arial"/>
                <w:sz w:val="20"/>
                <w:szCs w:val="20"/>
                <w:lang w:val="en-GB"/>
              </w:rPr>
            </w:pPr>
            <w:r w:rsidRPr="00B51E13">
              <w:rPr>
                <w:rFonts w:asciiTheme="majorHAnsi" w:hAnsiTheme="majorHAnsi" w:cs="Arial"/>
                <w:sz w:val="20"/>
                <w:szCs w:val="20"/>
                <w:lang w:val="en-GB"/>
              </w:rPr>
              <w:t xml:space="preserve">- Multiple choice questions in </w:t>
            </w:r>
            <w:r w:rsidR="000B11CD" w:rsidRPr="00B51E13">
              <w:rPr>
                <w:rFonts w:asciiTheme="majorHAnsi" w:hAnsiTheme="majorHAnsi" w:cs="Arial"/>
                <w:sz w:val="20"/>
                <w:szCs w:val="20"/>
                <w:lang w:val="en-GB"/>
              </w:rPr>
              <w:t>Greek (short clinical scenarios</w:t>
            </w:r>
            <w:r w:rsidR="0098716E">
              <w:rPr>
                <w:rFonts w:asciiTheme="majorHAnsi" w:hAnsiTheme="majorHAnsi" w:cs="Arial"/>
                <w:sz w:val="20"/>
                <w:szCs w:val="20"/>
                <w:lang w:val="en-GB"/>
              </w:rPr>
              <w:t xml:space="preserve"> including four answering choices – one of them as correct</w:t>
            </w:r>
            <w:r w:rsidR="000B11CD" w:rsidRPr="00B51E13">
              <w:rPr>
                <w:rFonts w:asciiTheme="majorHAnsi" w:hAnsiTheme="majorHAnsi" w:cs="Arial"/>
                <w:sz w:val="20"/>
                <w:szCs w:val="20"/>
                <w:lang w:val="en-GB"/>
              </w:rPr>
              <w:t>)</w:t>
            </w:r>
          </w:p>
          <w:p w14:paraId="4CC72A7A" w14:textId="77777777" w:rsidR="005D23EB" w:rsidRPr="00B51E13" w:rsidRDefault="00502FBB" w:rsidP="00C822F5">
            <w:pPr>
              <w:rPr>
                <w:rFonts w:asciiTheme="majorHAnsi" w:hAnsiTheme="majorHAnsi" w:cs="Arial"/>
                <w:sz w:val="20"/>
                <w:szCs w:val="20"/>
                <w:lang w:val="en-GB"/>
              </w:rPr>
            </w:pPr>
            <w:r w:rsidRPr="00B51E13">
              <w:rPr>
                <w:rFonts w:asciiTheme="majorHAnsi" w:hAnsiTheme="majorHAnsi" w:cs="Arial"/>
                <w:sz w:val="20"/>
                <w:szCs w:val="20"/>
                <w:lang w:val="en-GB"/>
              </w:rPr>
              <w:t>- A guide including the c</w:t>
            </w:r>
            <w:r w:rsidR="00FC232B" w:rsidRPr="00B51E13">
              <w:rPr>
                <w:rFonts w:asciiTheme="majorHAnsi" w:hAnsiTheme="majorHAnsi" w:cs="Arial"/>
                <w:sz w:val="20"/>
                <w:szCs w:val="20"/>
                <w:lang w:val="en-GB"/>
              </w:rPr>
              <w:t>orrect answers is available in Gen</w:t>
            </w:r>
            <w:r w:rsidRPr="00B51E13">
              <w:rPr>
                <w:rFonts w:asciiTheme="majorHAnsi" w:hAnsiTheme="majorHAnsi" w:cs="Arial"/>
                <w:sz w:val="20"/>
                <w:szCs w:val="20"/>
                <w:lang w:val="en-GB"/>
              </w:rPr>
              <w:t>eral Medicine course secretary</w:t>
            </w:r>
          </w:p>
          <w:p w14:paraId="0FB55660" w14:textId="77777777" w:rsidR="00502FBB" w:rsidRPr="00B51E13" w:rsidRDefault="00502FBB" w:rsidP="00C822F5">
            <w:pPr>
              <w:rPr>
                <w:rFonts w:asciiTheme="majorHAnsi" w:hAnsiTheme="majorHAnsi" w:cs="Arial"/>
                <w:sz w:val="20"/>
                <w:szCs w:val="20"/>
                <w:lang w:val="en-GB"/>
              </w:rPr>
            </w:pPr>
          </w:p>
          <w:p w14:paraId="3ABF625D" w14:textId="4DECF739" w:rsidR="00502FBB" w:rsidRPr="00B51E13" w:rsidRDefault="00502FBB" w:rsidP="00C822F5">
            <w:pPr>
              <w:rPr>
                <w:rFonts w:asciiTheme="majorHAnsi" w:hAnsiTheme="majorHAnsi" w:cs="Arial"/>
                <w:sz w:val="20"/>
                <w:szCs w:val="20"/>
                <w:lang w:val="en-GB"/>
              </w:rPr>
            </w:pPr>
            <w:r w:rsidRPr="00B51E13">
              <w:rPr>
                <w:rFonts w:asciiTheme="majorHAnsi" w:hAnsiTheme="majorHAnsi" w:cs="Arial"/>
                <w:sz w:val="20"/>
                <w:szCs w:val="20"/>
                <w:lang w:val="en-GB"/>
              </w:rPr>
              <w:t xml:space="preserve">II. </w:t>
            </w:r>
            <w:r w:rsidR="000B11CD" w:rsidRPr="00B51E13">
              <w:rPr>
                <w:rFonts w:asciiTheme="majorHAnsi" w:hAnsiTheme="majorHAnsi" w:cs="Arial"/>
                <w:sz w:val="20"/>
                <w:szCs w:val="20"/>
                <w:lang w:val="en-GB"/>
              </w:rPr>
              <w:t xml:space="preserve">Structured form </w:t>
            </w:r>
            <w:r w:rsidR="00A1451C">
              <w:rPr>
                <w:rFonts w:asciiTheme="majorHAnsi" w:hAnsiTheme="majorHAnsi" w:cs="Arial"/>
                <w:sz w:val="20"/>
                <w:szCs w:val="20"/>
                <w:lang w:val="en-GB"/>
              </w:rPr>
              <w:t xml:space="preserve">on clinical competencies </w:t>
            </w:r>
            <w:r w:rsidR="000B11CD" w:rsidRPr="00B51E13">
              <w:rPr>
                <w:rFonts w:asciiTheme="majorHAnsi" w:hAnsiTheme="majorHAnsi" w:cs="Arial"/>
                <w:sz w:val="20"/>
                <w:szCs w:val="20"/>
                <w:lang w:val="en-GB"/>
              </w:rPr>
              <w:t>completed by the student</w:t>
            </w:r>
            <w:r w:rsidR="00A1451C">
              <w:rPr>
                <w:rFonts w:asciiTheme="majorHAnsi" w:hAnsiTheme="majorHAnsi" w:cs="Arial"/>
                <w:sz w:val="20"/>
                <w:szCs w:val="20"/>
                <w:lang w:val="en-GB"/>
              </w:rPr>
              <w:t>;</w:t>
            </w:r>
            <w:r w:rsidR="000B11CD" w:rsidRPr="00B51E13">
              <w:rPr>
                <w:rFonts w:asciiTheme="majorHAnsi" w:hAnsiTheme="majorHAnsi" w:cs="Arial"/>
                <w:sz w:val="20"/>
                <w:szCs w:val="20"/>
                <w:lang w:val="en-GB"/>
              </w:rPr>
              <w:t xml:space="preserve"> and </w:t>
            </w:r>
            <w:r w:rsidR="00A1451C">
              <w:rPr>
                <w:rFonts w:asciiTheme="majorHAnsi" w:hAnsiTheme="majorHAnsi" w:cs="Arial"/>
                <w:sz w:val="20"/>
                <w:szCs w:val="20"/>
                <w:lang w:val="en-GB"/>
              </w:rPr>
              <w:t>online evaluation forms completed by the student, the</w:t>
            </w:r>
            <w:r w:rsidR="000B11CD" w:rsidRPr="00B51E13">
              <w:rPr>
                <w:rFonts w:asciiTheme="majorHAnsi" w:hAnsiTheme="majorHAnsi" w:cs="Arial"/>
                <w:sz w:val="20"/>
                <w:szCs w:val="20"/>
                <w:lang w:val="en-GB"/>
              </w:rPr>
              <w:t xml:space="preserve"> supervisor during the </w:t>
            </w:r>
            <w:r w:rsidR="00A1451C">
              <w:rPr>
                <w:rFonts w:asciiTheme="majorHAnsi" w:hAnsiTheme="majorHAnsi" w:cs="Arial"/>
                <w:sz w:val="20"/>
                <w:szCs w:val="20"/>
                <w:lang w:val="en-GB"/>
              </w:rPr>
              <w:t>internship</w:t>
            </w:r>
            <w:r w:rsidR="000B11CD" w:rsidRPr="00B51E13">
              <w:rPr>
                <w:rFonts w:asciiTheme="majorHAnsi" w:hAnsiTheme="majorHAnsi" w:cs="Arial"/>
                <w:sz w:val="20"/>
                <w:szCs w:val="20"/>
                <w:lang w:val="en-GB"/>
              </w:rPr>
              <w:t xml:space="preserve"> </w:t>
            </w:r>
            <w:r w:rsidR="00B51E13" w:rsidRPr="00B51E13">
              <w:rPr>
                <w:rFonts w:asciiTheme="majorHAnsi" w:hAnsiTheme="majorHAnsi" w:cs="Arial"/>
                <w:sz w:val="20"/>
                <w:szCs w:val="20"/>
                <w:lang w:val="en-GB"/>
              </w:rPr>
              <w:t>at</w:t>
            </w:r>
            <w:r w:rsidR="000B11CD" w:rsidRPr="00B51E13">
              <w:rPr>
                <w:rFonts w:asciiTheme="majorHAnsi" w:hAnsiTheme="majorHAnsi" w:cs="Arial"/>
                <w:sz w:val="20"/>
                <w:szCs w:val="20"/>
                <w:lang w:val="en-GB"/>
              </w:rPr>
              <w:t xml:space="preserve"> the primary health setting</w:t>
            </w:r>
            <w:r w:rsidR="00A1451C">
              <w:rPr>
                <w:rFonts w:asciiTheme="majorHAnsi" w:hAnsiTheme="majorHAnsi" w:cs="Arial"/>
                <w:sz w:val="20"/>
                <w:szCs w:val="20"/>
                <w:lang w:val="en-GB"/>
              </w:rPr>
              <w:t xml:space="preserve"> (</w:t>
            </w:r>
            <w:r w:rsidR="00A90254">
              <w:rPr>
                <w:rFonts w:asciiTheme="majorHAnsi" w:hAnsiTheme="majorHAnsi" w:cs="Arial"/>
                <w:sz w:val="20"/>
                <w:szCs w:val="20"/>
                <w:lang w:val="en-GB"/>
              </w:rPr>
              <w:t>H</w:t>
            </w:r>
            <w:r w:rsidR="00A1451C">
              <w:rPr>
                <w:rFonts w:asciiTheme="majorHAnsi" w:hAnsiTheme="majorHAnsi" w:cs="Arial"/>
                <w:sz w:val="20"/>
                <w:szCs w:val="20"/>
                <w:lang w:val="en-GB"/>
              </w:rPr>
              <w:t xml:space="preserve">ost </w:t>
            </w:r>
            <w:r w:rsidR="00A90254">
              <w:rPr>
                <w:rFonts w:asciiTheme="majorHAnsi" w:hAnsiTheme="majorHAnsi" w:cs="Arial"/>
                <w:sz w:val="20"/>
                <w:szCs w:val="20"/>
                <w:lang w:val="en-GB"/>
              </w:rPr>
              <w:t>O</w:t>
            </w:r>
            <w:r w:rsidR="00A1451C">
              <w:rPr>
                <w:rFonts w:asciiTheme="majorHAnsi" w:hAnsiTheme="majorHAnsi" w:cs="Arial"/>
                <w:sz w:val="20"/>
                <w:szCs w:val="20"/>
                <w:lang w:val="en-GB"/>
              </w:rPr>
              <w:t>rganization), and the academic supervisor (</w:t>
            </w:r>
            <w:r w:rsidR="00A90254">
              <w:rPr>
                <w:rFonts w:asciiTheme="majorHAnsi" w:hAnsiTheme="majorHAnsi" w:cs="Arial"/>
                <w:sz w:val="20"/>
                <w:szCs w:val="20"/>
                <w:lang w:val="en-GB"/>
              </w:rPr>
              <w:t>C</w:t>
            </w:r>
            <w:r w:rsidR="00A1451C">
              <w:rPr>
                <w:rFonts w:asciiTheme="majorHAnsi" w:hAnsiTheme="majorHAnsi" w:cs="Arial"/>
                <w:sz w:val="20"/>
                <w:szCs w:val="20"/>
                <w:lang w:val="en-GB"/>
              </w:rPr>
              <w:t xml:space="preserve">oordinator of the </w:t>
            </w:r>
            <w:r w:rsidR="00A90254">
              <w:rPr>
                <w:rFonts w:asciiTheme="majorHAnsi" w:hAnsiTheme="majorHAnsi" w:cs="Arial"/>
                <w:sz w:val="20"/>
                <w:szCs w:val="20"/>
                <w:lang w:val="en-GB"/>
              </w:rPr>
              <w:t>C</w:t>
            </w:r>
            <w:r w:rsidR="00A1451C">
              <w:rPr>
                <w:rFonts w:asciiTheme="majorHAnsi" w:hAnsiTheme="majorHAnsi" w:cs="Arial"/>
                <w:sz w:val="20"/>
                <w:szCs w:val="20"/>
                <w:lang w:val="en-GB"/>
              </w:rPr>
              <w:t>ourse)</w:t>
            </w:r>
          </w:p>
          <w:p w14:paraId="5B2D5A2F" w14:textId="77777777" w:rsidR="005D23EB" w:rsidRPr="00B51E13" w:rsidRDefault="005D23EB" w:rsidP="00C822F5">
            <w:pPr>
              <w:rPr>
                <w:rFonts w:asciiTheme="majorHAnsi" w:hAnsiTheme="majorHAnsi" w:cs="Arial"/>
                <w:sz w:val="20"/>
                <w:szCs w:val="20"/>
                <w:lang w:val="en-GB"/>
              </w:rPr>
            </w:pPr>
          </w:p>
          <w:p w14:paraId="75E99317" w14:textId="77777777" w:rsidR="005D23EB" w:rsidRPr="00B51E13" w:rsidRDefault="005D23EB" w:rsidP="00C822F5">
            <w:pPr>
              <w:rPr>
                <w:rFonts w:asciiTheme="majorHAnsi" w:hAnsiTheme="majorHAnsi" w:cs="Arial"/>
                <w:sz w:val="20"/>
                <w:szCs w:val="20"/>
                <w:lang w:val="en-GB"/>
              </w:rPr>
            </w:pPr>
          </w:p>
        </w:tc>
      </w:tr>
    </w:tbl>
    <w:p w14:paraId="1135B441" w14:textId="77777777" w:rsidR="005D23EB" w:rsidRPr="00B51E13" w:rsidRDefault="005D23EB" w:rsidP="008671BA">
      <w:pPr>
        <w:widowControl w:val="0"/>
        <w:numPr>
          <w:ilvl w:val="0"/>
          <w:numId w:val="8"/>
        </w:numPr>
        <w:autoSpaceDE w:val="0"/>
        <w:autoSpaceDN w:val="0"/>
        <w:adjustRightInd w:val="0"/>
        <w:spacing w:before="240" w:after="200" w:line="276" w:lineRule="auto"/>
        <w:ind w:left="357" w:hanging="357"/>
        <w:rPr>
          <w:rFonts w:asciiTheme="majorHAnsi" w:hAnsiTheme="majorHAnsi" w:cs="Arial"/>
          <w:b/>
          <w:color w:val="000000"/>
          <w:sz w:val="20"/>
          <w:szCs w:val="20"/>
          <w:lang w:val="en-GB"/>
        </w:rPr>
      </w:pPr>
      <w:r w:rsidRPr="00B51E13">
        <w:rPr>
          <w:rFonts w:asciiTheme="majorHAnsi" w:hAnsiTheme="majorHAnsi" w:cs="Arial"/>
          <w:b/>
          <w:color w:val="000000"/>
          <w:sz w:val="20"/>
          <w:szCs w:val="20"/>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D23EB" w:rsidRPr="00B51E13" w14:paraId="40C5C99D" w14:textId="77777777" w:rsidTr="00C822F5">
        <w:tc>
          <w:tcPr>
            <w:tcW w:w="8472" w:type="dxa"/>
          </w:tcPr>
          <w:p w14:paraId="5450E3B3" w14:textId="77777777" w:rsidR="005D23EB" w:rsidRPr="00B51E13" w:rsidRDefault="00502FBB" w:rsidP="00502FBB">
            <w:pPr>
              <w:jc w:val="both"/>
              <w:rPr>
                <w:rFonts w:asciiTheme="majorHAnsi" w:hAnsiTheme="majorHAnsi" w:cs="Arial"/>
                <w:i/>
                <w:sz w:val="20"/>
                <w:szCs w:val="20"/>
                <w:lang w:val="en-GB"/>
              </w:rPr>
            </w:pPr>
            <w:r w:rsidRPr="00B51E13">
              <w:rPr>
                <w:rFonts w:asciiTheme="majorHAnsi" w:hAnsiTheme="majorHAnsi" w:cs="Arial"/>
                <w:i/>
                <w:sz w:val="20"/>
                <w:szCs w:val="20"/>
                <w:lang w:val="en-GB"/>
              </w:rPr>
              <w:t xml:space="preserve">- </w:t>
            </w:r>
            <w:r w:rsidR="005D23EB" w:rsidRPr="00B51E13">
              <w:rPr>
                <w:rFonts w:asciiTheme="majorHAnsi" w:hAnsiTheme="majorHAnsi" w:cs="Arial"/>
                <w:i/>
                <w:sz w:val="20"/>
                <w:szCs w:val="20"/>
                <w:lang w:val="en-GB"/>
              </w:rPr>
              <w:t>Suggested bibliography:</w:t>
            </w:r>
          </w:p>
          <w:p w14:paraId="3E3C2BCF" w14:textId="77777777" w:rsidR="000B11CD" w:rsidRPr="00B51E13" w:rsidRDefault="000B11CD" w:rsidP="000B11CD">
            <w:pPr>
              <w:rPr>
                <w:rFonts w:asciiTheme="majorHAnsi" w:hAnsiTheme="majorHAnsi" w:cs="Arial"/>
                <w:color w:val="000000" w:themeColor="text1"/>
                <w:sz w:val="20"/>
                <w:szCs w:val="20"/>
                <w:lang w:val="el-GR"/>
              </w:rPr>
            </w:pPr>
            <w:r w:rsidRPr="00B51E13">
              <w:rPr>
                <w:rFonts w:asciiTheme="majorHAnsi" w:hAnsiTheme="majorHAnsi" w:cs="Arial"/>
                <w:color w:val="000000" w:themeColor="text1"/>
                <w:sz w:val="20"/>
                <w:szCs w:val="20"/>
                <w:lang w:val="el-GR"/>
              </w:rPr>
              <w:t xml:space="preserve">1) Συνήθη Κλινικά Σενάρια στη Γενική Ιατρική και την Πρωτοβάθμια Φροντίδα Υγείας. Α. </w:t>
            </w:r>
            <w:proofErr w:type="spellStart"/>
            <w:r w:rsidRPr="00B51E13">
              <w:rPr>
                <w:rFonts w:asciiTheme="majorHAnsi" w:hAnsiTheme="majorHAnsi" w:cs="Arial"/>
                <w:color w:val="000000" w:themeColor="text1"/>
                <w:sz w:val="20"/>
                <w:szCs w:val="20"/>
                <w:lang w:val="el-GR"/>
              </w:rPr>
              <w:t>Τατσιώνη</w:t>
            </w:r>
            <w:proofErr w:type="spellEnd"/>
            <w:r w:rsidRPr="00B51E13">
              <w:rPr>
                <w:rFonts w:asciiTheme="majorHAnsi" w:hAnsiTheme="majorHAnsi" w:cs="Arial"/>
                <w:color w:val="000000" w:themeColor="text1"/>
                <w:sz w:val="20"/>
                <w:szCs w:val="20"/>
                <w:lang w:val="el-GR"/>
              </w:rPr>
              <w:t>. Ιατρικές Εκδόσεις «ΝΕΟΝ». Αθήνα, 2020</w:t>
            </w:r>
          </w:p>
          <w:p w14:paraId="25697F9D" w14:textId="77777777" w:rsidR="000B11CD" w:rsidRPr="00B51E13" w:rsidRDefault="000B11CD" w:rsidP="000B11CD">
            <w:pPr>
              <w:rPr>
                <w:rFonts w:asciiTheme="majorHAnsi" w:hAnsiTheme="majorHAnsi" w:cs="Arial"/>
                <w:i/>
                <w:color w:val="000000" w:themeColor="text1"/>
                <w:sz w:val="20"/>
                <w:szCs w:val="20"/>
              </w:rPr>
            </w:pPr>
            <w:r w:rsidRPr="00B51E13">
              <w:rPr>
                <w:rFonts w:asciiTheme="majorHAnsi" w:hAnsiTheme="majorHAnsi" w:cs="Arial"/>
                <w:color w:val="000000" w:themeColor="text1"/>
                <w:sz w:val="20"/>
                <w:szCs w:val="20"/>
                <w:lang w:val="el-GR"/>
              </w:rPr>
              <w:t xml:space="preserve">2) Εισαγωγή στη Γενική Ιατρική. (ηλεκτρονικό βιβλίο) </w:t>
            </w:r>
            <w:proofErr w:type="spellStart"/>
            <w:r w:rsidRPr="00B51E13">
              <w:rPr>
                <w:rFonts w:asciiTheme="majorHAnsi" w:hAnsiTheme="majorHAnsi" w:cs="Arial"/>
                <w:color w:val="000000" w:themeColor="text1"/>
                <w:sz w:val="20"/>
                <w:szCs w:val="20"/>
                <w:lang w:val="el-GR"/>
              </w:rPr>
              <w:t>Τατσιώνη</w:t>
            </w:r>
            <w:proofErr w:type="spellEnd"/>
            <w:r w:rsidRPr="00B51E13">
              <w:rPr>
                <w:rFonts w:asciiTheme="majorHAnsi" w:hAnsiTheme="majorHAnsi" w:cs="Arial"/>
                <w:color w:val="000000" w:themeColor="text1"/>
                <w:sz w:val="20"/>
                <w:szCs w:val="20"/>
                <w:lang w:val="el-GR"/>
              </w:rPr>
              <w:t xml:space="preserve"> Α, </w:t>
            </w:r>
            <w:proofErr w:type="spellStart"/>
            <w:r w:rsidRPr="00B51E13">
              <w:rPr>
                <w:rFonts w:asciiTheme="majorHAnsi" w:hAnsiTheme="majorHAnsi" w:cs="Arial"/>
                <w:color w:val="000000" w:themeColor="text1"/>
                <w:sz w:val="20"/>
                <w:szCs w:val="20"/>
                <w:lang w:val="el-GR"/>
              </w:rPr>
              <w:t>Καραθάνος</w:t>
            </w:r>
            <w:proofErr w:type="spellEnd"/>
            <w:r w:rsidRPr="00B51E13">
              <w:rPr>
                <w:rFonts w:asciiTheme="majorHAnsi" w:hAnsiTheme="majorHAnsi" w:cs="Arial"/>
                <w:color w:val="000000" w:themeColor="text1"/>
                <w:sz w:val="20"/>
                <w:szCs w:val="20"/>
                <w:lang w:val="el-GR"/>
              </w:rPr>
              <w:t xml:space="preserve"> Β, Μίσσιου Α. Αθήνα: Σύνδεσμος Ελληνικών Ακαδημαϊκών Βιβλιοθηκών, 2015. </w:t>
            </w:r>
            <w:proofErr w:type="spellStart"/>
            <w:r w:rsidRPr="00B51E13">
              <w:rPr>
                <w:rFonts w:asciiTheme="majorHAnsi" w:hAnsiTheme="majorHAnsi" w:cs="Arial"/>
                <w:color w:val="000000" w:themeColor="text1"/>
                <w:sz w:val="20"/>
                <w:szCs w:val="20"/>
              </w:rPr>
              <w:t>Δι</w:t>
            </w:r>
            <w:proofErr w:type="spellEnd"/>
            <w:r w:rsidRPr="00B51E13">
              <w:rPr>
                <w:rFonts w:asciiTheme="majorHAnsi" w:hAnsiTheme="majorHAnsi" w:cs="Arial"/>
                <w:color w:val="000000" w:themeColor="text1"/>
                <w:sz w:val="20"/>
                <w:szCs w:val="20"/>
              </w:rPr>
              <w:t>α</w:t>
            </w:r>
            <w:proofErr w:type="spellStart"/>
            <w:r w:rsidRPr="00B51E13">
              <w:rPr>
                <w:rFonts w:asciiTheme="majorHAnsi" w:hAnsiTheme="majorHAnsi" w:cs="Arial"/>
                <w:color w:val="000000" w:themeColor="text1"/>
                <w:sz w:val="20"/>
                <w:szCs w:val="20"/>
              </w:rPr>
              <w:t>θέσιμο</w:t>
            </w:r>
            <w:proofErr w:type="spellEnd"/>
            <w:r w:rsidRPr="00B51E13">
              <w:rPr>
                <w:rFonts w:asciiTheme="majorHAnsi" w:hAnsiTheme="majorHAnsi" w:cs="Arial"/>
                <w:color w:val="000000" w:themeColor="text1"/>
                <w:sz w:val="20"/>
                <w:szCs w:val="20"/>
              </w:rPr>
              <w:t xml:space="preserve"> </w:t>
            </w:r>
            <w:proofErr w:type="spellStart"/>
            <w:r w:rsidRPr="00B51E13">
              <w:rPr>
                <w:rFonts w:asciiTheme="majorHAnsi" w:hAnsiTheme="majorHAnsi" w:cs="Arial"/>
                <w:color w:val="000000" w:themeColor="text1"/>
                <w:sz w:val="20"/>
                <w:szCs w:val="20"/>
              </w:rPr>
              <w:t>στο</w:t>
            </w:r>
            <w:proofErr w:type="spellEnd"/>
            <w:r w:rsidRPr="00B51E13">
              <w:rPr>
                <w:rFonts w:asciiTheme="majorHAnsi" w:hAnsiTheme="majorHAnsi" w:cs="Arial"/>
                <w:color w:val="000000" w:themeColor="text1"/>
                <w:sz w:val="20"/>
                <w:szCs w:val="20"/>
              </w:rPr>
              <w:t xml:space="preserve">: http://hdl.handle.net/11419/3810 </w:t>
            </w:r>
          </w:p>
          <w:p w14:paraId="5B517496" w14:textId="77777777" w:rsidR="000B11CD" w:rsidRPr="00B51E13" w:rsidRDefault="000B11CD" w:rsidP="000B11CD">
            <w:pPr>
              <w:jc w:val="both"/>
              <w:rPr>
                <w:rFonts w:asciiTheme="majorHAnsi" w:hAnsiTheme="majorHAnsi" w:cs="Arial"/>
                <w:color w:val="000000" w:themeColor="text1"/>
                <w:sz w:val="20"/>
                <w:szCs w:val="20"/>
              </w:rPr>
            </w:pPr>
            <w:r w:rsidRPr="00B51E13">
              <w:rPr>
                <w:rFonts w:asciiTheme="majorHAnsi" w:hAnsiTheme="majorHAnsi" w:cs="Arial"/>
                <w:color w:val="000000" w:themeColor="text1"/>
                <w:sz w:val="20"/>
                <w:szCs w:val="20"/>
              </w:rPr>
              <w:t>3) Oxford Handbook of General Practice Fourth Edition Chantal Simon, Hazel Everitt, Francoise van Dorp, Nazia Hussain, Emma Nash, and Danielle Peet. Oxford University Press., 2020</w:t>
            </w:r>
          </w:p>
          <w:p w14:paraId="5EF2946E" w14:textId="77777777" w:rsidR="000B11CD" w:rsidRPr="00B51E13" w:rsidRDefault="000B11CD" w:rsidP="00C822F5">
            <w:pPr>
              <w:jc w:val="both"/>
              <w:rPr>
                <w:rFonts w:asciiTheme="majorHAnsi" w:hAnsiTheme="majorHAnsi" w:cs="Arial"/>
                <w:i/>
                <w:sz w:val="20"/>
                <w:szCs w:val="20"/>
                <w:lang w:val="en-GB"/>
              </w:rPr>
            </w:pPr>
          </w:p>
          <w:p w14:paraId="1B35160E" w14:textId="77777777" w:rsidR="005D23EB" w:rsidRPr="00B51E13" w:rsidRDefault="005D23EB" w:rsidP="00C822F5">
            <w:pPr>
              <w:jc w:val="both"/>
              <w:rPr>
                <w:rFonts w:asciiTheme="majorHAnsi" w:hAnsiTheme="majorHAnsi" w:cs="Arial"/>
                <w:i/>
                <w:sz w:val="20"/>
                <w:szCs w:val="20"/>
                <w:lang w:val="en-GB"/>
              </w:rPr>
            </w:pPr>
            <w:r w:rsidRPr="00B51E13">
              <w:rPr>
                <w:rFonts w:asciiTheme="majorHAnsi" w:hAnsiTheme="majorHAnsi" w:cs="Arial"/>
                <w:i/>
                <w:sz w:val="20"/>
                <w:szCs w:val="20"/>
                <w:lang w:val="en-GB"/>
              </w:rPr>
              <w:t>- Related academic journals:</w:t>
            </w:r>
          </w:p>
          <w:p w14:paraId="5E9BE59C" w14:textId="77777777" w:rsidR="005D23EB" w:rsidRPr="00B51E13" w:rsidRDefault="005D23EB" w:rsidP="00C822F5">
            <w:pPr>
              <w:jc w:val="both"/>
              <w:rPr>
                <w:rFonts w:asciiTheme="majorHAnsi" w:hAnsiTheme="majorHAnsi" w:cs="Arial"/>
                <w:sz w:val="20"/>
                <w:szCs w:val="20"/>
                <w:lang w:val="en-GB"/>
              </w:rPr>
            </w:pPr>
          </w:p>
          <w:p w14:paraId="1DC4794D" w14:textId="77777777" w:rsidR="005D23EB" w:rsidRPr="00B51E13" w:rsidRDefault="005D23EB" w:rsidP="00C822F5">
            <w:pPr>
              <w:jc w:val="both"/>
              <w:rPr>
                <w:rFonts w:asciiTheme="majorHAnsi" w:hAnsiTheme="majorHAnsi" w:cs="Arial"/>
                <w:sz w:val="20"/>
                <w:szCs w:val="20"/>
                <w:lang w:val="en-GB"/>
              </w:rPr>
            </w:pPr>
          </w:p>
          <w:p w14:paraId="156E3A78" w14:textId="77777777" w:rsidR="005D23EB" w:rsidRPr="00B51E13" w:rsidRDefault="005D23EB" w:rsidP="00C822F5">
            <w:pPr>
              <w:jc w:val="both"/>
              <w:rPr>
                <w:rFonts w:asciiTheme="majorHAnsi" w:hAnsiTheme="majorHAnsi" w:cs="Arial"/>
                <w:b/>
                <w:sz w:val="20"/>
                <w:szCs w:val="20"/>
                <w:lang w:val="en-GB"/>
              </w:rPr>
            </w:pPr>
          </w:p>
        </w:tc>
      </w:tr>
      <w:bookmarkEnd w:id="0"/>
    </w:tbl>
    <w:p w14:paraId="7ED45277" w14:textId="77777777" w:rsidR="005D23EB" w:rsidRPr="00B51E13" w:rsidRDefault="005D23EB" w:rsidP="00836326">
      <w:pPr>
        <w:rPr>
          <w:rFonts w:asciiTheme="majorHAnsi" w:hAnsiTheme="majorHAnsi"/>
          <w:sz w:val="20"/>
          <w:szCs w:val="20"/>
        </w:rPr>
      </w:pPr>
    </w:p>
    <w:sectPr w:rsidR="005D23EB" w:rsidRPr="00B51E13" w:rsidSect="0015270C">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43D2E" w14:textId="77777777" w:rsidR="00E9214D" w:rsidRDefault="00E9214D">
      <w:r>
        <w:separator/>
      </w:r>
    </w:p>
  </w:endnote>
  <w:endnote w:type="continuationSeparator" w:id="0">
    <w:p w14:paraId="27227B99" w14:textId="77777777" w:rsidR="00E9214D" w:rsidRDefault="00E9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674D9" w14:textId="77777777" w:rsidR="00E9214D" w:rsidRDefault="00E9214D">
      <w:r>
        <w:separator/>
      </w:r>
    </w:p>
  </w:footnote>
  <w:footnote w:type="continuationSeparator" w:id="0">
    <w:p w14:paraId="68F103DF" w14:textId="77777777" w:rsidR="00E9214D" w:rsidRDefault="00E9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6CCB" w14:textId="77777777" w:rsidR="0019445F" w:rsidRDefault="0019445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175DEC" w14:textId="77777777" w:rsidR="0019445F" w:rsidRDefault="0019445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9.1pt;height:9.1pt" o:bullet="t">
        <v:imagedata r:id="rId1" o:title=""/>
      </v:shape>
    </w:pict>
  </w:numPicBullet>
  <w:abstractNum w:abstractNumId="0" w15:restartNumberingAfterBreak="0">
    <w:nsid w:val="FFFFFF1D"/>
    <w:multiLevelType w:val="multilevel"/>
    <w:tmpl w:val="A816E2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46286D"/>
    <w:multiLevelType w:val="hybridMultilevel"/>
    <w:tmpl w:val="21A411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2AE6093"/>
    <w:multiLevelType w:val="hybridMultilevel"/>
    <w:tmpl w:val="4D482BFC"/>
    <w:lvl w:ilvl="0" w:tplc="22E624E6">
      <w:start w:val="2"/>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543550"/>
    <w:multiLevelType w:val="hybridMultilevel"/>
    <w:tmpl w:val="FCE6AD14"/>
    <w:lvl w:ilvl="0" w:tplc="22E624E6">
      <w:start w:val="2"/>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D31D71"/>
    <w:multiLevelType w:val="hybridMultilevel"/>
    <w:tmpl w:val="4E5EEAC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5" w15:restartNumberingAfterBreak="0">
    <w:nsid w:val="53D83C95"/>
    <w:multiLevelType w:val="hybridMultilevel"/>
    <w:tmpl w:val="D768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4F5E53"/>
    <w:multiLevelType w:val="hybridMultilevel"/>
    <w:tmpl w:val="A516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43"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5"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6" w15:restartNumberingAfterBreak="0">
    <w:nsid w:val="78BF7F12"/>
    <w:multiLevelType w:val="hybridMultilevel"/>
    <w:tmpl w:val="71C06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8"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9"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965114120">
    <w:abstractNumId w:val="26"/>
  </w:num>
  <w:num w:numId="2" w16cid:durableId="474878568">
    <w:abstractNumId w:val="10"/>
  </w:num>
  <w:num w:numId="3" w16cid:durableId="207111409">
    <w:abstractNumId w:val="5"/>
  </w:num>
  <w:num w:numId="4" w16cid:durableId="582379653">
    <w:abstractNumId w:val="3"/>
  </w:num>
  <w:num w:numId="5" w16cid:durableId="1478917441">
    <w:abstractNumId w:val="4"/>
  </w:num>
  <w:num w:numId="6" w16cid:durableId="1489861037">
    <w:abstractNumId w:val="47"/>
  </w:num>
  <w:num w:numId="7" w16cid:durableId="679892115">
    <w:abstractNumId w:val="17"/>
  </w:num>
  <w:num w:numId="8" w16cid:durableId="1649287096">
    <w:abstractNumId w:val="8"/>
  </w:num>
  <w:num w:numId="9" w16cid:durableId="1835949673">
    <w:abstractNumId w:val="38"/>
  </w:num>
  <w:num w:numId="10" w16cid:durableId="1627472319">
    <w:abstractNumId w:val="48"/>
  </w:num>
  <w:num w:numId="11" w16cid:durableId="196508916">
    <w:abstractNumId w:val="18"/>
  </w:num>
  <w:num w:numId="12" w16cid:durableId="353967815">
    <w:abstractNumId w:val="22"/>
  </w:num>
  <w:num w:numId="13" w16cid:durableId="2101874825">
    <w:abstractNumId w:val="8"/>
  </w:num>
  <w:num w:numId="14" w16cid:durableId="588735340">
    <w:abstractNumId w:val="14"/>
  </w:num>
  <w:num w:numId="15" w16cid:durableId="987827789">
    <w:abstractNumId w:val="42"/>
  </w:num>
  <w:num w:numId="16" w16cid:durableId="1871449868">
    <w:abstractNumId w:val="38"/>
  </w:num>
  <w:num w:numId="17" w16cid:durableId="309555741">
    <w:abstractNumId w:val="12"/>
  </w:num>
  <w:num w:numId="18" w16cid:durableId="296646548">
    <w:abstractNumId w:val="23"/>
  </w:num>
  <w:num w:numId="19" w16cid:durableId="2017031239">
    <w:abstractNumId w:val="1"/>
  </w:num>
  <w:num w:numId="20" w16cid:durableId="387149889">
    <w:abstractNumId w:val="15"/>
  </w:num>
  <w:num w:numId="21" w16cid:durableId="1902014223">
    <w:abstractNumId w:val="6"/>
  </w:num>
  <w:num w:numId="22" w16cid:durableId="614480854">
    <w:abstractNumId w:val="33"/>
  </w:num>
  <w:num w:numId="23" w16cid:durableId="158545539">
    <w:abstractNumId w:val="11"/>
  </w:num>
  <w:num w:numId="24" w16cid:durableId="1746026397">
    <w:abstractNumId w:val="19"/>
  </w:num>
  <w:num w:numId="25" w16cid:durableId="1765564194">
    <w:abstractNumId w:val="2"/>
  </w:num>
  <w:num w:numId="26" w16cid:durableId="1529684766">
    <w:abstractNumId w:val="49"/>
  </w:num>
  <w:num w:numId="27" w16cid:durableId="952204668">
    <w:abstractNumId w:val="37"/>
  </w:num>
  <w:num w:numId="28" w16cid:durableId="1459371130">
    <w:abstractNumId w:val="7"/>
  </w:num>
  <w:num w:numId="29" w16cid:durableId="985234022">
    <w:abstractNumId w:val="25"/>
  </w:num>
  <w:num w:numId="30" w16cid:durableId="928196241">
    <w:abstractNumId w:val="44"/>
  </w:num>
  <w:num w:numId="31" w16cid:durableId="1272740070">
    <w:abstractNumId w:val="9"/>
  </w:num>
  <w:num w:numId="32" w16cid:durableId="2007392059">
    <w:abstractNumId w:val="31"/>
  </w:num>
  <w:num w:numId="33" w16cid:durableId="1243636245">
    <w:abstractNumId w:val="21"/>
  </w:num>
  <w:num w:numId="34" w16cid:durableId="522208119">
    <w:abstractNumId w:val="43"/>
  </w:num>
  <w:num w:numId="35" w16cid:durableId="1711145059">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7450761">
    <w:abstractNumId w:val="36"/>
  </w:num>
  <w:num w:numId="37" w16cid:durableId="297146731">
    <w:abstractNumId w:val="20"/>
  </w:num>
  <w:num w:numId="38" w16cid:durableId="1948274071">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51396297">
    <w:abstractNumId w:val="39"/>
  </w:num>
  <w:num w:numId="40" w16cid:durableId="55009724">
    <w:abstractNumId w:val="34"/>
  </w:num>
  <w:num w:numId="41" w16cid:durableId="1530725221">
    <w:abstractNumId w:val="16"/>
  </w:num>
  <w:num w:numId="42" w16cid:durableId="1427115049">
    <w:abstractNumId w:val="27"/>
  </w:num>
  <w:num w:numId="43" w16cid:durableId="1259602213">
    <w:abstractNumId w:val="32"/>
  </w:num>
  <w:num w:numId="44" w16cid:durableId="1608078336">
    <w:abstractNumId w:val="41"/>
  </w:num>
  <w:num w:numId="45" w16cid:durableId="202405561">
    <w:abstractNumId w:val="0"/>
  </w:num>
  <w:num w:numId="46" w16cid:durableId="2105803361">
    <w:abstractNumId w:val="46"/>
  </w:num>
  <w:num w:numId="47" w16cid:durableId="868373103">
    <w:abstractNumId w:val="29"/>
  </w:num>
  <w:num w:numId="48" w16cid:durableId="1546870626">
    <w:abstractNumId w:val="28"/>
  </w:num>
  <w:num w:numId="49" w16cid:durableId="2095204147">
    <w:abstractNumId w:val="40"/>
  </w:num>
  <w:num w:numId="50" w16cid:durableId="1117405926">
    <w:abstractNumId w:val="35"/>
  </w:num>
  <w:num w:numId="51" w16cid:durableId="1769426140">
    <w:abstractNumId w:val="30"/>
  </w:num>
  <w:num w:numId="52" w16cid:durableId="228074065">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1826"/>
    <w:rsid w:val="00052058"/>
    <w:rsid w:val="0005657A"/>
    <w:rsid w:val="000571FD"/>
    <w:rsid w:val="00061ACD"/>
    <w:rsid w:val="00061CF6"/>
    <w:rsid w:val="000635AB"/>
    <w:rsid w:val="00063755"/>
    <w:rsid w:val="00063E63"/>
    <w:rsid w:val="00065255"/>
    <w:rsid w:val="0006742F"/>
    <w:rsid w:val="00070A59"/>
    <w:rsid w:val="00071EA1"/>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11CD"/>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573F"/>
    <w:rsid w:val="001000AC"/>
    <w:rsid w:val="00100BED"/>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2B70"/>
    <w:rsid w:val="00124681"/>
    <w:rsid w:val="00131063"/>
    <w:rsid w:val="00132DAE"/>
    <w:rsid w:val="001347BE"/>
    <w:rsid w:val="00134951"/>
    <w:rsid w:val="00134B1A"/>
    <w:rsid w:val="0013660E"/>
    <w:rsid w:val="00136E4A"/>
    <w:rsid w:val="001371FD"/>
    <w:rsid w:val="0014237E"/>
    <w:rsid w:val="00144568"/>
    <w:rsid w:val="0014708D"/>
    <w:rsid w:val="0014716A"/>
    <w:rsid w:val="0015270C"/>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6C5"/>
    <w:rsid w:val="001828E9"/>
    <w:rsid w:val="00183B0B"/>
    <w:rsid w:val="00184CF9"/>
    <w:rsid w:val="00186314"/>
    <w:rsid w:val="001873A1"/>
    <w:rsid w:val="00190FD1"/>
    <w:rsid w:val="00192649"/>
    <w:rsid w:val="0019445F"/>
    <w:rsid w:val="001947EA"/>
    <w:rsid w:val="00194BAB"/>
    <w:rsid w:val="00195420"/>
    <w:rsid w:val="001A07CC"/>
    <w:rsid w:val="001A08BF"/>
    <w:rsid w:val="001A0D07"/>
    <w:rsid w:val="001A1326"/>
    <w:rsid w:val="001A19C2"/>
    <w:rsid w:val="001A20E4"/>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6BAF"/>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505E"/>
    <w:rsid w:val="00236495"/>
    <w:rsid w:val="00236E9B"/>
    <w:rsid w:val="0023780F"/>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2884"/>
    <w:rsid w:val="0027626F"/>
    <w:rsid w:val="00277781"/>
    <w:rsid w:val="00280486"/>
    <w:rsid w:val="00280BFE"/>
    <w:rsid w:val="0028166F"/>
    <w:rsid w:val="00282FAB"/>
    <w:rsid w:val="00284670"/>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7B48"/>
    <w:rsid w:val="00310E41"/>
    <w:rsid w:val="00311DF4"/>
    <w:rsid w:val="00312560"/>
    <w:rsid w:val="0031297E"/>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37B8A"/>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1F8F"/>
    <w:rsid w:val="004038E8"/>
    <w:rsid w:val="00404C74"/>
    <w:rsid w:val="0041056C"/>
    <w:rsid w:val="004107EF"/>
    <w:rsid w:val="00410B27"/>
    <w:rsid w:val="00412F02"/>
    <w:rsid w:val="0041592E"/>
    <w:rsid w:val="00416EE7"/>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088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13E"/>
    <w:rsid w:val="004D3382"/>
    <w:rsid w:val="004D436C"/>
    <w:rsid w:val="004D48DC"/>
    <w:rsid w:val="004D552E"/>
    <w:rsid w:val="004D7169"/>
    <w:rsid w:val="004D78E9"/>
    <w:rsid w:val="004E1CD8"/>
    <w:rsid w:val="004E1FF7"/>
    <w:rsid w:val="004E20E1"/>
    <w:rsid w:val="004E6087"/>
    <w:rsid w:val="004E6291"/>
    <w:rsid w:val="004E7274"/>
    <w:rsid w:val="004F14DF"/>
    <w:rsid w:val="004F2431"/>
    <w:rsid w:val="004F3901"/>
    <w:rsid w:val="004F41D3"/>
    <w:rsid w:val="004F6C27"/>
    <w:rsid w:val="004F6D2C"/>
    <w:rsid w:val="004F7794"/>
    <w:rsid w:val="00502E98"/>
    <w:rsid w:val="00502FBB"/>
    <w:rsid w:val="00504010"/>
    <w:rsid w:val="0050455A"/>
    <w:rsid w:val="00505DA5"/>
    <w:rsid w:val="00510B88"/>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8478E"/>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C6CB1"/>
    <w:rsid w:val="005D135D"/>
    <w:rsid w:val="005D1A9E"/>
    <w:rsid w:val="005D23EB"/>
    <w:rsid w:val="005D3260"/>
    <w:rsid w:val="005D35FF"/>
    <w:rsid w:val="005D3BD0"/>
    <w:rsid w:val="005D64AF"/>
    <w:rsid w:val="005E096A"/>
    <w:rsid w:val="005E3207"/>
    <w:rsid w:val="005E3C04"/>
    <w:rsid w:val="005E3E18"/>
    <w:rsid w:val="005E4CDD"/>
    <w:rsid w:val="005E5177"/>
    <w:rsid w:val="005E670E"/>
    <w:rsid w:val="005F1D7B"/>
    <w:rsid w:val="0060443B"/>
    <w:rsid w:val="00605202"/>
    <w:rsid w:val="00605EBA"/>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3C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776"/>
    <w:rsid w:val="00662BBC"/>
    <w:rsid w:val="00663846"/>
    <w:rsid w:val="00665585"/>
    <w:rsid w:val="006657E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96EBA"/>
    <w:rsid w:val="006A0172"/>
    <w:rsid w:val="006A1698"/>
    <w:rsid w:val="006A6323"/>
    <w:rsid w:val="006A7193"/>
    <w:rsid w:val="006B0C77"/>
    <w:rsid w:val="006B1A7F"/>
    <w:rsid w:val="006B1F35"/>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0AA3"/>
    <w:rsid w:val="007510E4"/>
    <w:rsid w:val="00751C2F"/>
    <w:rsid w:val="007530A2"/>
    <w:rsid w:val="00754F49"/>
    <w:rsid w:val="007553B9"/>
    <w:rsid w:val="007568E0"/>
    <w:rsid w:val="0075740B"/>
    <w:rsid w:val="007579E6"/>
    <w:rsid w:val="00761A37"/>
    <w:rsid w:val="00762537"/>
    <w:rsid w:val="007626C7"/>
    <w:rsid w:val="00762C29"/>
    <w:rsid w:val="00766566"/>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6326"/>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1BA"/>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937"/>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8716E"/>
    <w:rsid w:val="00991F4F"/>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44B0"/>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1939"/>
    <w:rsid w:val="00A123F0"/>
    <w:rsid w:val="00A134B7"/>
    <w:rsid w:val="00A14066"/>
    <w:rsid w:val="00A1451C"/>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90254"/>
    <w:rsid w:val="00A90498"/>
    <w:rsid w:val="00AA156C"/>
    <w:rsid w:val="00AA2240"/>
    <w:rsid w:val="00AA2ACD"/>
    <w:rsid w:val="00AA6FD8"/>
    <w:rsid w:val="00AB03BE"/>
    <w:rsid w:val="00AB18AC"/>
    <w:rsid w:val="00AB5159"/>
    <w:rsid w:val="00AB608F"/>
    <w:rsid w:val="00AB7A54"/>
    <w:rsid w:val="00AB7C1F"/>
    <w:rsid w:val="00AC0EE4"/>
    <w:rsid w:val="00AC104D"/>
    <w:rsid w:val="00AC1B1B"/>
    <w:rsid w:val="00AC266D"/>
    <w:rsid w:val="00AC3358"/>
    <w:rsid w:val="00AC3ABD"/>
    <w:rsid w:val="00AC52E3"/>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288C"/>
    <w:rsid w:val="00B03183"/>
    <w:rsid w:val="00B03988"/>
    <w:rsid w:val="00B03B1E"/>
    <w:rsid w:val="00B04153"/>
    <w:rsid w:val="00B10D57"/>
    <w:rsid w:val="00B13106"/>
    <w:rsid w:val="00B1500E"/>
    <w:rsid w:val="00B160B7"/>
    <w:rsid w:val="00B164EB"/>
    <w:rsid w:val="00B23D40"/>
    <w:rsid w:val="00B245EF"/>
    <w:rsid w:val="00B30FE0"/>
    <w:rsid w:val="00B32D90"/>
    <w:rsid w:val="00B3321C"/>
    <w:rsid w:val="00B334D0"/>
    <w:rsid w:val="00B34D0C"/>
    <w:rsid w:val="00B36D17"/>
    <w:rsid w:val="00B374D1"/>
    <w:rsid w:val="00B4658E"/>
    <w:rsid w:val="00B468E0"/>
    <w:rsid w:val="00B47190"/>
    <w:rsid w:val="00B51E13"/>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264"/>
    <w:rsid w:val="00BA5A80"/>
    <w:rsid w:val="00BA703E"/>
    <w:rsid w:val="00BA75DA"/>
    <w:rsid w:val="00BA765F"/>
    <w:rsid w:val="00BB0E57"/>
    <w:rsid w:val="00BB0EA5"/>
    <w:rsid w:val="00BB3405"/>
    <w:rsid w:val="00BB3D46"/>
    <w:rsid w:val="00BB54B4"/>
    <w:rsid w:val="00BB550F"/>
    <w:rsid w:val="00BB5F43"/>
    <w:rsid w:val="00BB759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3FCA"/>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36B32"/>
    <w:rsid w:val="00C442C8"/>
    <w:rsid w:val="00C4452B"/>
    <w:rsid w:val="00C44C70"/>
    <w:rsid w:val="00C462AF"/>
    <w:rsid w:val="00C47DC1"/>
    <w:rsid w:val="00C52993"/>
    <w:rsid w:val="00C5495B"/>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822F5"/>
    <w:rsid w:val="00C90E6B"/>
    <w:rsid w:val="00C91220"/>
    <w:rsid w:val="00C9175B"/>
    <w:rsid w:val="00C925AF"/>
    <w:rsid w:val="00C92672"/>
    <w:rsid w:val="00C9525D"/>
    <w:rsid w:val="00C9543D"/>
    <w:rsid w:val="00C95FAC"/>
    <w:rsid w:val="00CA0457"/>
    <w:rsid w:val="00CA0501"/>
    <w:rsid w:val="00CA29E9"/>
    <w:rsid w:val="00CA5ACA"/>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56DC"/>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214D"/>
    <w:rsid w:val="00E96FAF"/>
    <w:rsid w:val="00EA1716"/>
    <w:rsid w:val="00EA27BF"/>
    <w:rsid w:val="00EA2815"/>
    <w:rsid w:val="00EA732E"/>
    <w:rsid w:val="00EB1AB8"/>
    <w:rsid w:val="00EB5323"/>
    <w:rsid w:val="00EC118A"/>
    <w:rsid w:val="00EC1912"/>
    <w:rsid w:val="00EC1953"/>
    <w:rsid w:val="00EC3DBA"/>
    <w:rsid w:val="00EC478C"/>
    <w:rsid w:val="00EC4C1B"/>
    <w:rsid w:val="00EC55CE"/>
    <w:rsid w:val="00EC65A8"/>
    <w:rsid w:val="00ED18C3"/>
    <w:rsid w:val="00ED1B09"/>
    <w:rsid w:val="00ED2411"/>
    <w:rsid w:val="00ED612F"/>
    <w:rsid w:val="00ED7287"/>
    <w:rsid w:val="00EE1313"/>
    <w:rsid w:val="00EE4A0A"/>
    <w:rsid w:val="00EE780C"/>
    <w:rsid w:val="00EE7C55"/>
    <w:rsid w:val="00EF135B"/>
    <w:rsid w:val="00EF6797"/>
    <w:rsid w:val="00EF70C4"/>
    <w:rsid w:val="00EF7B91"/>
    <w:rsid w:val="00F01110"/>
    <w:rsid w:val="00F01EF1"/>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232B"/>
    <w:rsid w:val="00FC49E9"/>
    <w:rsid w:val="00FC5BAE"/>
    <w:rsid w:val="00FD03C0"/>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5AE062"/>
  <w15:docId w15:val="{30BC9633-2AF8-2C45-88C6-E36EB6B0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uiPriority="0"/>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uiPriority="0"/>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17340"/>
    <w:rPr>
      <w:rFonts w:ascii="Arial" w:hAnsi="Arial" w:cs="Arial"/>
      <w:b/>
      <w:bCs/>
      <w:sz w:val="24"/>
      <w:szCs w:val="24"/>
      <w:lang w:eastAsia="en-US"/>
    </w:rPr>
  </w:style>
  <w:style w:type="character" w:customStyle="1" w:styleId="Heading2Char">
    <w:name w:val="Heading 2 Char"/>
    <w:link w:val="Heading2"/>
    <w:uiPriority w:val="99"/>
    <w:locked/>
    <w:rsid w:val="004520BF"/>
    <w:rPr>
      <w:rFonts w:ascii="Arial" w:hAnsi="Arial" w:cs="Times New Roman"/>
      <w:b/>
      <w:sz w:val="24"/>
      <w:lang w:eastAsia="en-US"/>
    </w:rPr>
  </w:style>
  <w:style w:type="character" w:customStyle="1" w:styleId="Heading3Char">
    <w:name w:val="Heading 3 Char"/>
    <w:link w:val="Heading3"/>
    <w:uiPriority w:val="99"/>
    <w:locked/>
    <w:rsid w:val="00717340"/>
    <w:rPr>
      <w:rFonts w:ascii="Arial" w:hAnsi="Arial" w:cs="Arial"/>
      <w:b/>
      <w:bCs/>
      <w:sz w:val="26"/>
      <w:szCs w:val="26"/>
      <w:lang w:eastAsia="en-US"/>
    </w:rPr>
  </w:style>
  <w:style w:type="character" w:customStyle="1" w:styleId="Heading4Char">
    <w:name w:val="Heading 4 Char"/>
    <w:link w:val="Heading4"/>
    <w:uiPriority w:val="99"/>
    <w:semiHidden/>
    <w:locked/>
    <w:rsid w:val="003B23D7"/>
    <w:rPr>
      <w:rFonts w:ascii="Calibri" w:hAnsi="Calibri" w:cs="Times New Roman"/>
      <w:b/>
      <w:bCs/>
      <w:sz w:val="28"/>
      <w:szCs w:val="28"/>
    </w:rPr>
  </w:style>
  <w:style w:type="character" w:customStyle="1" w:styleId="Heading5Char">
    <w:name w:val="Heading 5 Char"/>
    <w:link w:val="Heading5"/>
    <w:uiPriority w:val="99"/>
    <w:semiHidden/>
    <w:locked/>
    <w:rsid w:val="003B23D7"/>
    <w:rPr>
      <w:rFonts w:ascii="Calibri" w:hAnsi="Calibri" w:cs="Times New Roman"/>
      <w:b/>
      <w:bCs/>
      <w:i/>
      <w:iCs/>
      <w:sz w:val="26"/>
      <w:szCs w:val="26"/>
    </w:rPr>
  </w:style>
  <w:style w:type="character" w:customStyle="1" w:styleId="Heading6Char">
    <w:name w:val="Heading 6 Char"/>
    <w:link w:val="Heading6"/>
    <w:uiPriority w:val="9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link w:val="BodyText"/>
    <w:uiPriority w:val="99"/>
    <w:locked/>
    <w:rsid w:val="004520BF"/>
    <w:rPr>
      <w:rFonts w:cs="Times New Roman"/>
      <w:sz w:val="24"/>
      <w:lang w:eastAsia="en-US"/>
    </w:rPr>
  </w:style>
  <w:style w:type="paragraph" w:styleId="FootnoteText">
    <w:name w:val="footnote text"/>
    <w:basedOn w:val="Normal"/>
    <w:link w:val="FootnoteTextChar"/>
    <w:uiPriority w:val="99"/>
    <w:semiHidden/>
    <w:rsid w:val="0042341E"/>
    <w:rPr>
      <w:sz w:val="20"/>
      <w:szCs w:val="20"/>
    </w:rPr>
  </w:style>
  <w:style w:type="character" w:customStyle="1" w:styleId="FootnoteTextChar">
    <w:name w:val="Footnote Text Char"/>
    <w:link w:val="FootnoteText"/>
    <w:uiPriority w:val="99"/>
    <w:semiHidden/>
    <w:locked/>
    <w:rsid w:val="00717340"/>
    <w:rPr>
      <w:rFonts w:cs="Times New Roman"/>
      <w:lang w:val="en-US" w:eastAsia="en-US"/>
    </w:rPr>
  </w:style>
  <w:style w:type="character" w:styleId="FootnoteReference">
    <w:name w:val="footnote reference"/>
    <w:uiPriority w:val="99"/>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link w:val="Header"/>
    <w:uiPriority w:val="99"/>
    <w:locked/>
    <w:rsid w:val="00704DB8"/>
    <w:rPr>
      <w:rFonts w:cs="Times New Roman"/>
      <w:sz w:val="24"/>
      <w:szCs w:val="24"/>
      <w:lang w:val="en-US" w:eastAsia="en-US"/>
    </w:rPr>
  </w:style>
  <w:style w:type="character" w:styleId="PageNumber">
    <w:name w:val="page number"/>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link w:val="BodyTextIndent2"/>
    <w:uiPriority w:val="99"/>
    <w:semiHidden/>
    <w:locked/>
    <w:rsid w:val="003B23D7"/>
    <w:rPr>
      <w:rFonts w:cs="Times New Roman"/>
      <w:sz w:val="24"/>
      <w:szCs w:val="24"/>
    </w:rPr>
  </w:style>
  <w:style w:type="paragraph" w:styleId="TOC1">
    <w:name w:val="toc 1"/>
    <w:basedOn w:val="Normal"/>
    <w:next w:val="Normal"/>
    <w:autoRedefine/>
    <w:uiPriority w:val="9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9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link w:val="Footer"/>
    <w:uiPriority w:val="99"/>
    <w:semiHidden/>
    <w:locked/>
    <w:rsid w:val="003B23D7"/>
    <w:rPr>
      <w:rFonts w:cs="Times New Roman"/>
      <w:sz w:val="24"/>
      <w:szCs w:val="24"/>
    </w:rPr>
  </w:style>
  <w:style w:type="paragraph" w:customStyle="1" w:styleId="ColorfulList-Accent11">
    <w:name w:val="Colorful List - Accent 11"/>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link w:val="HTMLPreformatted"/>
    <w:uiPriority w:val="99"/>
    <w:locked/>
    <w:rsid w:val="00846C71"/>
    <w:rPr>
      <w:rFonts w:ascii="Verdana" w:hAnsi="Verdana" w:cs="Courier New"/>
      <w:color w:val="000000"/>
      <w:sz w:val="14"/>
      <w:szCs w:val="14"/>
    </w:rPr>
  </w:style>
  <w:style w:type="paragraph" w:customStyle="1" w:styleId="TOCHeading1">
    <w:name w:val="TOC Heading1"/>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link w:val="BalloonText"/>
    <w:uiPriority w:val="99"/>
    <w:semiHidden/>
    <w:locked/>
    <w:rsid w:val="009005D7"/>
    <w:rPr>
      <w:rFonts w:ascii="Tahoma" w:hAnsi="Tahoma" w:cs="Tahoma"/>
      <w:sz w:val="16"/>
      <w:szCs w:val="16"/>
      <w:lang w:val="en-US" w:eastAsia="en-US"/>
    </w:rPr>
  </w:style>
  <w:style w:type="character" w:customStyle="1" w:styleId="longtext">
    <w:name w:val="long_text"/>
    <w:uiPriority w:val="99"/>
    <w:rsid w:val="00C44C70"/>
    <w:rPr>
      <w:rFonts w:cs="Times New Roman"/>
    </w:rPr>
  </w:style>
  <w:style w:type="character" w:styleId="CommentReference">
    <w:name w:val="annotation reference"/>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link w:val="CommentSubject"/>
    <w:uiPriority w:val="99"/>
    <w:semiHidden/>
    <w:locked/>
    <w:rsid w:val="003B23D7"/>
    <w:rPr>
      <w:rFonts w:cs="Times New Roman"/>
      <w:b/>
      <w:bCs/>
      <w:sz w:val="20"/>
      <w:szCs w:val="20"/>
    </w:rPr>
  </w:style>
  <w:style w:type="character" w:customStyle="1" w:styleId="titleqatooltip">
    <w:name w:val="title qa_tooltip"/>
    <w:uiPriority w:val="99"/>
    <w:rsid w:val="00AB18AC"/>
    <w:rPr>
      <w:rFonts w:cs="Times New Roman"/>
    </w:rPr>
  </w:style>
  <w:style w:type="character" w:customStyle="1" w:styleId="qatooltipclassic">
    <w:name w:val="qa_tooltip_classic"/>
    <w:uiPriority w:val="99"/>
    <w:rsid w:val="00AB18AC"/>
    <w:rPr>
      <w:rFonts w:cs="Times New Roman"/>
    </w:rPr>
  </w:style>
  <w:style w:type="character" w:customStyle="1" w:styleId="qatooltip">
    <w:name w:val="qa_tooltip"/>
    <w:uiPriority w:val="99"/>
    <w:rsid w:val="00667ED7"/>
    <w:rPr>
      <w:rFonts w:cs="Times New Roman"/>
    </w:rPr>
  </w:style>
  <w:style w:type="table" w:customStyle="1" w:styleId="TableGrid1">
    <w:name w:val="Table Grid1"/>
    <w:uiPriority w:val="99"/>
    <w:rsid w:val="006122F8"/>
    <w:rPr>
      <w:rFonts w:ascii="Calibri" w:hAnsi="Calibri"/>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6122F8"/>
    <w:rPr>
      <w:rFonts w:ascii="Calibri" w:hAnsi="Calibri"/>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uiPriority w:val="99"/>
    <w:rsid w:val="00382703"/>
    <w:rPr>
      <w:rFonts w:cs="Times New Roman"/>
    </w:rPr>
  </w:style>
  <w:style w:type="character" w:customStyle="1" w:styleId="shorttext">
    <w:name w:val="short_text"/>
    <w:uiPriority w:val="99"/>
    <w:rsid w:val="00903735"/>
    <w:rPr>
      <w:rFonts w:cs="Times New Roman"/>
    </w:rPr>
  </w:style>
  <w:style w:type="character" w:customStyle="1" w:styleId="atn">
    <w:name w:val="atn"/>
    <w:uiPriority w:val="99"/>
    <w:rsid w:val="00903735"/>
    <w:rPr>
      <w:rFonts w:cs="Times New Roman"/>
    </w:rPr>
  </w:style>
  <w:style w:type="character" w:customStyle="1" w:styleId="st">
    <w:name w:val="st"/>
    <w:uiPriority w:val="99"/>
    <w:rsid w:val="00C210BA"/>
    <w:rPr>
      <w:rFonts w:cs="Times New Roman"/>
    </w:rPr>
  </w:style>
  <w:style w:type="character" w:styleId="Emphasis">
    <w:name w:val="Emphasis"/>
    <w:uiPriority w:val="99"/>
    <w:qFormat/>
    <w:locked/>
    <w:rsid w:val="00C210BA"/>
    <w:rPr>
      <w:rFonts w:cs="Times New Roman"/>
      <w:i/>
      <w:iCs/>
    </w:rPr>
  </w:style>
  <w:style w:type="character" w:styleId="Strong">
    <w:name w:val="Strong"/>
    <w:uiPriority w:val="99"/>
    <w:qFormat/>
    <w:locked/>
    <w:rsid w:val="00305870"/>
    <w:rPr>
      <w:rFonts w:cs="Times New Roman"/>
      <w:b/>
      <w:bCs/>
    </w:rPr>
  </w:style>
  <w:style w:type="character" w:styleId="FollowedHyperlink">
    <w:name w:val="FollowedHyperlink"/>
    <w:uiPriority w:val="99"/>
    <w:semiHidden/>
    <w:locked/>
    <w:rsid w:val="008671BA"/>
    <w:rPr>
      <w:rFonts w:cs="Times New Roman"/>
      <w:color w:val="800080"/>
      <w:u w:val="single"/>
    </w:rPr>
  </w:style>
  <w:style w:type="paragraph" w:styleId="ListParagraph">
    <w:name w:val="List Paragraph"/>
    <w:basedOn w:val="Normal"/>
    <w:uiPriority w:val="34"/>
    <w:qFormat/>
    <w:rsid w:val="00584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515082">
      <w:marLeft w:val="0"/>
      <w:marRight w:val="0"/>
      <w:marTop w:val="0"/>
      <w:marBottom w:val="0"/>
      <w:divBdr>
        <w:top w:val="none" w:sz="0" w:space="0" w:color="auto"/>
        <w:left w:val="none" w:sz="0" w:space="0" w:color="auto"/>
        <w:bottom w:val="none" w:sz="0" w:space="0" w:color="auto"/>
        <w:right w:val="none" w:sz="0" w:space="0" w:color="auto"/>
      </w:divBdr>
      <w:divsChild>
        <w:div w:id="1937515090">
          <w:marLeft w:val="0"/>
          <w:marRight w:val="0"/>
          <w:marTop w:val="0"/>
          <w:marBottom w:val="0"/>
          <w:divBdr>
            <w:top w:val="none" w:sz="0" w:space="0" w:color="auto"/>
            <w:left w:val="none" w:sz="0" w:space="0" w:color="auto"/>
            <w:bottom w:val="none" w:sz="0" w:space="0" w:color="auto"/>
            <w:right w:val="none" w:sz="0" w:space="0" w:color="auto"/>
          </w:divBdr>
          <w:divsChild>
            <w:div w:id="193751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084">
      <w:marLeft w:val="0"/>
      <w:marRight w:val="0"/>
      <w:marTop w:val="0"/>
      <w:marBottom w:val="0"/>
      <w:divBdr>
        <w:top w:val="none" w:sz="0" w:space="0" w:color="auto"/>
        <w:left w:val="none" w:sz="0" w:space="0" w:color="auto"/>
        <w:bottom w:val="none" w:sz="0" w:space="0" w:color="auto"/>
        <w:right w:val="none" w:sz="0" w:space="0" w:color="auto"/>
      </w:divBdr>
      <w:divsChild>
        <w:div w:id="1937515079">
          <w:marLeft w:val="0"/>
          <w:marRight w:val="0"/>
          <w:marTop w:val="0"/>
          <w:marBottom w:val="0"/>
          <w:divBdr>
            <w:top w:val="none" w:sz="0" w:space="0" w:color="auto"/>
            <w:left w:val="none" w:sz="0" w:space="0" w:color="auto"/>
            <w:bottom w:val="none" w:sz="0" w:space="0" w:color="auto"/>
            <w:right w:val="none" w:sz="0" w:space="0" w:color="auto"/>
          </w:divBdr>
        </w:div>
        <w:div w:id="1937515080">
          <w:marLeft w:val="0"/>
          <w:marRight w:val="0"/>
          <w:marTop w:val="0"/>
          <w:marBottom w:val="0"/>
          <w:divBdr>
            <w:top w:val="none" w:sz="0" w:space="0" w:color="auto"/>
            <w:left w:val="none" w:sz="0" w:space="0" w:color="auto"/>
            <w:bottom w:val="none" w:sz="0" w:space="0" w:color="auto"/>
            <w:right w:val="none" w:sz="0" w:space="0" w:color="auto"/>
          </w:divBdr>
        </w:div>
        <w:div w:id="1937515089">
          <w:marLeft w:val="0"/>
          <w:marRight w:val="0"/>
          <w:marTop w:val="0"/>
          <w:marBottom w:val="0"/>
          <w:divBdr>
            <w:top w:val="none" w:sz="0" w:space="0" w:color="auto"/>
            <w:left w:val="none" w:sz="0" w:space="0" w:color="auto"/>
            <w:bottom w:val="none" w:sz="0" w:space="0" w:color="auto"/>
            <w:right w:val="none" w:sz="0" w:space="0" w:color="auto"/>
          </w:divBdr>
        </w:div>
        <w:div w:id="1937515094">
          <w:marLeft w:val="0"/>
          <w:marRight w:val="0"/>
          <w:marTop w:val="0"/>
          <w:marBottom w:val="0"/>
          <w:divBdr>
            <w:top w:val="none" w:sz="0" w:space="0" w:color="auto"/>
            <w:left w:val="none" w:sz="0" w:space="0" w:color="auto"/>
            <w:bottom w:val="none" w:sz="0" w:space="0" w:color="auto"/>
            <w:right w:val="none" w:sz="0" w:space="0" w:color="auto"/>
          </w:divBdr>
        </w:div>
        <w:div w:id="1937515095">
          <w:marLeft w:val="0"/>
          <w:marRight w:val="0"/>
          <w:marTop w:val="0"/>
          <w:marBottom w:val="0"/>
          <w:divBdr>
            <w:top w:val="none" w:sz="0" w:space="0" w:color="auto"/>
            <w:left w:val="none" w:sz="0" w:space="0" w:color="auto"/>
            <w:bottom w:val="none" w:sz="0" w:space="0" w:color="auto"/>
            <w:right w:val="none" w:sz="0" w:space="0" w:color="auto"/>
          </w:divBdr>
        </w:div>
        <w:div w:id="1937515098">
          <w:marLeft w:val="0"/>
          <w:marRight w:val="0"/>
          <w:marTop w:val="0"/>
          <w:marBottom w:val="0"/>
          <w:divBdr>
            <w:top w:val="none" w:sz="0" w:space="0" w:color="auto"/>
            <w:left w:val="none" w:sz="0" w:space="0" w:color="auto"/>
            <w:bottom w:val="none" w:sz="0" w:space="0" w:color="auto"/>
            <w:right w:val="none" w:sz="0" w:space="0" w:color="auto"/>
          </w:divBdr>
        </w:div>
        <w:div w:id="1937515100">
          <w:marLeft w:val="0"/>
          <w:marRight w:val="0"/>
          <w:marTop w:val="0"/>
          <w:marBottom w:val="0"/>
          <w:divBdr>
            <w:top w:val="none" w:sz="0" w:space="0" w:color="auto"/>
            <w:left w:val="none" w:sz="0" w:space="0" w:color="auto"/>
            <w:bottom w:val="none" w:sz="0" w:space="0" w:color="auto"/>
            <w:right w:val="none" w:sz="0" w:space="0" w:color="auto"/>
          </w:divBdr>
        </w:div>
        <w:div w:id="1937515102">
          <w:marLeft w:val="0"/>
          <w:marRight w:val="0"/>
          <w:marTop w:val="0"/>
          <w:marBottom w:val="0"/>
          <w:divBdr>
            <w:top w:val="none" w:sz="0" w:space="0" w:color="auto"/>
            <w:left w:val="none" w:sz="0" w:space="0" w:color="auto"/>
            <w:bottom w:val="none" w:sz="0" w:space="0" w:color="auto"/>
            <w:right w:val="none" w:sz="0" w:space="0" w:color="auto"/>
          </w:divBdr>
        </w:div>
        <w:div w:id="1937515104">
          <w:marLeft w:val="0"/>
          <w:marRight w:val="0"/>
          <w:marTop w:val="0"/>
          <w:marBottom w:val="0"/>
          <w:divBdr>
            <w:top w:val="none" w:sz="0" w:space="0" w:color="auto"/>
            <w:left w:val="none" w:sz="0" w:space="0" w:color="auto"/>
            <w:bottom w:val="none" w:sz="0" w:space="0" w:color="auto"/>
            <w:right w:val="none" w:sz="0" w:space="0" w:color="auto"/>
          </w:divBdr>
        </w:div>
        <w:div w:id="1937515111">
          <w:marLeft w:val="0"/>
          <w:marRight w:val="0"/>
          <w:marTop w:val="0"/>
          <w:marBottom w:val="0"/>
          <w:divBdr>
            <w:top w:val="none" w:sz="0" w:space="0" w:color="auto"/>
            <w:left w:val="none" w:sz="0" w:space="0" w:color="auto"/>
            <w:bottom w:val="none" w:sz="0" w:space="0" w:color="auto"/>
            <w:right w:val="none" w:sz="0" w:space="0" w:color="auto"/>
          </w:divBdr>
        </w:div>
        <w:div w:id="1937515112">
          <w:marLeft w:val="0"/>
          <w:marRight w:val="0"/>
          <w:marTop w:val="0"/>
          <w:marBottom w:val="0"/>
          <w:divBdr>
            <w:top w:val="none" w:sz="0" w:space="0" w:color="auto"/>
            <w:left w:val="none" w:sz="0" w:space="0" w:color="auto"/>
            <w:bottom w:val="none" w:sz="0" w:space="0" w:color="auto"/>
            <w:right w:val="none" w:sz="0" w:space="0" w:color="auto"/>
          </w:divBdr>
        </w:div>
        <w:div w:id="1937515114">
          <w:marLeft w:val="0"/>
          <w:marRight w:val="0"/>
          <w:marTop w:val="0"/>
          <w:marBottom w:val="0"/>
          <w:divBdr>
            <w:top w:val="none" w:sz="0" w:space="0" w:color="auto"/>
            <w:left w:val="none" w:sz="0" w:space="0" w:color="auto"/>
            <w:bottom w:val="none" w:sz="0" w:space="0" w:color="auto"/>
            <w:right w:val="none" w:sz="0" w:space="0" w:color="auto"/>
          </w:divBdr>
        </w:div>
        <w:div w:id="1937515116">
          <w:marLeft w:val="0"/>
          <w:marRight w:val="0"/>
          <w:marTop w:val="0"/>
          <w:marBottom w:val="0"/>
          <w:divBdr>
            <w:top w:val="none" w:sz="0" w:space="0" w:color="auto"/>
            <w:left w:val="none" w:sz="0" w:space="0" w:color="auto"/>
            <w:bottom w:val="none" w:sz="0" w:space="0" w:color="auto"/>
            <w:right w:val="none" w:sz="0" w:space="0" w:color="auto"/>
          </w:divBdr>
        </w:div>
        <w:div w:id="1937515121">
          <w:marLeft w:val="0"/>
          <w:marRight w:val="0"/>
          <w:marTop w:val="0"/>
          <w:marBottom w:val="0"/>
          <w:divBdr>
            <w:top w:val="none" w:sz="0" w:space="0" w:color="auto"/>
            <w:left w:val="none" w:sz="0" w:space="0" w:color="auto"/>
            <w:bottom w:val="none" w:sz="0" w:space="0" w:color="auto"/>
            <w:right w:val="none" w:sz="0" w:space="0" w:color="auto"/>
          </w:divBdr>
        </w:div>
        <w:div w:id="1937515122">
          <w:marLeft w:val="0"/>
          <w:marRight w:val="0"/>
          <w:marTop w:val="0"/>
          <w:marBottom w:val="0"/>
          <w:divBdr>
            <w:top w:val="none" w:sz="0" w:space="0" w:color="auto"/>
            <w:left w:val="none" w:sz="0" w:space="0" w:color="auto"/>
            <w:bottom w:val="none" w:sz="0" w:space="0" w:color="auto"/>
            <w:right w:val="none" w:sz="0" w:space="0" w:color="auto"/>
          </w:divBdr>
        </w:div>
        <w:div w:id="1937515124">
          <w:marLeft w:val="0"/>
          <w:marRight w:val="0"/>
          <w:marTop w:val="0"/>
          <w:marBottom w:val="0"/>
          <w:divBdr>
            <w:top w:val="none" w:sz="0" w:space="0" w:color="auto"/>
            <w:left w:val="none" w:sz="0" w:space="0" w:color="auto"/>
            <w:bottom w:val="none" w:sz="0" w:space="0" w:color="auto"/>
            <w:right w:val="none" w:sz="0" w:space="0" w:color="auto"/>
          </w:divBdr>
        </w:div>
        <w:div w:id="1937515128">
          <w:marLeft w:val="0"/>
          <w:marRight w:val="0"/>
          <w:marTop w:val="0"/>
          <w:marBottom w:val="0"/>
          <w:divBdr>
            <w:top w:val="none" w:sz="0" w:space="0" w:color="auto"/>
            <w:left w:val="none" w:sz="0" w:space="0" w:color="auto"/>
            <w:bottom w:val="none" w:sz="0" w:space="0" w:color="auto"/>
            <w:right w:val="none" w:sz="0" w:space="0" w:color="auto"/>
          </w:divBdr>
        </w:div>
        <w:div w:id="1937515130">
          <w:marLeft w:val="0"/>
          <w:marRight w:val="0"/>
          <w:marTop w:val="0"/>
          <w:marBottom w:val="0"/>
          <w:divBdr>
            <w:top w:val="none" w:sz="0" w:space="0" w:color="auto"/>
            <w:left w:val="none" w:sz="0" w:space="0" w:color="auto"/>
            <w:bottom w:val="none" w:sz="0" w:space="0" w:color="auto"/>
            <w:right w:val="none" w:sz="0" w:space="0" w:color="auto"/>
          </w:divBdr>
        </w:div>
        <w:div w:id="1937515131">
          <w:marLeft w:val="0"/>
          <w:marRight w:val="0"/>
          <w:marTop w:val="0"/>
          <w:marBottom w:val="0"/>
          <w:divBdr>
            <w:top w:val="none" w:sz="0" w:space="0" w:color="auto"/>
            <w:left w:val="none" w:sz="0" w:space="0" w:color="auto"/>
            <w:bottom w:val="none" w:sz="0" w:space="0" w:color="auto"/>
            <w:right w:val="none" w:sz="0" w:space="0" w:color="auto"/>
          </w:divBdr>
        </w:div>
        <w:div w:id="1937515132">
          <w:marLeft w:val="0"/>
          <w:marRight w:val="0"/>
          <w:marTop w:val="0"/>
          <w:marBottom w:val="0"/>
          <w:divBdr>
            <w:top w:val="none" w:sz="0" w:space="0" w:color="auto"/>
            <w:left w:val="none" w:sz="0" w:space="0" w:color="auto"/>
            <w:bottom w:val="none" w:sz="0" w:space="0" w:color="auto"/>
            <w:right w:val="none" w:sz="0" w:space="0" w:color="auto"/>
          </w:divBdr>
        </w:div>
        <w:div w:id="1937515133">
          <w:marLeft w:val="0"/>
          <w:marRight w:val="0"/>
          <w:marTop w:val="0"/>
          <w:marBottom w:val="0"/>
          <w:divBdr>
            <w:top w:val="none" w:sz="0" w:space="0" w:color="auto"/>
            <w:left w:val="none" w:sz="0" w:space="0" w:color="auto"/>
            <w:bottom w:val="none" w:sz="0" w:space="0" w:color="auto"/>
            <w:right w:val="none" w:sz="0" w:space="0" w:color="auto"/>
          </w:divBdr>
        </w:div>
        <w:div w:id="1937515134">
          <w:marLeft w:val="0"/>
          <w:marRight w:val="0"/>
          <w:marTop w:val="0"/>
          <w:marBottom w:val="0"/>
          <w:divBdr>
            <w:top w:val="none" w:sz="0" w:space="0" w:color="auto"/>
            <w:left w:val="none" w:sz="0" w:space="0" w:color="auto"/>
            <w:bottom w:val="none" w:sz="0" w:space="0" w:color="auto"/>
            <w:right w:val="none" w:sz="0" w:space="0" w:color="auto"/>
          </w:divBdr>
        </w:div>
        <w:div w:id="1937515135">
          <w:marLeft w:val="0"/>
          <w:marRight w:val="0"/>
          <w:marTop w:val="0"/>
          <w:marBottom w:val="0"/>
          <w:divBdr>
            <w:top w:val="none" w:sz="0" w:space="0" w:color="auto"/>
            <w:left w:val="none" w:sz="0" w:space="0" w:color="auto"/>
            <w:bottom w:val="none" w:sz="0" w:space="0" w:color="auto"/>
            <w:right w:val="none" w:sz="0" w:space="0" w:color="auto"/>
          </w:divBdr>
        </w:div>
        <w:div w:id="1937515138">
          <w:marLeft w:val="0"/>
          <w:marRight w:val="0"/>
          <w:marTop w:val="0"/>
          <w:marBottom w:val="0"/>
          <w:divBdr>
            <w:top w:val="none" w:sz="0" w:space="0" w:color="auto"/>
            <w:left w:val="none" w:sz="0" w:space="0" w:color="auto"/>
            <w:bottom w:val="none" w:sz="0" w:space="0" w:color="auto"/>
            <w:right w:val="none" w:sz="0" w:space="0" w:color="auto"/>
          </w:divBdr>
        </w:div>
        <w:div w:id="1937515142">
          <w:marLeft w:val="0"/>
          <w:marRight w:val="0"/>
          <w:marTop w:val="0"/>
          <w:marBottom w:val="0"/>
          <w:divBdr>
            <w:top w:val="none" w:sz="0" w:space="0" w:color="auto"/>
            <w:left w:val="none" w:sz="0" w:space="0" w:color="auto"/>
            <w:bottom w:val="none" w:sz="0" w:space="0" w:color="auto"/>
            <w:right w:val="none" w:sz="0" w:space="0" w:color="auto"/>
          </w:divBdr>
        </w:div>
        <w:div w:id="1937515143">
          <w:marLeft w:val="0"/>
          <w:marRight w:val="0"/>
          <w:marTop w:val="0"/>
          <w:marBottom w:val="0"/>
          <w:divBdr>
            <w:top w:val="none" w:sz="0" w:space="0" w:color="auto"/>
            <w:left w:val="none" w:sz="0" w:space="0" w:color="auto"/>
            <w:bottom w:val="none" w:sz="0" w:space="0" w:color="auto"/>
            <w:right w:val="none" w:sz="0" w:space="0" w:color="auto"/>
          </w:divBdr>
        </w:div>
        <w:div w:id="1937515144">
          <w:marLeft w:val="0"/>
          <w:marRight w:val="0"/>
          <w:marTop w:val="0"/>
          <w:marBottom w:val="0"/>
          <w:divBdr>
            <w:top w:val="none" w:sz="0" w:space="0" w:color="auto"/>
            <w:left w:val="none" w:sz="0" w:space="0" w:color="auto"/>
            <w:bottom w:val="none" w:sz="0" w:space="0" w:color="auto"/>
            <w:right w:val="none" w:sz="0" w:space="0" w:color="auto"/>
          </w:divBdr>
        </w:div>
        <w:div w:id="1937515147">
          <w:marLeft w:val="0"/>
          <w:marRight w:val="0"/>
          <w:marTop w:val="0"/>
          <w:marBottom w:val="0"/>
          <w:divBdr>
            <w:top w:val="none" w:sz="0" w:space="0" w:color="auto"/>
            <w:left w:val="none" w:sz="0" w:space="0" w:color="auto"/>
            <w:bottom w:val="none" w:sz="0" w:space="0" w:color="auto"/>
            <w:right w:val="none" w:sz="0" w:space="0" w:color="auto"/>
          </w:divBdr>
        </w:div>
        <w:div w:id="1937515148">
          <w:marLeft w:val="0"/>
          <w:marRight w:val="0"/>
          <w:marTop w:val="0"/>
          <w:marBottom w:val="0"/>
          <w:divBdr>
            <w:top w:val="none" w:sz="0" w:space="0" w:color="auto"/>
            <w:left w:val="none" w:sz="0" w:space="0" w:color="auto"/>
            <w:bottom w:val="none" w:sz="0" w:space="0" w:color="auto"/>
            <w:right w:val="none" w:sz="0" w:space="0" w:color="auto"/>
          </w:divBdr>
        </w:div>
        <w:div w:id="1937515151">
          <w:marLeft w:val="0"/>
          <w:marRight w:val="0"/>
          <w:marTop w:val="0"/>
          <w:marBottom w:val="0"/>
          <w:divBdr>
            <w:top w:val="none" w:sz="0" w:space="0" w:color="auto"/>
            <w:left w:val="none" w:sz="0" w:space="0" w:color="auto"/>
            <w:bottom w:val="none" w:sz="0" w:space="0" w:color="auto"/>
            <w:right w:val="none" w:sz="0" w:space="0" w:color="auto"/>
          </w:divBdr>
        </w:div>
        <w:div w:id="1937515152">
          <w:marLeft w:val="0"/>
          <w:marRight w:val="0"/>
          <w:marTop w:val="0"/>
          <w:marBottom w:val="0"/>
          <w:divBdr>
            <w:top w:val="none" w:sz="0" w:space="0" w:color="auto"/>
            <w:left w:val="none" w:sz="0" w:space="0" w:color="auto"/>
            <w:bottom w:val="none" w:sz="0" w:space="0" w:color="auto"/>
            <w:right w:val="none" w:sz="0" w:space="0" w:color="auto"/>
          </w:divBdr>
        </w:div>
        <w:div w:id="1937515283">
          <w:marLeft w:val="0"/>
          <w:marRight w:val="0"/>
          <w:marTop w:val="0"/>
          <w:marBottom w:val="0"/>
          <w:divBdr>
            <w:top w:val="none" w:sz="0" w:space="0" w:color="auto"/>
            <w:left w:val="none" w:sz="0" w:space="0" w:color="auto"/>
            <w:bottom w:val="none" w:sz="0" w:space="0" w:color="auto"/>
            <w:right w:val="none" w:sz="0" w:space="0" w:color="auto"/>
          </w:divBdr>
        </w:div>
        <w:div w:id="1937515285">
          <w:marLeft w:val="0"/>
          <w:marRight w:val="0"/>
          <w:marTop w:val="0"/>
          <w:marBottom w:val="0"/>
          <w:divBdr>
            <w:top w:val="none" w:sz="0" w:space="0" w:color="auto"/>
            <w:left w:val="none" w:sz="0" w:space="0" w:color="auto"/>
            <w:bottom w:val="none" w:sz="0" w:space="0" w:color="auto"/>
            <w:right w:val="none" w:sz="0" w:space="0" w:color="auto"/>
          </w:divBdr>
        </w:div>
      </w:divsChild>
    </w:div>
    <w:div w:id="1937515088">
      <w:marLeft w:val="0"/>
      <w:marRight w:val="0"/>
      <w:marTop w:val="0"/>
      <w:marBottom w:val="0"/>
      <w:divBdr>
        <w:top w:val="none" w:sz="0" w:space="0" w:color="auto"/>
        <w:left w:val="none" w:sz="0" w:space="0" w:color="auto"/>
        <w:bottom w:val="none" w:sz="0" w:space="0" w:color="auto"/>
        <w:right w:val="none" w:sz="0" w:space="0" w:color="auto"/>
      </w:divBdr>
    </w:div>
    <w:div w:id="1937515091">
      <w:marLeft w:val="0"/>
      <w:marRight w:val="0"/>
      <w:marTop w:val="0"/>
      <w:marBottom w:val="0"/>
      <w:divBdr>
        <w:top w:val="none" w:sz="0" w:space="0" w:color="auto"/>
        <w:left w:val="none" w:sz="0" w:space="0" w:color="auto"/>
        <w:bottom w:val="none" w:sz="0" w:space="0" w:color="auto"/>
        <w:right w:val="none" w:sz="0" w:space="0" w:color="auto"/>
      </w:divBdr>
    </w:div>
    <w:div w:id="1937515096">
      <w:marLeft w:val="0"/>
      <w:marRight w:val="0"/>
      <w:marTop w:val="0"/>
      <w:marBottom w:val="0"/>
      <w:divBdr>
        <w:top w:val="none" w:sz="0" w:space="0" w:color="auto"/>
        <w:left w:val="none" w:sz="0" w:space="0" w:color="auto"/>
        <w:bottom w:val="none" w:sz="0" w:space="0" w:color="auto"/>
        <w:right w:val="none" w:sz="0" w:space="0" w:color="auto"/>
      </w:divBdr>
      <w:divsChild>
        <w:div w:id="1937515125">
          <w:marLeft w:val="0"/>
          <w:marRight w:val="0"/>
          <w:marTop w:val="0"/>
          <w:marBottom w:val="0"/>
          <w:divBdr>
            <w:top w:val="none" w:sz="0" w:space="0" w:color="auto"/>
            <w:left w:val="none" w:sz="0" w:space="0" w:color="auto"/>
            <w:bottom w:val="none" w:sz="0" w:space="0" w:color="auto"/>
            <w:right w:val="none" w:sz="0" w:space="0" w:color="auto"/>
          </w:divBdr>
          <w:divsChild>
            <w:div w:id="19375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097">
      <w:marLeft w:val="0"/>
      <w:marRight w:val="0"/>
      <w:marTop w:val="0"/>
      <w:marBottom w:val="0"/>
      <w:divBdr>
        <w:top w:val="none" w:sz="0" w:space="0" w:color="auto"/>
        <w:left w:val="none" w:sz="0" w:space="0" w:color="auto"/>
        <w:bottom w:val="none" w:sz="0" w:space="0" w:color="auto"/>
        <w:right w:val="none" w:sz="0" w:space="0" w:color="auto"/>
      </w:divBdr>
    </w:div>
    <w:div w:id="1937515103">
      <w:marLeft w:val="0"/>
      <w:marRight w:val="0"/>
      <w:marTop w:val="0"/>
      <w:marBottom w:val="0"/>
      <w:divBdr>
        <w:top w:val="none" w:sz="0" w:space="0" w:color="auto"/>
        <w:left w:val="none" w:sz="0" w:space="0" w:color="auto"/>
        <w:bottom w:val="none" w:sz="0" w:space="0" w:color="auto"/>
        <w:right w:val="none" w:sz="0" w:space="0" w:color="auto"/>
      </w:divBdr>
    </w:div>
    <w:div w:id="1937515105">
      <w:marLeft w:val="0"/>
      <w:marRight w:val="0"/>
      <w:marTop w:val="0"/>
      <w:marBottom w:val="0"/>
      <w:divBdr>
        <w:top w:val="none" w:sz="0" w:space="0" w:color="auto"/>
        <w:left w:val="none" w:sz="0" w:space="0" w:color="auto"/>
        <w:bottom w:val="none" w:sz="0" w:space="0" w:color="auto"/>
        <w:right w:val="none" w:sz="0" w:space="0" w:color="auto"/>
      </w:divBdr>
    </w:div>
    <w:div w:id="1937515106">
      <w:marLeft w:val="0"/>
      <w:marRight w:val="0"/>
      <w:marTop w:val="0"/>
      <w:marBottom w:val="0"/>
      <w:divBdr>
        <w:top w:val="none" w:sz="0" w:space="0" w:color="auto"/>
        <w:left w:val="none" w:sz="0" w:space="0" w:color="auto"/>
        <w:bottom w:val="none" w:sz="0" w:space="0" w:color="auto"/>
        <w:right w:val="none" w:sz="0" w:space="0" w:color="auto"/>
      </w:divBdr>
      <w:divsChild>
        <w:div w:id="1937515117">
          <w:marLeft w:val="0"/>
          <w:marRight w:val="0"/>
          <w:marTop w:val="0"/>
          <w:marBottom w:val="0"/>
          <w:divBdr>
            <w:top w:val="none" w:sz="0" w:space="0" w:color="auto"/>
            <w:left w:val="none" w:sz="0" w:space="0" w:color="auto"/>
            <w:bottom w:val="none" w:sz="0" w:space="0" w:color="auto"/>
            <w:right w:val="none" w:sz="0" w:space="0" w:color="auto"/>
          </w:divBdr>
          <w:divsChild>
            <w:div w:id="1937515119">
              <w:marLeft w:val="0"/>
              <w:marRight w:val="0"/>
              <w:marTop w:val="0"/>
              <w:marBottom w:val="0"/>
              <w:divBdr>
                <w:top w:val="none" w:sz="0" w:space="0" w:color="auto"/>
                <w:left w:val="none" w:sz="0" w:space="0" w:color="auto"/>
                <w:bottom w:val="none" w:sz="0" w:space="0" w:color="auto"/>
                <w:right w:val="none" w:sz="0" w:space="0" w:color="auto"/>
              </w:divBdr>
              <w:divsChild>
                <w:div w:id="1937515083">
                  <w:marLeft w:val="0"/>
                  <w:marRight w:val="0"/>
                  <w:marTop w:val="0"/>
                  <w:marBottom w:val="0"/>
                  <w:divBdr>
                    <w:top w:val="none" w:sz="0" w:space="0" w:color="auto"/>
                    <w:left w:val="none" w:sz="0" w:space="0" w:color="auto"/>
                    <w:bottom w:val="none" w:sz="0" w:space="0" w:color="auto"/>
                    <w:right w:val="none" w:sz="0" w:space="0" w:color="auto"/>
                  </w:divBdr>
                  <w:divsChild>
                    <w:div w:id="1937515086">
                      <w:marLeft w:val="0"/>
                      <w:marRight w:val="0"/>
                      <w:marTop w:val="0"/>
                      <w:marBottom w:val="0"/>
                      <w:divBdr>
                        <w:top w:val="none" w:sz="0" w:space="0" w:color="auto"/>
                        <w:left w:val="none" w:sz="0" w:space="0" w:color="auto"/>
                        <w:bottom w:val="none" w:sz="0" w:space="0" w:color="auto"/>
                        <w:right w:val="none" w:sz="0" w:space="0" w:color="auto"/>
                      </w:divBdr>
                      <w:divsChild>
                        <w:div w:id="1937515107">
                          <w:marLeft w:val="0"/>
                          <w:marRight w:val="0"/>
                          <w:marTop w:val="0"/>
                          <w:marBottom w:val="0"/>
                          <w:divBdr>
                            <w:top w:val="none" w:sz="0" w:space="0" w:color="auto"/>
                            <w:left w:val="none" w:sz="0" w:space="0" w:color="auto"/>
                            <w:bottom w:val="none" w:sz="0" w:space="0" w:color="auto"/>
                            <w:right w:val="none" w:sz="0" w:space="0" w:color="auto"/>
                          </w:divBdr>
                          <w:divsChild>
                            <w:div w:id="1937515093">
                              <w:marLeft w:val="0"/>
                              <w:marRight w:val="0"/>
                              <w:marTop w:val="0"/>
                              <w:marBottom w:val="0"/>
                              <w:divBdr>
                                <w:top w:val="none" w:sz="0" w:space="0" w:color="auto"/>
                                <w:left w:val="none" w:sz="0" w:space="0" w:color="auto"/>
                                <w:bottom w:val="none" w:sz="0" w:space="0" w:color="auto"/>
                                <w:right w:val="none" w:sz="0" w:space="0" w:color="auto"/>
                              </w:divBdr>
                              <w:divsChild>
                                <w:div w:id="19375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515140">
              <w:marLeft w:val="0"/>
              <w:marRight w:val="0"/>
              <w:marTop w:val="0"/>
              <w:marBottom w:val="0"/>
              <w:divBdr>
                <w:top w:val="none" w:sz="0" w:space="0" w:color="auto"/>
                <w:left w:val="none" w:sz="0" w:space="0" w:color="auto"/>
                <w:bottom w:val="none" w:sz="0" w:space="0" w:color="auto"/>
                <w:right w:val="none" w:sz="0" w:space="0" w:color="auto"/>
              </w:divBdr>
              <w:divsChild>
                <w:div w:id="1937515108">
                  <w:marLeft w:val="0"/>
                  <w:marRight w:val="0"/>
                  <w:marTop w:val="0"/>
                  <w:marBottom w:val="0"/>
                  <w:divBdr>
                    <w:top w:val="none" w:sz="0" w:space="0" w:color="auto"/>
                    <w:left w:val="none" w:sz="0" w:space="0" w:color="auto"/>
                    <w:bottom w:val="none" w:sz="0" w:space="0" w:color="auto"/>
                    <w:right w:val="none" w:sz="0" w:space="0" w:color="auto"/>
                  </w:divBdr>
                  <w:divsChild>
                    <w:div w:id="1937515085">
                      <w:marLeft w:val="0"/>
                      <w:marRight w:val="0"/>
                      <w:marTop w:val="0"/>
                      <w:marBottom w:val="0"/>
                      <w:divBdr>
                        <w:top w:val="none" w:sz="0" w:space="0" w:color="auto"/>
                        <w:left w:val="none" w:sz="0" w:space="0" w:color="auto"/>
                        <w:bottom w:val="none" w:sz="0" w:space="0" w:color="auto"/>
                        <w:right w:val="none" w:sz="0" w:space="0" w:color="auto"/>
                      </w:divBdr>
                      <w:divsChild>
                        <w:div w:id="19375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515109">
      <w:marLeft w:val="0"/>
      <w:marRight w:val="0"/>
      <w:marTop w:val="0"/>
      <w:marBottom w:val="0"/>
      <w:divBdr>
        <w:top w:val="none" w:sz="0" w:space="0" w:color="auto"/>
        <w:left w:val="none" w:sz="0" w:space="0" w:color="auto"/>
        <w:bottom w:val="none" w:sz="0" w:space="0" w:color="auto"/>
        <w:right w:val="none" w:sz="0" w:space="0" w:color="auto"/>
      </w:divBdr>
    </w:div>
    <w:div w:id="1937515110">
      <w:marLeft w:val="0"/>
      <w:marRight w:val="0"/>
      <w:marTop w:val="0"/>
      <w:marBottom w:val="0"/>
      <w:divBdr>
        <w:top w:val="none" w:sz="0" w:space="0" w:color="auto"/>
        <w:left w:val="none" w:sz="0" w:space="0" w:color="auto"/>
        <w:bottom w:val="none" w:sz="0" w:space="0" w:color="auto"/>
        <w:right w:val="none" w:sz="0" w:space="0" w:color="auto"/>
      </w:divBdr>
    </w:div>
    <w:div w:id="1937515113">
      <w:marLeft w:val="0"/>
      <w:marRight w:val="0"/>
      <w:marTop w:val="0"/>
      <w:marBottom w:val="0"/>
      <w:divBdr>
        <w:top w:val="none" w:sz="0" w:space="0" w:color="auto"/>
        <w:left w:val="none" w:sz="0" w:space="0" w:color="auto"/>
        <w:bottom w:val="none" w:sz="0" w:space="0" w:color="auto"/>
        <w:right w:val="none" w:sz="0" w:space="0" w:color="auto"/>
      </w:divBdr>
    </w:div>
    <w:div w:id="1937515115">
      <w:marLeft w:val="0"/>
      <w:marRight w:val="0"/>
      <w:marTop w:val="0"/>
      <w:marBottom w:val="0"/>
      <w:divBdr>
        <w:top w:val="none" w:sz="0" w:space="0" w:color="auto"/>
        <w:left w:val="none" w:sz="0" w:space="0" w:color="auto"/>
        <w:bottom w:val="none" w:sz="0" w:space="0" w:color="auto"/>
        <w:right w:val="none" w:sz="0" w:space="0" w:color="auto"/>
      </w:divBdr>
    </w:div>
    <w:div w:id="1937515118">
      <w:marLeft w:val="0"/>
      <w:marRight w:val="0"/>
      <w:marTop w:val="0"/>
      <w:marBottom w:val="0"/>
      <w:divBdr>
        <w:top w:val="none" w:sz="0" w:space="0" w:color="auto"/>
        <w:left w:val="none" w:sz="0" w:space="0" w:color="auto"/>
        <w:bottom w:val="none" w:sz="0" w:space="0" w:color="auto"/>
        <w:right w:val="none" w:sz="0" w:space="0" w:color="auto"/>
      </w:divBdr>
    </w:div>
    <w:div w:id="1937515120">
      <w:marLeft w:val="0"/>
      <w:marRight w:val="0"/>
      <w:marTop w:val="0"/>
      <w:marBottom w:val="0"/>
      <w:divBdr>
        <w:top w:val="none" w:sz="0" w:space="0" w:color="auto"/>
        <w:left w:val="none" w:sz="0" w:space="0" w:color="auto"/>
        <w:bottom w:val="none" w:sz="0" w:space="0" w:color="auto"/>
        <w:right w:val="none" w:sz="0" w:space="0" w:color="auto"/>
      </w:divBdr>
    </w:div>
    <w:div w:id="1937515129">
      <w:marLeft w:val="0"/>
      <w:marRight w:val="0"/>
      <w:marTop w:val="0"/>
      <w:marBottom w:val="0"/>
      <w:divBdr>
        <w:top w:val="none" w:sz="0" w:space="0" w:color="auto"/>
        <w:left w:val="none" w:sz="0" w:space="0" w:color="auto"/>
        <w:bottom w:val="none" w:sz="0" w:space="0" w:color="auto"/>
        <w:right w:val="none" w:sz="0" w:space="0" w:color="auto"/>
      </w:divBdr>
    </w:div>
    <w:div w:id="1937515137">
      <w:marLeft w:val="0"/>
      <w:marRight w:val="0"/>
      <w:marTop w:val="0"/>
      <w:marBottom w:val="0"/>
      <w:divBdr>
        <w:top w:val="none" w:sz="0" w:space="0" w:color="auto"/>
        <w:left w:val="none" w:sz="0" w:space="0" w:color="auto"/>
        <w:bottom w:val="none" w:sz="0" w:space="0" w:color="auto"/>
        <w:right w:val="none" w:sz="0" w:space="0" w:color="auto"/>
      </w:divBdr>
      <w:divsChild>
        <w:div w:id="1937515087">
          <w:marLeft w:val="0"/>
          <w:marRight w:val="0"/>
          <w:marTop w:val="0"/>
          <w:marBottom w:val="0"/>
          <w:divBdr>
            <w:top w:val="none" w:sz="0" w:space="0" w:color="auto"/>
            <w:left w:val="none" w:sz="0" w:space="0" w:color="auto"/>
            <w:bottom w:val="none" w:sz="0" w:space="0" w:color="auto"/>
            <w:right w:val="none" w:sz="0" w:space="0" w:color="auto"/>
          </w:divBdr>
          <w:divsChild>
            <w:div w:id="193751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139">
      <w:marLeft w:val="0"/>
      <w:marRight w:val="0"/>
      <w:marTop w:val="0"/>
      <w:marBottom w:val="0"/>
      <w:divBdr>
        <w:top w:val="none" w:sz="0" w:space="0" w:color="auto"/>
        <w:left w:val="none" w:sz="0" w:space="0" w:color="auto"/>
        <w:bottom w:val="none" w:sz="0" w:space="0" w:color="auto"/>
        <w:right w:val="none" w:sz="0" w:space="0" w:color="auto"/>
      </w:divBdr>
    </w:div>
    <w:div w:id="1937515145">
      <w:marLeft w:val="0"/>
      <w:marRight w:val="0"/>
      <w:marTop w:val="0"/>
      <w:marBottom w:val="0"/>
      <w:divBdr>
        <w:top w:val="none" w:sz="0" w:space="0" w:color="auto"/>
        <w:left w:val="none" w:sz="0" w:space="0" w:color="auto"/>
        <w:bottom w:val="none" w:sz="0" w:space="0" w:color="auto"/>
        <w:right w:val="none" w:sz="0" w:space="0" w:color="auto"/>
      </w:divBdr>
    </w:div>
    <w:div w:id="1937515146">
      <w:marLeft w:val="0"/>
      <w:marRight w:val="0"/>
      <w:marTop w:val="0"/>
      <w:marBottom w:val="0"/>
      <w:divBdr>
        <w:top w:val="none" w:sz="0" w:space="0" w:color="auto"/>
        <w:left w:val="none" w:sz="0" w:space="0" w:color="auto"/>
        <w:bottom w:val="none" w:sz="0" w:space="0" w:color="auto"/>
        <w:right w:val="none" w:sz="0" w:space="0" w:color="auto"/>
      </w:divBdr>
    </w:div>
    <w:div w:id="1937515153">
      <w:marLeft w:val="0"/>
      <w:marRight w:val="0"/>
      <w:marTop w:val="0"/>
      <w:marBottom w:val="0"/>
      <w:divBdr>
        <w:top w:val="none" w:sz="0" w:space="0" w:color="auto"/>
        <w:left w:val="none" w:sz="0" w:space="0" w:color="auto"/>
        <w:bottom w:val="none" w:sz="0" w:space="0" w:color="auto"/>
        <w:right w:val="none" w:sz="0" w:space="0" w:color="auto"/>
      </w:divBdr>
    </w:div>
    <w:div w:id="1937515154">
      <w:marLeft w:val="0"/>
      <w:marRight w:val="0"/>
      <w:marTop w:val="0"/>
      <w:marBottom w:val="0"/>
      <w:divBdr>
        <w:top w:val="none" w:sz="0" w:space="0" w:color="auto"/>
        <w:left w:val="none" w:sz="0" w:space="0" w:color="auto"/>
        <w:bottom w:val="none" w:sz="0" w:space="0" w:color="auto"/>
        <w:right w:val="none" w:sz="0" w:space="0" w:color="auto"/>
      </w:divBdr>
    </w:div>
    <w:div w:id="1937515155">
      <w:marLeft w:val="0"/>
      <w:marRight w:val="0"/>
      <w:marTop w:val="0"/>
      <w:marBottom w:val="0"/>
      <w:divBdr>
        <w:top w:val="none" w:sz="0" w:space="0" w:color="auto"/>
        <w:left w:val="none" w:sz="0" w:space="0" w:color="auto"/>
        <w:bottom w:val="none" w:sz="0" w:space="0" w:color="auto"/>
        <w:right w:val="none" w:sz="0" w:space="0" w:color="auto"/>
      </w:divBdr>
    </w:div>
    <w:div w:id="1937515156">
      <w:marLeft w:val="0"/>
      <w:marRight w:val="0"/>
      <w:marTop w:val="0"/>
      <w:marBottom w:val="0"/>
      <w:divBdr>
        <w:top w:val="none" w:sz="0" w:space="0" w:color="auto"/>
        <w:left w:val="none" w:sz="0" w:space="0" w:color="auto"/>
        <w:bottom w:val="none" w:sz="0" w:space="0" w:color="auto"/>
        <w:right w:val="none" w:sz="0" w:space="0" w:color="auto"/>
      </w:divBdr>
    </w:div>
    <w:div w:id="1937515157">
      <w:marLeft w:val="0"/>
      <w:marRight w:val="0"/>
      <w:marTop w:val="0"/>
      <w:marBottom w:val="0"/>
      <w:divBdr>
        <w:top w:val="none" w:sz="0" w:space="0" w:color="auto"/>
        <w:left w:val="none" w:sz="0" w:space="0" w:color="auto"/>
        <w:bottom w:val="none" w:sz="0" w:space="0" w:color="auto"/>
        <w:right w:val="none" w:sz="0" w:space="0" w:color="auto"/>
      </w:divBdr>
    </w:div>
    <w:div w:id="1937515158">
      <w:marLeft w:val="0"/>
      <w:marRight w:val="0"/>
      <w:marTop w:val="0"/>
      <w:marBottom w:val="0"/>
      <w:divBdr>
        <w:top w:val="none" w:sz="0" w:space="0" w:color="auto"/>
        <w:left w:val="none" w:sz="0" w:space="0" w:color="auto"/>
        <w:bottom w:val="none" w:sz="0" w:space="0" w:color="auto"/>
        <w:right w:val="none" w:sz="0" w:space="0" w:color="auto"/>
      </w:divBdr>
    </w:div>
    <w:div w:id="1937515196">
      <w:marLeft w:val="0"/>
      <w:marRight w:val="0"/>
      <w:marTop w:val="0"/>
      <w:marBottom w:val="0"/>
      <w:divBdr>
        <w:top w:val="none" w:sz="0" w:space="0" w:color="auto"/>
        <w:left w:val="none" w:sz="0" w:space="0" w:color="auto"/>
        <w:bottom w:val="none" w:sz="0" w:space="0" w:color="auto"/>
        <w:right w:val="none" w:sz="0" w:space="0" w:color="auto"/>
      </w:divBdr>
      <w:divsChild>
        <w:div w:id="1937515189">
          <w:marLeft w:val="0"/>
          <w:marRight w:val="0"/>
          <w:marTop w:val="0"/>
          <w:marBottom w:val="0"/>
          <w:divBdr>
            <w:top w:val="none" w:sz="0" w:space="0" w:color="auto"/>
            <w:left w:val="none" w:sz="0" w:space="0" w:color="auto"/>
            <w:bottom w:val="none" w:sz="0" w:space="0" w:color="auto"/>
            <w:right w:val="none" w:sz="0" w:space="0" w:color="auto"/>
          </w:divBdr>
        </w:div>
      </w:divsChild>
    </w:div>
    <w:div w:id="1937515202">
      <w:marLeft w:val="0"/>
      <w:marRight w:val="0"/>
      <w:marTop w:val="0"/>
      <w:marBottom w:val="0"/>
      <w:divBdr>
        <w:top w:val="none" w:sz="0" w:space="0" w:color="auto"/>
        <w:left w:val="none" w:sz="0" w:space="0" w:color="auto"/>
        <w:bottom w:val="none" w:sz="0" w:space="0" w:color="auto"/>
        <w:right w:val="none" w:sz="0" w:space="0" w:color="auto"/>
      </w:divBdr>
      <w:divsChild>
        <w:div w:id="1937515185">
          <w:marLeft w:val="0"/>
          <w:marRight w:val="0"/>
          <w:marTop w:val="0"/>
          <w:marBottom w:val="0"/>
          <w:divBdr>
            <w:top w:val="none" w:sz="0" w:space="0" w:color="auto"/>
            <w:left w:val="none" w:sz="0" w:space="0" w:color="auto"/>
            <w:bottom w:val="none" w:sz="0" w:space="0" w:color="auto"/>
            <w:right w:val="none" w:sz="0" w:space="0" w:color="auto"/>
          </w:divBdr>
          <w:divsChild>
            <w:div w:id="1937515159">
              <w:marLeft w:val="0"/>
              <w:marRight w:val="0"/>
              <w:marTop w:val="0"/>
              <w:marBottom w:val="0"/>
              <w:divBdr>
                <w:top w:val="none" w:sz="0" w:space="0" w:color="auto"/>
                <w:left w:val="none" w:sz="0" w:space="0" w:color="auto"/>
                <w:bottom w:val="none" w:sz="0" w:space="0" w:color="auto"/>
                <w:right w:val="none" w:sz="0" w:space="0" w:color="auto"/>
              </w:divBdr>
              <w:divsChild>
                <w:div w:id="1937515250">
                  <w:marLeft w:val="0"/>
                  <w:marRight w:val="0"/>
                  <w:marTop w:val="0"/>
                  <w:marBottom w:val="0"/>
                  <w:divBdr>
                    <w:top w:val="none" w:sz="0" w:space="0" w:color="auto"/>
                    <w:left w:val="none" w:sz="0" w:space="0" w:color="auto"/>
                    <w:bottom w:val="none" w:sz="0" w:space="0" w:color="auto"/>
                    <w:right w:val="none" w:sz="0" w:space="0" w:color="auto"/>
                  </w:divBdr>
                  <w:divsChild>
                    <w:div w:id="1937515221">
                      <w:marLeft w:val="0"/>
                      <w:marRight w:val="0"/>
                      <w:marTop w:val="0"/>
                      <w:marBottom w:val="0"/>
                      <w:divBdr>
                        <w:top w:val="none" w:sz="0" w:space="0" w:color="auto"/>
                        <w:left w:val="none" w:sz="0" w:space="0" w:color="auto"/>
                        <w:bottom w:val="none" w:sz="0" w:space="0" w:color="auto"/>
                        <w:right w:val="none" w:sz="0" w:space="0" w:color="auto"/>
                      </w:divBdr>
                      <w:divsChild>
                        <w:div w:id="1937515199">
                          <w:marLeft w:val="0"/>
                          <w:marRight w:val="0"/>
                          <w:marTop w:val="0"/>
                          <w:marBottom w:val="0"/>
                          <w:divBdr>
                            <w:top w:val="none" w:sz="0" w:space="0" w:color="auto"/>
                            <w:left w:val="none" w:sz="0" w:space="0" w:color="auto"/>
                            <w:bottom w:val="none" w:sz="0" w:space="0" w:color="auto"/>
                            <w:right w:val="none" w:sz="0" w:space="0" w:color="auto"/>
                          </w:divBdr>
                        </w:div>
                        <w:div w:id="19375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169">
              <w:marLeft w:val="0"/>
              <w:marRight w:val="0"/>
              <w:marTop w:val="0"/>
              <w:marBottom w:val="0"/>
              <w:divBdr>
                <w:top w:val="none" w:sz="0" w:space="0" w:color="auto"/>
                <w:left w:val="none" w:sz="0" w:space="0" w:color="auto"/>
                <w:bottom w:val="none" w:sz="0" w:space="0" w:color="auto"/>
                <w:right w:val="none" w:sz="0" w:space="0" w:color="auto"/>
              </w:divBdr>
              <w:divsChild>
                <w:div w:id="1937515161">
                  <w:marLeft w:val="0"/>
                  <w:marRight w:val="0"/>
                  <w:marTop w:val="0"/>
                  <w:marBottom w:val="0"/>
                  <w:divBdr>
                    <w:top w:val="none" w:sz="0" w:space="0" w:color="auto"/>
                    <w:left w:val="none" w:sz="0" w:space="0" w:color="auto"/>
                    <w:bottom w:val="none" w:sz="0" w:space="0" w:color="auto"/>
                    <w:right w:val="none" w:sz="0" w:space="0" w:color="auto"/>
                  </w:divBdr>
                  <w:divsChild>
                    <w:div w:id="1937515244">
                      <w:marLeft w:val="0"/>
                      <w:marRight w:val="0"/>
                      <w:marTop w:val="0"/>
                      <w:marBottom w:val="0"/>
                      <w:divBdr>
                        <w:top w:val="none" w:sz="0" w:space="0" w:color="auto"/>
                        <w:left w:val="none" w:sz="0" w:space="0" w:color="auto"/>
                        <w:bottom w:val="none" w:sz="0" w:space="0" w:color="auto"/>
                        <w:right w:val="none" w:sz="0" w:space="0" w:color="auto"/>
                      </w:divBdr>
                      <w:divsChild>
                        <w:div w:id="1937515164">
                          <w:marLeft w:val="0"/>
                          <w:marRight w:val="0"/>
                          <w:marTop w:val="0"/>
                          <w:marBottom w:val="0"/>
                          <w:divBdr>
                            <w:top w:val="none" w:sz="0" w:space="0" w:color="auto"/>
                            <w:left w:val="none" w:sz="0" w:space="0" w:color="auto"/>
                            <w:bottom w:val="none" w:sz="0" w:space="0" w:color="auto"/>
                            <w:right w:val="none" w:sz="0" w:space="0" w:color="auto"/>
                          </w:divBdr>
                        </w:div>
                        <w:div w:id="193751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172">
              <w:marLeft w:val="0"/>
              <w:marRight w:val="0"/>
              <w:marTop w:val="0"/>
              <w:marBottom w:val="0"/>
              <w:divBdr>
                <w:top w:val="none" w:sz="0" w:space="0" w:color="auto"/>
                <w:left w:val="none" w:sz="0" w:space="0" w:color="auto"/>
                <w:bottom w:val="none" w:sz="0" w:space="0" w:color="auto"/>
                <w:right w:val="none" w:sz="0" w:space="0" w:color="auto"/>
              </w:divBdr>
              <w:divsChild>
                <w:div w:id="1937515201">
                  <w:marLeft w:val="0"/>
                  <w:marRight w:val="0"/>
                  <w:marTop w:val="0"/>
                  <w:marBottom w:val="0"/>
                  <w:divBdr>
                    <w:top w:val="none" w:sz="0" w:space="0" w:color="auto"/>
                    <w:left w:val="none" w:sz="0" w:space="0" w:color="auto"/>
                    <w:bottom w:val="none" w:sz="0" w:space="0" w:color="auto"/>
                    <w:right w:val="none" w:sz="0" w:space="0" w:color="auto"/>
                  </w:divBdr>
                  <w:divsChild>
                    <w:div w:id="1937515174">
                      <w:marLeft w:val="0"/>
                      <w:marRight w:val="0"/>
                      <w:marTop w:val="0"/>
                      <w:marBottom w:val="0"/>
                      <w:divBdr>
                        <w:top w:val="none" w:sz="0" w:space="0" w:color="auto"/>
                        <w:left w:val="none" w:sz="0" w:space="0" w:color="auto"/>
                        <w:bottom w:val="none" w:sz="0" w:space="0" w:color="auto"/>
                        <w:right w:val="none" w:sz="0" w:space="0" w:color="auto"/>
                      </w:divBdr>
                      <w:divsChild>
                        <w:div w:id="1937515167">
                          <w:marLeft w:val="0"/>
                          <w:marRight w:val="0"/>
                          <w:marTop w:val="0"/>
                          <w:marBottom w:val="0"/>
                          <w:divBdr>
                            <w:top w:val="none" w:sz="0" w:space="0" w:color="auto"/>
                            <w:left w:val="none" w:sz="0" w:space="0" w:color="auto"/>
                            <w:bottom w:val="none" w:sz="0" w:space="0" w:color="auto"/>
                            <w:right w:val="none" w:sz="0" w:space="0" w:color="auto"/>
                          </w:divBdr>
                        </w:div>
                        <w:div w:id="19375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177">
              <w:marLeft w:val="0"/>
              <w:marRight w:val="0"/>
              <w:marTop w:val="0"/>
              <w:marBottom w:val="0"/>
              <w:divBdr>
                <w:top w:val="none" w:sz="0" w:space="0" w:color="auto"/>
                <w:left w:val="none" w:sz="0" w:space="0" w:color="auto"/>
                <w:bottom w:val="none" w:sz="0" w:space="0" w:color="auto"/>
                <w:right w:val="none" w:sz="0" w:space="0" w:color="auto"/>
              </w:divBdr>
              <w:divsChild>
                <w:div w:id="1937515275">
                  <w:marLeft w:val="0"/>
                  <w:marRight w:val="0"/>
                  <w:marTop w:val="0"/>
                  <w:marBottom w:val="0"/>
                  <w:divBdr>
                    <w:top w:val="none" w:sz="0" w:space="0" w:color="auto"/>
                    <w:left w:val="none" w:sz="0" w:space="0" w:color="auto"/>
                    <w:bottom w:val="none" w:sz="0" w:space="0" w:color="auto"/>
                    <w:right w:val="none" w:sz="0" w:space="0" w:color="auto"/>
                  </w:divBdr>
                  <w:divsChild>
                    <w:div w:id="1937515214">
                      <w:marLeft w:val="0"/>
                      <w:marRight w:val="0"/>
                      <w:marTop w:val="0"/>
                      <w:marBottom w:val="0"/>
                      <w:divBdr>
                        <w:top w:val="none" w:sz="0" w:space="0" w:color="auto"/>
                        <w:left w:val="none" w:sz="0" w:space="0" w:color="auto"/>
                        <w:bottom w:val="none" w:sz="0" w:space="0" w:color="auto"/>
                        <w:right w:val="none" w:sz="0" w:space="0" w:color="auto"/>
                      </w:divBdr>
                      <w:divsChild>
                        <w:div w:id="1937515222">
                          <w:marLeft w:val="0"/>
                          <w:marRight w:val="0"/>
                          <w:marTop w:val="0"/>
                          <w:marBottom w:val="0"/>
                          <w:divBdr>
                            <w:top w:val="none" w:sz="0" w:space="0" w:color="auto"/>
                            <w:left w:val="none" w:sz="0" w:space="0" w:color="auto"/>
                            <w:bottom w:val="none" w:sz="0" w:space="0" w:color="auto"/>
                            <w:right w:val="none" w:sz="0" w:space="0" w:color="auto"/>
                          </w:divBdr>
                        </w:div>
                        <w:div w:id="193751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188">
              <w:marLeft w:val="0"/>
              <w:marRight w:val="0"/>
              <w:marTop w:val="0"/>
              <w:marBottom w:val="0"/>
              <w:divBdr>
                <w:top w:val="none" w:sz="0" w:space="0" w:color="auto"/>
                <w:left w:val="none" w:sz="0" w:space="0" w:color="auto"/>
                <w:bottom w:val="none" w:sz="0" w:space="0" w:color="auto"/>
                <w:right w:val="none" w:sz="0" w:space="0" w:color="auto"/>
              </w:divBdr>
              <w:divsChild>
                <w:div w:id="1937515191">
                  <w:marLeft w:val="0"/>
                  <w:marRight w:val="0"/>
                  <w:marTop w:val="0"/>
                  <w:marBottom w:val="0"/>
                  <w:divBdr>
                    <w:top w:val="none" w:sz="0" w:space="0" w:color="auto"/>
                    <w:left w:val="none" w:sz="0" w:space="0" w:color="auto"/>
                    <w:bottom w:val="none" w:sz="0" w:space="0" w:color="auto"/>
                    <w:right w:val="none" w:sz="0" w:space="0" w:color="auto"/>
                  </w:divBdr>
                  <w:divsChild>
                    <w:div w:id="1937515232">
                      <w:marLeft w:val="0"/>
                      <w:marRight w:val="0"/>
                      <w:marTop w:val="0"/>
                      <w:marBottom w:val="0"/>
                      <w:divBdr>
                        <w:top w:val="none" w:sz="0" w:space="0" w:color="auto"/>
                        <w:left w:val="none" w:sz="0" w:space="0" w:color="auto"/>
                        <w:bottom w:val="none" w:sz="0" w:space="0" w:color="auto"/>
                        <w:right w:val="none" w:sz="0" w:space="0" w:color="auto"/>
                      </w:divBdr>
                      <w:divsChild>
                        <w:div w:id="1937515178">
                          <w:marLeft w:val="0"/>
                          <w:marRight w:val="0"/>
                          <w:marTop w:val="0"/>
                          <w:marBottom w:val="0"/>
                          <w:divBdr>
                            <w:top w:val="none" w:sz="0" w:space="0" w:color="auto"/>
                            <w:left w:val="none" w:sz="0" w:space="0" w:color="auto"/>
                            <w:bottom w:val="none" w:sz="0" w:space="0" w:color="auto"/>
                            <w:right w:val="none" w:sz="0" w:space="0" w:color="auto"/>
                          </w:divBdr>
                        </w:div>
                        <w:div w:id="193751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197">
              <w:marLeft w:val="0"/>
              <w:marRight w:val="0"/>
              <w:marTop w:val="0"/>
              <w:marBottom w:val="0"/>
              <w:divBdr>
                <w:top w:val="none" w:sz="0" w:space="0" w:color="auto"/>
                <w:left w:val="none" w:sz="0" w:space="0" w:color="auto"/>
                <w:bottom w:val="none" w:sz="0" w:space="0" w:color="auto"/>
                <w:right w:val="none" w:sz="0" w:space="0" w:color="auto"/>
              </w:divBdr>
              <w:divsChild>
                <w:div w:id="1937515271">
                  <w:marLeft w:val="0"/>
                  <w:marRight w:val="0"/>
                  <w:marTop w:val="0"/>
                  <w:marBottom w:val="0"/>
                  <w:divBdr>
                    <w:top w:val="none" w:sz="0" w:space="0" w:color="auto"/>
                    <w:left w:val="none" w:sz="0" w:space="0" w:color="auto"/>
                    <w:bottom w:val="none" w:sz="0" w:space="0" w:color="auto"/>
                    <w:right w:val="none" w:sz="0" w:space="0" w:color="auto"/>
                  </w:divBdr>
                  <w:divsChild>
                    <w:div w:id="1937515208">
                      <w:marLeft w:val="0"/>
                      <w:marRight w:val="0"/>
                      <w:marTop w:val="0"/>
                      <w:marBottom w:val="0"/>
                      <w:divBdr>
                        <w:top w:val="none" w:sz="0" w:space="0" w:color="auto"/>
                        <w:left w:val="none" w:sz="0" w:space="0" w:color="auto"/>
                        <w:bottom w:val="none" w:sz="0" w:space="0" w:color="auto"/>
                        <w:right w:val="none" w:sz="0" w:space="0" w:color="auto"/>
                      </w:divBdr>
                      <w:divsChild>
                        <w:div w:id="1937515231">
                          <w:marLeft w:val="0"/>
                          <w:marRight w:val="0"/>
                          <w:marTop w:val="0"/>
                          <w:marBottom w:val="0"/>
                          <w:divBdr>
                            <w:top w:val="none" w:sz="0" w:space="0" w:color="auto"/>
                            <w:left w:val="none" w:sz="0" w:space="0" w:color="auto"/>
                            <w:bottom w:val="none" w:sz="0" w:space="0" w:color="auto"/>
                            <w:right w:val="none" w:sz="0" w:space="0" w:color="auto"/>
                          </w:divBdr>
                        </w:div>
                        <w:div w:id="19375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198">
              <w:marLeft w:val="0"/>
              <w:marRight w:val="0"/>
              <w:marTop w:val="0"/>
              <w:marBottom w:val="0"/>
              <w:divBdr>
                <w:top w:val="none" w:sz="0" w:space="0" w:color="auto"/>
                <w:left w:val="none" w:sz="0" w:space="0" w:color="auto"/>
                <w:bottom w:val="none" w:sz="0" w:space="0" w:color="auto"/>
                <w:right w:val="none" w:sz="0" w:space="0" w:color="auto"/>
              </w:divBdr>
            </w:div>
            <w:div w:id="1937515211">
              <w:marLeft w:val="0"/>
              <w:marRight w:val="0"/>
              <w:marTop w:val="0"/>
              <w:marBottom w:val="0"/>
              <w:divBdr>
                <w:top w:val="none" w:sz="0" w:space="0" w:color="auto"/>
                <w:left w:val="none" w:sz="0" w:space="0" w:color="auto"/>
                <w:bottom w:val="none" w:sz="0" w:space="0" w:color="auto"/>
                <w:right w:val="none" w:sz="0" w:space="0" w:color="auto"/>
              </w:divBdr>
            </w:div>
            <w:div w:id="1937515212">
              <w:marLeft w:val="0"/>
              <w:marRight w:val="0"/>
              <w:marTop w:val="0"/>
              <w:marBottom w:val="0"/>
              <w:divBdr>
                <w:top w:val="none" w:sz="0" w:space="0" w:color="auto"/>
                <w:left w:val="none" w:sz="0" w:space="0" w:color="auto"/>
                <w:bottom w:val="none" w:sz="0" w:space="0" w:color="auto"/>
                <w:right w:val="none" w:sz="0" w:space="0" w:color="auto"/>
              </w:divBdr>
              <w:divsChild>
                <w:div w:id="1937515168">
                  <w:marLeft w:val="0"/>
                  <w:marRight w:val="0"/>
                  <w:marTop w:val="0"/>
                  <w:marBottom w:val="0"/>
                  <w:divBdr>
                    <w:top w:val="none" w:sz="0" w:space="0" w:color="auto"/>
                    <w:left w:val="none" w:sz="0" w:space="0" w:color="auto"/>
                    <w:bottom w:val="none" w:sz="0" w:space="0" w:color="auto"/>
                    <w:right w:val="none" w:sz="0" w:space="0" w:color="auto"/>
                  </w:divBdr>
                  <w:divsChild>
                    <w:div w:id="1937515262">
                      <w:marLeft w:val="0"/>
                      <w:marRight w:val="0"/>
                      <w:marTop w:val="0"/>
                      <w:marBottom w:val="0"/>
                      <w:divBdr>
                        <w:top w:val="none" w:sz="0" w:space="0" w:color="auto"/>
                        <w:left w:val="none" w:sz="0" w:space="0" w:color="auto"/>
                        <w:bottom w:val="none" w:sz="0" w:space="0" w:color="auto"/>
                        <w:right w:val="none" w:sz="0" w:space="0" w:color="auto"/>
                      </w:divBdr>
                      <w:divsChild>
                        <w:div w:id="1937515187">
                          <w:marLeft w:val="0"/>
                          <w:marRight w:val="0"/>
                          <w:marTop w:val="0"/>
                          <w:marBottom w:val="0"/>
                          <w:divBdr>
                            <w:top w:val="none" w:sz="0" w:space="0" w:color="auto"/>
                            <w:left w:val="none" w:sz="0" w:space="0" w:color="auto"/>
                            <w:bottom w:val="none" w:sz="0" w:space="0" w:color="auto"/>
                            <w:right w:val="none" w:sz="0" w:space="0" w:color="auto"/>
                          </w:divBdr>
                        </w:div>
                        <w:div w:id="19375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233">
              <w:marLeft w:val="0"/>
              <w:marRight w:val="0"/>
              <w:marTop w:val="0"/>
              <w:marBottom w:val="0"/>
              <w:divBdr>
                <w:top w:val="none" w:sz="0" w:space="0" w:color="auto"/>
                <w:left w:val="none" w:sz="0" w:space="0" w:color="auto"/>
                <w:bottom w:val="none" w:sz="0" w:space="0" w:color="auto"/>
                <w:right w:val="none" w:sz="0" w:space="0" w:color="auto"/>
              </w:divBdr>
              <w:divsChild>
                <w:div w:id="1937515235">
                  <w:marLeft w:val="0"/>
                  <w:marRight w:val="0"/>
                  <w:marTop w:val="0"/>
                  <w:marBottom w:val="0"/>
                  <w:divBdr>
                    <w:top w:val="none" w:sz="0" w:space="0" w:color="auto"/>
                    <w:left w:val="none" w:sz="0" w:space="0" w:color="auto"/>
                    <w:bottom w:val="none" w:sz="0" w:space="0" w:color="auto"/>
                    <w:right w:val="none" w:sz="0" w:space="0" w:color="auto"/>
                  </w:divBdr>
                  <w:divsChild>
                    <w:div w:id="1937515247">
                      <w:marLeft w:val="0"/>
                      <w:marRight w:val="0"/>
                      <w:marTop w:val="0"/>
                      <w:marBottom w:val="0"/>
                      <w:divBdr>
                        <w:top w:val="none" w:sz="0" w:space="0" w:color="auto"/>
                        <w:left w:val="none" w:sz="0" w:space="0" w:color="auto"/>
                        <w:bottom w:val="none" w:sz="0" w:space="0" w:color="auto"/>
                        <w:right w:val="none" w:sz="0" w:space="0" w:color="auto"/>
                      </w:divBdr>
                      <w:divsChild>
                        <w:div w:id="1937515240">
                          <w:marLeft w:val="0"/>
                          <w:marRight w:val="0"/>
                          <w:marTop w:val="0"/>
                          <w:marBottom w:val="0"/>
                          <w:divBdr>
                            <w:top w:val="none" w:sz="0" w:space="0" w:color="auto"/>
                            <w:left w:val="none" w:sz="0" w:space="0" w:color="auto"/>
                            <w:bottom w:val="none" w:sz="0" w:space="0" w:color="auto"/>
                            <w:right w:val="none" w:sz="0" w:space="0" w:color="auto"/>
                          </w:divBdr>
                        </w:div>
                        <w:div w:id="19375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248">
              <w:marLeft w:val="0"/>
              <w:marRight w:val="0"/>
              <w:marTop w:val="0"/>
              <w:marBottom w:val="0"/>
              <w:divBdr>
                <w:top w:val="none" w:sz="0" w:space="0" w:color="auto"/>
                <w:left w:val="none" w:sz="0" w:space="0" w:color="auto"/>
                <w:bottom w:val="none" w:sz="0" w:space="0" w:color="auto"/>
                <w:right w:val="none" w:sz="0" w:space="0" w:color="auto"/>
              </w:divBdr>
              <w:divsChild>
                <w:div w:id="1937515230">
                  <w:marLeft w:val="0"/>
                  <w:marRight w:val="0"/>
                  <w:marTop w:val="0"/>
                  <w:marBottom w:val="0"/>
                  <w:divBdr>
                    <w:top w:val="none" w:sz="0" w:space="0" w:color="auto"/>
                    <w:left w:val="none" w:sz="0" w:space="0" w:color="auto"/>
                    <w:bottom w:val="none" w:sz="0" w:space="0" w:color="auto"/>
                    <w:right w:val="none" w:sz="0" w:space="0" w:color="auto"/>
                  </w:divBdr>
                </w:div>
                <w:div w:id="1937515267">
                  <w:marLeft w:val="0"/>
                  <w:marRight w:val="0"/>
                  <w:marTop w:val="0"/>
                  <w:marBottom w:val="0"/>
                  <w:divBdr>
                    <w:top w:val="none" w:sz="0" w:space="0" w:color="auto"/>
                    <w:left w:val="none" w:sz="0" w:space="0" w:color="auto"/>
                    <w:bottom w:val="none" w:sz="0" w:space="0" w:color="auto"/>
                    <w:right w:val="none" w:sz="0" w:space="0" w:color="auto"/>
                  </w:divBdr>
                </w:div>
              </w:divsChild>
            </w:div>
            <w:div w:id="1937515255">
              <w:marLeft w:val="0"/>
              <w:marRight w:val="0"/>
              <w:marTop w:val="0"/>
              <w:marBottom w:val="0"/>
              <w:divBdr>
                <w:top w:val="none" w:sz="0" w:space="0" w:color="auto"/>
                <w:left w:val="none" w:sz="0" w:space="0" w:color="auto"/>
                <w:bottom w:val="none" w:sz="0" w:space="0" w:color="auto"/>
                <w:right w:val="none" w:sz="0" w:space="0" w:color="auto"/>
              </w:divBdr>
              <w:divsChild>
                <w:div w:id="1937515249">
                  <w:marLeft w:val="0"/>
                  <w:marRight w:val="0"/>
                  <w:marTop w:val="0"/>
                  <w:marBottom w:val="0"/>
                  <w:divBdr>
                    <w:top w:val="none" w:sz="0" w:space="0" w:color="auto"/>
                    <w:left w:val="none" w:sz="0" w:space="0" w:color="auto"/>
                    <w:bottom w:val="none" w:sz="0" w:space="0" w:color="auto"/>
                    <w:right w:val="none" w:sz="0" w:space="0" w:color="auto"/>
                  </w:divBdr>
                  <w:divsChild>
                    <w:div w:id="1937515263">
                      <w:marLeft w:val="0"/>
                      <w:marRight w:val="0"/>
                      <w:marTop w:val="0"/>
                      <w:marBottom w:val="0"/>
                      <w:divBdr>
                        <w:top w:val="none" w:sz="0" w:space="0" w:color="auto"/>
                        <w:left w:val="none" w:sz="0" w:space="0" w:color="auto"/>
                        <w:bottom w:val="none" w:sz="0" w:space="0" w:color="auto"/>
                        <w:right w:val="none" w:sz="0" w:space="0" w:color="auto"/>
                      </w:divBdr>
                      <w:divsChild>
                        <w:div w:id="1937515234">
                          <w:marLeft w:val="0"/>
                          <w:marRight w:val="0"/>
                          <w:marTop w:val="0"/>
                          <w:marBottom w:val="0"/>
                          <w:divBdr>
                            <w:top w:val="none" w:sz="0" w:space="0" w:color="auto"/>
                            <w:left w:val="none" w:sz="0" w:space="0" w:color="auto"/>
                            <w:bottom w:val="none" w:sz="0" w:space="0" w:color="auto"/>
                            <w:right w:val="none" w:sz="0" w:space="0" w:color="auto"/>
                          </w:divBdr>
                        </w:div>
                        <w:div w:id="19375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264">
              <w:marLeft w:val="0"/>
              <w:marRight w:val="0"/>
              <w:marTop w:val="0"/>
              <w:marBottom w:val="0"/>
              <w:divBdr>
                <w:top w:val="none" w:sz="0" w:space="0" w:color="auto"/>
                <w:left w:val="none" w:sz="0" w:space="0" w:color="auto"/>
                <w:bottom w:val="none" w:sz="0" w:space="0" w:color="auto"/>
                <w:right w:val="none" w:sz="0" w:space="0" w:color="auto"/>
              </w:divBdr>
              <w:divsChild>
                <w:div w:id="1937515223">
                  <w:marLeft w:val="0"/>
                  <w:marRight w:val="0"/>
                  <w:marTop w:val="0"/>
                  <w:marBottom w:val="0"/>
                  <w:divBdr>
                    <w:top w:val="none" w:sz="0" w:space="0" w:color="auto"/>
                    <w:left w:val="none" w:sz="0" w:space="0" w:color="auto"/>
                    <w:bottom w:val="none" w:sz="0" w:space="0" w:color="auto"/>
                    <w:right w:val="none" w:sz="0" w:space="0" w:color="auto"/>
                  </w:divBdr>
                  <w:divsChild>
                    <w:div w:id="1937515242">
                      <w:marLeft w:val="0"/>
                      <w:marRight w:val="0"/>
                      <w:marTop w:val="0"/>
                      <w:marBottom w:val="0"/>
                      <w:divBdr>
                        <w:top w:val="none" w:sz="0" w:space="0" w:color="auto"/>
                        <w:left w:val="none" w:sz="0" w:space="0" w:color="auto"/>
                        <w:bottom w:val="none" w:sz="0" w:space="0" w:color="auto"/>
                        <w:right w:val="none" w:sz="0" w:space="0" w:color="auto"/>
                      </w:divBdr>
                      <w:divsChild>
                        <w:div w:id="1937515190">
                          <w:marLeft w:val="0"/>
                          <w:marRight w:val="0"/>
                          <w:marTop w:val="0"/>
                          <w:marBottom w:val="0"/>
                          <w:divBdr>
                            <w:top w:val="none" w:sz="0" w:space="0" w:color="auto"/>
                            <w:left w:val="none" w:sz="0" w:space="0" w:color="auto"/>
                            <w:bottom w:val="none" w:sz="0" w:space="0" w:color="auto"/>
                            <w:right w:val="none" w:sz="0" w:space="0" w:color="auto"/>
                          </w:divBdr>
                        </w:div>
                        <w:div w:id="19375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272">
              <w:marLeft w:val="0"/>
              <w:marRight w:val="0"/>
              <w:marTop w:val="0"/>
              <w:marBottom w:val="0"/>
              <w:divBdr>
                <w:top w:val="none" w:sz="0" w:space="0" w:color="auto"/>
                <w:left w:val="none" w:sz="0" w:space="0" w:color="auto"/>
                <w:bottom w:val="none" w:sz="0" w:space="0" w:color="auto"/>
                <w:right w:val="none" w:sz="0" w:space="0" w:color="auto"/>
              </w:divBdr>
              <w:divsChild>
                <w:div w:id="1937515261">
                  <w:marLeft w:val="0"/>
                  <w:marRight w:val="0"/>
                  <w:marTop w:val="0"/>
                  <w:marBottom w:val="0"/>
                  <w:divBdr>
                    <w:top w:val="none" w:sz="0" w:space="0" w:color="auto"/>
                    <w:left w:val="none" w:sz="0" w:space="0" w:color="auto"/>
                    <w:bottom w:val="none" w:sz="0" w:space="0" w:color="auto"/>
                    <w:right w:val="none" w:sz="0" w:space="0" w:color="auto"/>
                  </w:divBdr>
                  <w:divsChild>
                    <w:div w:id="1937515217">
                      <w:marLeft w:val="0"/>
                      <w:marRight w:val="0"/>
                      <w:marTop w:val="0"/>
                      <w:marBottom w:val="0"/>
                      <w:divBdr>
                        <w:top w:val="none" w:sz="0" w:space="0" w:color="auto"/>
                        <w:left w:val="none" w:sz="0" w:space="0" w:color="auto"/>
                        <w:bottom w:val="none" w:sz="0" w:space="0" w:color="auto"/>
                        <w:right w:val="none" w:sz="0" w:space="0" w:color="auto"/>
                      </w:divBdr>
                      <w:divsChild>
                        <w:div w:id="1937515182">
                          <w:marLeft w:val="0"/>
                          <w:marRight w:val="0"/>
                          <w:marTop w:val="0"/>
                          <w:marBottom w:val="0"/>
                          <w:divBdr>
                            <w:top w:val="none" w:sz="0" w:space="0" w:color="auto"/>
                            <w:left w:val="none" w:sz="0" w:space="0" w:color="auto"/>
                            <w:bottom w:val="none" w:sz="0" w:space="0" w:color="auto"/>
                            <w:right w:val="none" w:sz="0" w:space="0" w:color="auto"/>
                          </w:divBdr>
                        </w:div>
                        <w:div w:id="193751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5209">
          <w:marLeft w:val="0"/>
          <w:marRight w:val="0"/>
          <w:marTop w:val="0"/>
          <w:marBottom w:val="0"/>
          <w:divBdr>
            <w:top w:val="none" w:sz="0" w:space="0" w:color="auto"/>
            <w:left w:val="none" w:sz="0" w:space="0" w:color="auto"/>
            <w:bottom w:val="none" w:sz="0" w:space="0" w:color="auto"/>
            <w:right w:val="none" w:sz="0" w:space="0" w:color="auto"/>
          </w:divBdr>
        </w:div>
      </w:divsChild>
    </w:div>
    <w:div w:id="1937515218">
      <w:marLeft w:val="0"/>
      <w:marRight w:val="0"/>
      <w:marTop w:val="0"/>
      <w:marBottom w:val="0"/>
      <w:divBdr>
        <w:top w:val="none" w:sz="0" w:space="0" w:color="auto"/>
        <w:left w:val="none" w:sz="0" w:space="0" w:color="auto"/>
        <w:bottom w:val="none" w:sz="0" w:space="0" w:color="auto"/>
        <w:right w:val="none" w:sz="0" w:space="0" w:color="auto"/>
      </w:divBdr>
      <w:divsChild>
        <w:div w:id="1937515216">
          <w:marLeft w:val="0"/>
          <w:marRight w:val="0"/>
          <w:marTop w:val="0"/>
          <w:marBottom w:val="0"/>
          <w:divBdr>
            <w:top w:val="none" w:sz="0" w:space="0" w:color="auto"/>
            <w:left w:val="none" w:sz="0" w:space="0" w:color="auto"/>
            <w:bottom w:val="none" w:sz="0" w:space="0" w:color="auto"/>
            <w:right w:val="none" w:sz="0" w:space="0" w:color="auto"/>
          </w:divBdr>
          <w:divsChild>
            <w:div w:id="1937515176">
              <w:marLeft w:val="0"/>
              <w:marRight w:val="0"/>
              <w:marTop w:val="0"/>
              <w:marBottom w:val="0"/>
              <w:divBdr>
                <w:top w:val="none" w:sz="0" w:space="0" w:color="auto"/>
                <w:left w:val="none" w:sz="0" w:space="0" w:color="auto"/>
                <w:bottom w:val="none" w:sz="0" w:space="0" w:color="auto"/>
                <w:right w:val="none" w:sz="0" w:space="0" w:color="auto"/>
              </w:divBdr>
              <w:divsChild>
                <w:div w:id="1937515228">
                  <w:marLeft w:val="0"/>
                  <w:marRight w:val="0"/>
                  <w:marTop w:val="0"/>
                  <w:marBottom w:val="0"/>
                  <w:divBdr>
                    <w:top w:val="none" w:sz="0" w:space="0" w:color="auto"/>
                    <w:left w:val="none" w:sz="0" w:space="0" w:color="auto"/>
                    <w:bottom w:val="none" w:sz="0" w:space="0" w:color="auto"/>
                    <w:right w:val="none" w:sz="0" w:space="0" w:color="auto"/>
                  </w:divBdr>
                  <w:divsChild>
                    <w:div w:id="1937515200">
                      <w:marLeft w:val="0"/>
                      <w:marRight w:val="0"/>
                      <w:marTop w:val="0"/>
                      <w:marBottom w:val="0"/>
                      <w:divBdr>
                        <w:top w:val="none" w:sz="0" w:space="0" w:color="auto"/>
                        <w:left w:val="none" w:sz="0" w:space="0" w:color="auto"/>
                        <w:bottom w:val="none" w:sz="0" w:space="0" w:color="auto"/>
                        <w:right w:val="none" w:sz="0" w:space="0" w:color="auto"/>
                      </w:divBdr>
                    </w:div>
                    <w:div w:id="1937515203">
                      <w:marLeft w:val="0"/>
                      <w:marRight w:val="0"/>
                      <w:marTop w:val="0"/>
                      <w:marBottom w:val="0"/>
                      <w:divBdr>
                        <w:top w:val="none" w:sz="0" w:space="0" w:color="auto"/>
                        <w:left w:val="none" w:sz="0" w:space="0" w:color="auto"/>
                        <w:bottom w:val="none" w:sz="0" w:space="0" w:color="auto"/>
                        <w:right w:val="none" w:sz="0" w:space="0" w:color="auto"/>
                      </w:divBdr>
                    </w:div>
                    <w:div w:id="1937515236">
                      <w:marLeft w:val="0"/>
                      <w:marRight w:val="0"/>
                      <w:marTop w:val="0"/>
                      <w:marBottom w:val="0"/>
                      <w:divBdr>
                        <w:top w:val="none" w:sz="0" w:space="0" w:color="auto"/>
                        <w:left w:val="none" w:sz="0" w:space="0" w:color="auto"/>
                        <w:bottom w:val="none" w:sz="0" w:space="0" w:color="auto"/>
                        <w:right w:val="none" w:sz="0" w:space="0" w:color="auto"/>
                      </w:divBdr>
                    </w:div>
                    <w:div w:id="1937515238">
                      <w:marLeft w:val="0"/>
                      <w:marRight w:val="0"/>
                      <w:marTop w:val="0"/>
                      <w:marBottom w:val="0"/>
                      <w:divBdr>
                        <w:top w:val="none" w:sz="0" w:space="0" w:color="auto"/>
                        <w:left w:val="none" w:sz="0" w:space="0" w:color="auto"/>
                        <w:bottom w:val="none" w:sz="0" w:space="0" w:color="auto"/>
                        <w:right w:val="none" w:sz="0" w:space="0" w:color="auto"/>
                      </w:divBdr>
                    </w:div>
                    <w:div w:id="193751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192">
              <w:marLeft w:val="0"/>
              <w:marRight w:val="0"/>
              <w:marTop w:val="0"/>
              <w:marBottom w:val="0"/>
              <w:divBdr>
                <w:top w:val="none" w:sz="0" w:space="0" w:color="auto"/>
                <w:left w:val="none" w:sz="0" w:space="0" w:color="auto"/>
                <w:bottom w:val="none" w:sz="0" w:space="0" w:color="auto"/>
                <w:right w:val="none" w:sz="0" w:space="0" w:color="auto"/>
              </w:divBdr>
              <w:divsChild>
                <w:div w:id="1937515270">
                  <w:marLeft w:val="0"/>
                  <w:marRight w:val="0"/>
                  <w:marTop w:val="0"/>
                  <w:marBottom w:val="0"/>
                  <w:divBdr>
                    <w:top w:val="none" w:sz="0" w:space="0" w:color="auto"/>
                    <w:left w:val="none" w:sz="0" w:space="0" w:color="auto"/>
                    <w:bottom w:val="none" w:sz="0" w:space="0" w:color="auto"/>
                    <w:right w:val="none" w:sz="0" w:space="0" w:color="auto"/>
                  </w:divBdr>
                  <w:divsChild>
                    <w:div w:id="1937515166">
                      <w:marLeft w:val="0"/>
                      <w:marRight w:val="0"/>
                      <w:marTop w:val="0"/>
                      <w:marBottom w:val="0"/>
                      <w:divBdr>
                        <w:top w:val="none" w:sz="0" w:space="0" w:color="auto"/>
                        <w:left w:val="none" w:sz="0" w:space="0" w:color="auto"/>
                        <w:bottom w:val="none" w:sz="0" w:space="0" w:color="auto"/>
                        <w:right w:val="none" w:sz="0" w:space="0" w:color="auto"/>
                      </w:divBdr>
                    </w:div>
                    <w:div w:id="1937515179">
                      <w:marLeft w:val="0"/>
                      <w:marRight w:val="0"/>
                      <w:marTop w:val="0"/>
                      <w:marBottom w:val="0"/>
                      <w:divBdr>
                        <w:top w:val="none" w:sz="0" w:space="0" w:color="auto"/>
                        <w:left w:val="none" w:sz="0" w:space="0" w:color="auto"/>
                        <w:bottom w:val="none" w:sz="0" w:space="0" w:color="auto"/>
                        <w:right w:val="none" w:sz="0" w:space="0" w:color="auto"/>
                      </w:divBdr>
                    </w:div>
                    <w:div w:id="1937515195">
                      <w:marLeft w:val="0"/>
                      <w:marRight w:val="0"/>
                      <w:marTop w:val="0"/>
                      <w:marBottom w:val="0"/>
                      <w:divBdr>
                        <w:top w:val="none" w:sz="0" w:space="0" w:color="auto"/>
                        <w:left w:val="none" w:sz="0" w:space="0" w:color="auto"/>
                        <w:bottom w:val="none" w:sz="0" w:space="0" w:color="auto"/>
                        <w:right w:val="none" w:sz="0" w:space="0" w:color="auto"/>
                      </w:divBdr>
                    </w:div>
                    <w:div w:id="1937515224">
                      <w:marLeft w:val="0"/>
                      <w:marRight w:val="0"/>
                      <w:marTop w:val="0"/>
                      <w:marBottom w:val="0"/>
                      <w:divBdr>
                        <w:top w:val="none" w:sz="0" w:space="0" w:color="auto"/>
                        <w:left w:val="none" w:sz="0" w:space="0" w:color="auto"/>
                        <w:bottom w:val="none" w:sz="0" w:space="0" w:color="auto"/>
                        <w:right w:val="none" w:sz="0" w:space="0" w:color="auto"/>
                      </w:divBdr>
                    </w:div>
                    <w:div w:id="19375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219">
              <w:marLeft w:val="0"/>
              <w:marRight w:val="0"/>
              <w:marTop w:val="0"/>
              <w:marBottom w:val="0"/>
              <w:divBdr>
                <w:top w:val="none" w:sz="0" w:space="0" w:color="auto"/>
                <w:left w:val="none" w:sz="0" w:space="0" w:color="auto"/>
                <w:bottom w:val="none" w:sz="0" w:space="0" w:color="auto"/>
                <w:right w:val="none" w:sz="0" w:space="0" w:color="auto"/>
              </w:divBdr>
              <w:divsChild>
                <w:div w:id="1937515210">
                  <w:marLeft w:val="0"/>
                  <w:marRight w:val="0"/>
                  <w:marTop w:val="0"/>
                  <w:marBottom w:val="0"/>
                  <w:divBdr>
                    <w:top w:val="none" w:sz="0" w:space="0" w:color="auto"/>
                    <w:left w:val="none" w:sz="0" w:space="0" w:color="auto"/>
                    <w:bottom w:val="none" w:sz="0" w:space="0" w:color="auto"/>
                    <w:right w:val="none" w:sz="0" w:space="0" w:color="auto"/>
                  </w:divBdr>
                  <w:divsChild>
                    <w:div w:id="1937515162">
                      <w:marLeft w:val="0"/>
                      <w:marRight w:val="0"/>
                      <w:marTop w:val="0"/>
                      <w:marBottom w:val="0"/>
                      <w:divBdr>
                        <w:top w:val="none" w:sz="0" w:space="0" w:color="auto"/>
                        <w:left w:val="none" w:sz="0" w:space="0" w:color="auto"/>
                        <w:bottom w:val="none" w:sz="0" w:space="0" w:color="auto"/>
                        <w:right w:val="none" w:sz="0" w:space="0" w:color="auto"/>
                      </w:divBdr>
                    </w:div>
                    <w:div w:id="1937515181">
                      <w:marLeft w:val="0"/>
                      <w:marRight w:val="0"/>
                      <w:marTop w:val="0"/>
                      <w:marBottom w:val="0"/>
                      <w:divBdr>
                        <w:top w:val="none" w:sz="0" w:space="0" w:color="auto"/>
                        <w:left w:val="none" w:sz="0" w:space="0" w:color="auto"/>
                        <w:bottom w:val="none" w:sz="0" w:space="0" w:color="auto"/>
                        <w:right w:val="none" w:sz="0" w:space="0" w:color="auto"/>
                      </w:divBdr>
                    </w:div>
                    <w:div w:id="1937515186">
                      <w:marLeft w:val="0"/>
                      <w:marRight w:val="0"/>
                      <w:marTop w:val="0"/>
                      <w:marBottom w:val="0"/>
                      <w:divBdr>
                        <w:top w:val="none" w:sz="0" w:space="0" w:color="auto"/>
                        <w:left w:val="none" w:sz="0" w:space="0" w:color="auto"/>
                        <w:bottom w:val="none" w:sz="0" w:space="0" w:color="auto"/>
                        <w:right w:val="none" w:sz="0" w:space="0" w:color="auto"/>
                      </w:divBdr>
                    </w:div>
                    <w:div w:id="1937515194">
                      <w:marLeft w:val="0"/>
                      <w:marRight w:val="0"/>
                      <w:marTop w:val="0"/>
                      <w:marBottom w:val="0"/>
                      <w:divBdr>
                        <w:top w:val="none" w:sz="0" w:space="0" w:color="auto"/>
                        <w:left w:val="none" w:sz="0" w:space="0" w:color="auto"/>
                        <w:bottom w:val="none" w:sz="0" w:space="0" w:color="auto"/>
                        <w:right w:val="none" w:sz="0" w:space="0" w:color="auto"/>
                      </w:divBdr>
                    </w:div>
                    <w:div w:id="1937515246">
                      <w:marLeft w:val="0"/>
                      <w:marRight w:val="0"/>
                      <w:marTop w:val="0"/>
                      <w:marBottom w:val="0"/>
                      <w:divBdr>
                        <w:top w:val="none" w:sz="0" w:space="0" w:color="auto"/>
                        <w:left w:val="none" w:sz="0" w:space="0" w:color="auto"/>
                        <w:bottom w:val="none" w:sz="0" w:space="0" w:color="auto"/>
                        <w:right w:val="none" w:sz="0" w:space="0" w:color="auto"/>
                      </w:divBdr>
                    </w:div>
                    <w:div w:id="19375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277">
          <w:marLeft w:val="0"/>
          <w:marRight w:val="0"/>
          <w:marTop w:val="0"/>
          <w:marBottom w:val="0"/>
          <w:divBdr>
            <w:top w:val="none" w:sz="0" w:space="0" w:color="auto"/>
            <w:left w:val="none" w:sz="0" w:space="0" w:color="auto"/>
            <w:bottom w:val="none" w:sz="0" w:space="0" w:color="auto"/>
            <w:right w:val="none" w:sz="0" w:space="0" w:color="auto"/>
          </w:divBdr>
        </w:div>
      </w:divsChild>
    </w:div>
    <w:div w:id="1937515243">
      <w:marLeft w:val="0"/>
      <w:marRight w:val="0"/>
      <w:marTop w:val="0"/>
      <w:marBottom w:val="0"/>
      <w:divBdr>
        <w:top w:val="none" w:sz="0" w:space="0" w:color="auto"/>
        <w:left w:val="none" w:sz="0" w:space="0" w:color="auto"/>
        <w:bottom w:val="none" w:sz="0" w:space="0" w:color="auto"/>
        <w:right w:val="none" w:sz="0" w:space="0" w:color="auto"/>
      </w:divBdr>
      <w:divsChild>
        <w:div w:id="1937515175">
          <w:marLeft w:val="0"/>
          <w:marRight w:val="0"/>
          <w:marTop w:val="0"/>
          <w:marBottom w:val="0"/>
          <w:divBdr>
            <w:top w:val="none" w:sz="0" w:space="0" w:color="auto"/>
            <w:left w:val="none" w:sz="0" w:space="0" w:color="auto"/>
            <w:bottom w:val="none" w:sz="0" w:space="0" w:color="auto"/>
            <w:right w:val="none" w:sz="0" w:space="0" w:color="auto"/>
          </w:divBdr>
          <w:divsChild>
            <w:div w:id="1937515213">
              <w:marLeft w:val="0"/>
              <w:marRight w:val="0"/>
              <w:marTop w:val="0"/>
              <w:marBottom w:val="0"/>
              <w:divBdr>
                <w:top w:val="none" w:sz="0" w:space="0" w:color="auto"/>
                <w:left w:val="none" w:sz="0" w:space="0" w:color="auto"/>
                <w:bottom w:val="none" w:sz="0" w:space="0" w:color="auto"/>
                <w:right w:val="none" w:sz="0" w:space="0" w:color="auto"/>
              </w:divBdr>
            </w:div>
            <w:div w:id="1937515229">
              <w:marLeft w:val="0"/>
              <w:marRight w:val="0"/>
              <w:marTop w:val="0"/>
              <w:marBottom w:val="0"/>
              <w:divBdr>
                <w:top w:val="none" w:sz="0" w:space="0" w:color="auto"/>
                <w:left w:val="none" w:sz="0" w:space="0" w:color="auto"/>
                <w:bottom w:val="none" w:sz="0" w:space="0" w:color="auto"/>
                <w:right w:val="none" w:sz="0" w:space="0" w:color="auto"/>
              </w:divBdr>
            </w:div>
            <w:div w:id="1937515253">
              <w:marLeft w:val="0"/>
              <w:marRight w:val="0"/>
              <w:marTop w:val="0"/>
              <w:marBottom w:val="0"/>
              <w:divBdr>
                <w:top w:val="none" w:sz="0" w:space="0" w:color="auto"/>
                <w:left w:val="none" w:sz="0" w:space="0" w:color="auto"/>
                <w:bottom w:val="none" w:sz="0" w:space="0" w:color="auto"/>
                <w:right w:val="none" w:sz="0" w:space="0" w:color="auto"/>
              </w:divBdr>
            </w:div>
            <w:div w:id="19375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254">
      <w:marLeft w:val="0"/>
      <w:marRight w:val="0"/>
      <w:marTop w:val="0"/>
      <w:marBottom w:val="0"/>
      <w:divBdr>
        <w:top w:val="none" w:sz="0" w:space="0" w:color="auto"/>
        <w:left w:val="none" w:sz="0" w:space="0" w:color="auto"/>
        <w:bottom w:val="none" w:sz="0" w:space="0" w:color="auto"/>
        <w:right w:val="none" w:sz="0" w:space="0" w:color="auto"/>
      </w:divBdr>
      <w:divsChild>
        <w:div w:id="1937515193">
          <w:marLeft w:val="0"/>
          <w:marRight w:val="0"/>
          <w:marTop w:val="0"/>
          <w:marBottom w:val="0"/>
          <w:divBdr>
            <w:top w:val="none" w:sz="0" w:space="0" w:color="auto"/>
            <w:left w:val="none" w:sz="0" w:space="0" w:color="auto"/>
            <w:bottom w:val="none" w:sz="0" w:space="0" w:color="auto"/>
            <w:right w:val="none" w:sz="0" w:space="0" w:color="auto"/>
          </w:divBdr>
          <w:divsChild>
            <w:div w:id="1937515165">
              <w:marLeft w:val="0"/>
              <w:marRight w:val="0"/>
              <w:marTop w:val="0"/>
              <w:marBottom w:val="0"/>
              <w:divBdr>
                <w:top w:val="none" w:sz="0" w:space="0" w:color="auto"/>
                <w:left w:val="none" w:sz="0" w:space="0" w:color="auto"/>
                <w:bottom w:val="none" w:sz="0" w:space="0" w:color="auto"/>
                <w:right w:val="none" w:sz="0" w:space="0" w:color="auto"/>
              </w:divBdr>
            </w:div>
            <w:div w:id="19375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273">
      <w:marLeft w:val="0"/>
      <w:marRight w:val="0"/>
      <w:marTop w:val="0"/>
      <w:marBottom w:val="0"/>
      <w:divBdr>
        <w:top w:val="none" w:sz="0" w:space="0" w:color="auto"/>
        <w:left w:val="none" w:sz="0" w:space="0" w:color="auto"/>
        <w:bottom w:val="none" w:sz="0" w:space="0" w:color="auto"/>
        <w:right w:val="none" w:sz="0" w:space="0" w:color="auto"/>
      </w:divBdr>
      <w:divsChild>
        <w:div w:id="1937515257">
          <w:marLeft w:val="0"/>
          <w:marRight w:val="0"/>
          <w:marTop w:val="0"/>
          <w:marBottom w:val="0"/>
          <w:divBdr>
            <w:top w:val="none" w:sz="0" w:space="0" w:color="auto"/>
            <w:left w:val="none" w:sz="0" w:space="0" w:color="auto"/>
            <w:bottom w:val="none" w:sz="0" w:space="0" w:color="auto"/>
            <w:right w:val="none" w:sz="0" w:space="0" w:color="auto"/>
          </w:divBdr>
          <w:divsChild>
            <w:div w:id="1937515180">
              <w:marLeft w:val="0"/>
              <w:marRight w:val="0"/>
              <w:marTop w:val="0"/>
              <w:marBottom w:val="0"/>
              <w:divBdr>
                <w:top w:val="none" w:sz="0" w:space="0" w:color="auto"/>
                <w:left w:val="none" w:sz="0" w:space="0" w:color="auto"/>
                <w:bottom w:val="none" w:sz="0" w:space="0" w:color="auto"/>
                <w:right w:val="none" w:sz="0" w:space="0" w:color="auto"/>
              </w:divBdr>
              <w:divsChild>
                <w:div w:id="1937515160">
                  <w:marLeft w:val="0"/>
                  <w:marRight w:val="0"/>
                  <w:marTop w:val="0"/>
                  <w:marBottom w:val="0"/>
                  <w:divBdr>
                    <w:top w:val="none" w:sz="0" w:space="0" w:color="auto"/>
                    <w:left w:val="none" w:sz="0" w:space="0" w:color="auto"/>
                    <w:bottom w:val="none" w:sz="0" w:space="0" w:color="auto"/>
                    <w:right w:val="none" w:sz="0" w:space="0" w:color="auto"/>
                  </w:divBdr>
                </w:div>
                <w:div w:id="1937515163">
                  <w:marLeft w:val="0"/>
                  <w:marRight w:val="0"/>
                  <w:marTop w:val="0"/>
                  <w:marBottom w:val="0"/>
                  <w:divBdr>
                    <w:top w:val="none" w:sz="0" w:space="0" w:color="auto"/>
                    <w:left w:val="none" w:sz="0" w:space="0" w:color="auto"/>
                    <w:bottom w:val="none" w:sz="0" w:space="0" w:color="auto"/>
                    <w:right w:val="none" w:sz="0" w:space="0" w:color="auto"/>
                  </w:divBdr>
                </w:div>
                <w:div w:id="1937515170">
                  <w:marLeft w:val="0"/>
                  <w:marRight w:val="0"/>
                  <w:marTop w:val="0"/>
                  <w:marBottom w:val="0"/>
                  <w:divBdr>
                    <w:top w:val="none" w:sz="0" w:space="0" w:color="auto"/>
                    <w:left w:val="none" w:sz="0" w:space="0" w:color="auto"/>
                    <w:bottom w:val="none" w:sz="0" w:space="0" w:color="auto"/>
                    <w:right w:val="none" w:sz="0" w:space="0" w:color="auto"/>
                  </w:divBdr>
                </w:div>
                <w:div w:id="1937515171">
                  <w:marLeft w:val="0"/>
                  <w:marRight w:val="0"/>
                  <w:marTop w:val="0"/>
                  <w:marBottom w:val="0"/>
                  <w:divBdr>
                    <w:top w:val="none" w:sz="0" w:space="0" w:color="auto"/>
                    <w:left w:val="none" w:sz="0" w:space="0" w:color="auto"/>
                    <w:bottom w:val="none" w:sz="0" w:space="0" w:color="auto"/>
                    <w:right w:val="none" w:sz="0" w:space="0" w:color="auto"/>
                  </w:divBdr>
                </w:div>
                <w:div w:id="1937515173">
                  <w:marLeft w:val="0"/>
                  <w:marRight w:val="0"/>
                  <w:marTop w:val="0"/>
                  <w:marBottom w:val="0"/>
                  <w:divBdr>
                    <w:top w:val="none" w:sz="0" w:space="0" w:color="auto"/>
                    <w:left w:val="none" w:sz="0" w:space="0" w:color="auto"/>
                    <w:bottom w:val="none" w:sz="0" w:space="0" w:color="auto"/>
                    <w:right w:val="none" w:sz="0" w:space="0" w:color="auto"/>
                  </w:divBdr>
                </w:div>
                <w:div w:id="1937515205">
                  <w:marLeft w:val="0"/>
                  <w:marRight w:val="0"/>
                  <w:marTop w:val="0"/>
                  <w:marBottom w:val="0"/>
                  <w:divBdr>
                    <w:top w:val="none" w:sz="0" w:space="0" w:color="auto"/>
                    <w:left w:val="none" w:sz="0" w:space="0" w:color="auto"/>
                    <w:bottom w:val="none" w:sz="0" w:space="0" w:color="auto"/>
                    <w:right w:val="none" w:sz="0" w:space="0" w:color="auto"/>
                  </w:divBdr>
                </w:div>
                <w:div w:id="1937515220">
                  <w:marLeft w:val="0"/>
                  <w:marRight w:val="0"/>
                  <w:marTop w:val="0"/>
                  <w:marBottom w:val="0"/>
                  <w:divBdr>
                    <w:top w:val="none" w:sz="0" w:space="0" w:color="auto"/>
                    <w:left w:val="none" w:sz="0" w:space="0" w:color="auto"/>
                    <w:bottom w:val="none" w:sz="0" w:space="0" w:color="auto"/>
                    <w:right w:val="none" w:sz="0" w:space="0" w:color="auto"/>
                  </w:divBdr>
                </w:div>
                <w:div w:id="1937515226">
                  <w:marLeft w:val="0"/>
                  <w:marRight w:val="0"/>
                  <w:marTop w:val="0"/>
                  <w:marBottom w:val="0"/>
                  <w:divBdr>
                    <w:top w:val="none" w:sz="0" w:space="0" w:color="auto"/>
                    <w:left w:val="none" w:sz="0" w:space="0" w:color="auto"/>
                    <w:bottom w:val="none" w:sz="0" w:space="0" w:color="auto"/>
                    <w:right w:val="none" w:sz="0" w:space="0" w:color="auto"/>
                  </w:divBdr>
                </w:div>
                <w:div w:id="1937515227">
                  <w:marLeft w:val="0"/>
                  <w:marRight w:val="0"/>
                  <w:marTop w:val="0"/>
                  <w:marBottom w:val="0"/>
                  <w:divBdr>
                    <w:top w:val="none" w:sz="0" w:space="0" w:color="auto"/>
                    <w:left w:val="none" w:sz="0" w:space="0" w:color="auto"/>
                    <w:bottom w:val="none" w:sz="0" w:space="0" w:color="auto"/>
                    <w:right w:val="none" w:sz="0" w:space="0" w:color="auto"/>
                  </w:divBdr>
                </w:div>
                <w:div w:id="1937515239">
                  <w:marLeft w:val="0"/>
                  <w:marRight w:val="0"/>
                  <w:marTop w:val="0"/>
                  <w:marBottom w:val="0"/>
                  <w:divBdr>
                    <w:top w:val="none" w:sz="0" w:space="0" w:color="auto"/>
                    <w:left w:val="none" w:sz="0" w:space="0" w:color="auto"/>
                    <w:bottom w:val="none" w:sz="0" w:space="0" w:color="auto"/>
                    <w:right w:val="none" w:sz="0" w:space="0" w:color="auto"/>
                  </w:divBdr>
                </w:div>
                <w:div w:id="1937515241">
                  <w:marLeft w:val="0"/>
                  <w:marRight w:val="0"/>
                  <w:marTop w:val="0"/>
                  <w:marBottom w:val="0"/>
                  <w:divBdr>
                    <w:top w:val="none" w:sz="0" w:space="0" w:color="auto"/>
                    <w:left w:val="none" w:sz="0" w:space="0" w:color="auto"/>
                    <w:bottom w:val="none" w:sz="0" w:space="0" w:color="auto"/>
                    <w:right w:val="none" w:sz="0" w:space="0" w:color="auto"/>
                  </w:divBdr>
                </w:div>
                <w:div w:id="1937515251">
                  <w:marLeft w:val="0"/>
                  <w:marRight w:val="0"/>
                  <w:marTop w:val="0"/>
                  <w:marBottom w:val="0"/>
                  <w:divBdr>
                    <w:top w:val="none" w:sz="0" w:space="0" w:color="auto"/>
                    <w:left w:val="none" w:sz="0" w:space="0" w:color="auto"/>
                    <w:bottom w:val="none" w:sz="0" w:space="0" w:color="auto"/>
                    <w:right w:val="none" w:sz="0" w:space="0" w:color="auto"/>
                  </w:divBdr>
                </w:div>
                <w:div w:id="1937515252">
                  <w:marLeft w:val="0"/>
                  <w:marRight w:val="0"/>
                  <w:marTop w:val="0"/>
                  <w:marBottom w:val="0"/>
                  <w:divBdr>
                    <w:top w:val="none" w:sz="0" w:space="0" w:color="auto"/>
                    <w:left w:val="none" w:sz="0" w:space="0" w:color="auto"/>
                    <w:bottom w:val="none" w:sz="0" w:space="0" w:color="auto"/>
                    <w:right w:val="none" w:sz="0" w:space="0" w:color="auto"/>
                  </w:divBdr>
                </w:div>
                <w:div w:id="1937515258">
                  <w:marLeft w:val="0"/>
                  <w:marRight w:val="0"/>
                  <w:marTop w:val="0"/>
                  <w:marBottom w:val="0"/>
                  <w:divBdr>
                    <w:top w:val="none" w:sz="0" w:space="0" w:color="auto"/>
                    <w:left w:val="none" w:sz="0" w:space="0" w:color="auto"/>
                    <w:bottom w:val="none" w:sz="0" w:space="0" w:color="auto"/>
                    <w:right w:val="none" w:sz="0" w:space="0" w:color="auto"/>
                  </w:divBdr>
                </w:div>
                <w:div w:id="1937515274">
                  <w:marLeft w:val="0"/>
                  <w:marRight w:val="0"/>
                  <w:marTop w:val="0"/>
                  <w:marBottom w:val="0"/>
                  <w:divBdr>
                    <w:top w:val="none" w:sz="0" w:space="0" w:color="auto"/>
                    <w:left w:val="none" w:sz="0" w:space="0" w:color="auto"/>
                    <w:bottom w:val="none" w:sz="0" w:space="0" w:color="auto"/>
                    <w:right w:val="none" w:sz="0" w:space="0" w:color="auto"/>
                  </w:divBdr>
                </w:div>
              </w:divsChild>
            </w:div>
            <w:div w:id="19375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278">
      <w:marLeft w:val="0"/>
      <w:marRight w:val="0"/>
      <w:marTop w:val="0"/>
      <w:marBottom w:val="0"/>
      <w:divBdr>
        <w:top w:val="none" w:sz="0" w:space="0" w:color="auto"/>
        <w:left w:val="none" w:sz="0" w:space="0" w:color="auto"/>
        <w:bottom w:val="none" w:sz="0" w:space="0" w:color="auto"/>
        <w:right w:val="none" w:sz="0" w:space="0" w:color="auto"/>
      </w:divBdr>
    </w:div>
    <w:div w:id="1937515280">
      <w:marLeft w:val="0"/>
      <w:marRight w:val="0"/>
      <w:marTop w:val="0"/>
      <w:marBottom w:val="0"/>
      <w:divBdr>
        <w:top w:val="none" w:sz="0" w:space="0" w:color="auto"/>
        <w:left w:val="none" w:sz="0" w:space="0" w:color="auto"/>
        <w:bottom w:val="none" w:sz="0" w:space="0" w:color="auto"/>
        <w:right w:val="none" w:sz="0" w:space="0" w:color="auto"/>
      </w:divBdr>
    </w:div>
    <w:div w:id="1937515282">
      <w:marLeft w:val="0"/>
      <w:marRight w:val="0"/>
      <w:marTop w:val="0"/>
      <w:marBottom w:val="0"/>
      <w:divBdr>
        <w:top w:val="none" w:sz="0" w:space="0" w:color="auto"/>
        <w:left w:val="none" w:sz="0" w:space="0" w:color="auto"/>
        <w:bottom w:val="none" w:sz="0" w:space="0" w:color="auto"/>
        <w:right w:val="none" w:sz="0" w:space="0" w:color="auto"/>
      </w:divBdr>
      <w:divsChild>
        <w:div w:id="1937515136">
          <w:marLeft w:val="0"/>
          <w:marRight w:val="0"/>
          <w:marTop w:val="0"/>
          <w:marBottom w:val="0"/>
          <w:divBdr>
            <w:top w:val="none" w:sz="0" w:space="0" w:color="auto"/>
            <w:left w:val="none" w:sz="0" w:space="0" w:color="auto"/>
            <w:bottom w:val="none" w:sz="0" w:space="0" w:color="auto"/>
            <w:right w:val="none" w:sz="0" w:space="0" w:color="auto"/>
          </w:divBdr>
          <w:divsChild>
            <w:div w:id="1937515281">
              <w:marLeft w:val="0"/>
              <w:marRight w:val="0"/>
              <w:marTop w:val="0"/>
              <w:marBottom w:val="0"/>
              <w:divBdr>
                <w:top w:val="none" w:sz="0" w:space="0" w:color="auto"/>
                <w:left w:val="none" w:sz="0" w:space="0" w:color="auto"/>
                <w:bottom w:val="none" w:sz="0" w:space="0" w:color="auto"/>
                <w:right w:val="none" w:sz="0" w:space="0" w:color="auto"/>
              </w:divBdr>
              <w:divsChild>
                <w:div w:id="1937515127">
                  <w:marLeft w:val="0"/>
                  <w:marRight w:val="0"/>
                  <w:marTop w:val="0"/>
                  <w:marBottom w:val="0"/>
                  <w:divBdr>
                    <w:top w:val="none" w:sz="0" w:space="0" w:color="auto"/>
                    <w:left w:val="none" w:sz="0" w:space="0" w:color="auto"/>
                    <w:bottom w:val="none" w:sz="0" w:space="0" w:color="auto"/>
                    <w:right w:val="none" w:sz="0" w:space="0" w:color="auto"/>
                  </w:divBdr>
                  <w:divsChild>
                    <w:div w:id="1937515126">
                      <w:marLeft w:val="0"/>
                      <w:marRight w:val="0"/>
                      <w:marTop w:val="0"/>
                      <w:marBottom w:val="0"/>
                      <w:divBdr>
                        <w:top w:val="none" w:sz="0" w:space="0" w:color="auto"/>
                        <w:left w:val="none" w:sz="0" w:space="0" w:color="auto"/>
                        <w:bottom w:val="none" w:sz="0" w:space="0" w:color="auto"/>
                        <w:right w:val="none" w:sz="0" w:space="0" w:color="auto"/>
                      </w:divBdr>
                      <w:divsChild>
                        <w:div w:id="1937515141">
                          <w:marLeft w:val="0"/>
                          <w:marRight w:val="0"/>
                          <w:marTop w:val="0"/>
                          <w:marBottom w:val="0"/>
                          <w:divBdr>
                            <w:top w:val="none" w:sz="0" w:space="0" w:color="auto"/>
                            <w:left w:val="none" w:sz="0" w:space="0" w:color="auto"/>
                            <w:bottom w:val="none" w:sz="0" w:space="0" w:color="auto"/>
                            <w:right w:val="none" w:sz="0" w:space="0" w:color="auto"/>
                          </w:divBdr>
                          <w:divsChild>
                            <w:div w:id="19375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515149">
          <w:marLeft w:val="0"/>
          <w:marRight w:val="0"/>
          <w:marTop w:val="0"/>
          <w:marBottom w:val="0"/>
          <w:divBdr>
            <w:top w:val="none" w:sz="0" w:space="0" w:color="auto"/>
            <w:left w:val="none" w:sz="0" w:space="0" w:color="auto"/>
            <w:bottom w:val="none" w:sz="0" w:space="0" w:color="auto"/>
            <w:right w:val="none" w:sz="0" w:space="0" w:color="auto"/>
          </w:divBdr>
          <w:divsChild>
            <w:div w:id="19375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2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gle/WGkRXSWsZ6YA1a5V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1221</Words>
  <Characters>6962</Characters>
  <Application>Microsoft Office Word</Application>
  <DocSecurity>0</DocSecurity>
  <Lines>58</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vector>
  </TitlesOfParts>
  <Company>Aegean</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ΑΘΗΝΑ</dc:creator>
  <cp:lastModifiedBy>ΑΘΗΝΑ ΤΑΤΣΙΩΝΗ</cp:lastModifiedBy>
  <cp:revision>11</cp:revision>
  <cp:lastPrinted>2014-04-24T13:33:00Z</cp:lastPrinted>
  <dcterms:created xsi:type="dcterms:W3CDTF">2017-02-16T08:06:00Z</dcterms:created>
  <dcterms:modified xsi:type="dcterms:W3CDTF">2025-07-15T05:38:00Z</dcterms:modified>
</cp:coreProperties>
</file>