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06223A17" w:rsidR="005D23EB" w:rsidRPr="0064103A" w:rsidRDefault="001F5D7F" w:rsidP="00C822F5">
            <w:pPr>
              <w:rPr>
                <w:rFonts w:ascii="Cambria" w:hAnsi="Cambria" w:cs="Arial"/>
                <w:b/>
                <w:bCs/>
                <w:color w:val="002060"/>
                <w:sz w:val="20"/>
                <w:szCs w:val="20"/>
              </w:rPr>
            </w:pPr>
            <w:r w:rsidRPr="00D21239">
              <w:rPr>
                <w:rFonts w:ascii="Calibri" w:hAnsi="Calibri" w:cs="Arial"/>
                <w:b/>
                <w:sz w:val="20"/>
                <w:szCs w:val="20"/>
              </w:rPr>
              <w:t>ΙΑΕΑ13</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6A2276D0" w:rsidR="005D23EB" w:rsidRPr="00D21E0C" w:rsidRDefault="001F5D7F" w:rsidP="00C822F5">
            <w:pPr>
              <w:rPr>
                <w:rFonts w:ascii="Cambria" w:hAnsi="Cambria" w:cs="Arial"/>
                <w:b/>
                <w:sz w:val="20"/>
                <w:szCs w:val="20"/>
              </w:rPr>
            </w:pPr>
            <w:r>
              <w:rPr>
                <w:rFonts w:ascii="Cambria" w:hAnsi="Cambria" w:cs="Arial"/>
                <w:b/>
                <w:sz w:val="20"/>
                <w:szCs w:val="20"/>
              </w:rPr>
              <w:t>10</w:t>
            </w:r>
            <w:r w:rsidRPr="001F5D7F">
              <w:rPr>
                <w:rFonts w:ascii="Cambria" w:hAnsi="Cambria" w:cs="Arial"/>
                <w:b/>
                <w:sz w:val="20"/>
                <w:szCs w:val="20"/>
                <w:vertAlign w:val="superscript"/>
              </w:rPr>
              <w:t>th</w:t>
            </w:r>
            <w:r>
              <w:rPr>
                <w:rFonts w:ascii="Cambria" w:hAnsi="Cambria" w:cs="Arial"/>
                <w:b/>
                <w:sz w:val="20"/>
                <w:szCs w:val="20"/>
              </w:rPr>
              <w:t xml:space="preserve"> </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2368EC28" w:rsidR="005D23EB" w:rsidRPr="00016799" w:rsidRDefault="001F5D7F" w:rsidP="00C822F5">
            <w:pPr>
              <w:rPr>
                <w:rFonts w:ascii="Cambria" w:hAnsi="Cambria" w:cs="Arial"/>
                <w:b/>
                <w:color w:val="002060"/>
                <w:sz w:val="20"/>
                <w:szCs w:val="20"/>
                <w:lang w:val="en-GB"/>
              </w:rPr>
            </w:pPr>
            <w:r w:rsidRPr="001F5D7F">
              <w:rPr>
                <w:rFonts w:ascii="Cambria" w:hAnsi="Cambria" w:cs="Arial"/>
                <w:b/>
                <w:color w:val="002060"/>
                <w:sz w:val="20"/>
                <w:szCs w:val="20"/>
                <w:lang w:val="en-GB"/>
              </w:rPr>
              <w:t>ADVANCES IN INTENSIVE CARE</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1F5D7F" w:rsidRPr="006403CB" w14:paraId="068DA4A8" w14:textId="77777777" w:rsidTr="00C822F5">
        <w:trPr>
          <w:trHeight w:val="194"/>
        </w:trPr>
        <w:tc>
          <w:tcPr>
            <w:tcW w:w="5637" w:type="dxa"/>
            <w:gridSpan w:val="3"/>
          </w:tcPr>
          <w:p w14:paraId="0664F2ED" w14:textId="37B63616" w:rsidR="001F5D7F" w:rsidRPr="001F5D7F" w:rsidRDefault="001F5D7F" w:rsidP="001F5D7F">
            <w:pPr>
              <w:jc w:val="right"/>
              <w:rPr>
                <w:rFonts w:asciiTheme="minorHAnsi" w:hAnsiTheme="minorHAnsi" w:cstheme="minorHAnsi"/>
                <w:color w:val="000000" w:themeColor="text1"/>
                <w:sz w:val="20"/>
                <w:szCs w:val="20"/>
                <w:lang w:val="en-GB"/>
              </w:rPr>
            </w:pPr>
            <w:r w:rsidRPr="001F5D7F">
              <w:rPr>
                <w:rFonts w:asciiTheme="minorHAnsi" w:hAnsiTheme="minorHAnsi" w:cstheme="minorHAnsi"/>
                <w:color w:val="000000" w:themeColor="text1"/>
                <w:sz w:val="20"/>
                <w:szCs w:val="20"/>
              </w:rPr>
              <w:t xml:space="preserve">Academic lectures / </w:t>
            </w:r>
            <w:r w:rsidRPr="001F5D7F">
              <w:rPr>
                <w:rFonts w:asciiTheme="minorHAnsi" w:hAnsiTheme="minorHAnsi" w:cstheme="minorHAnsi"/>
                <w:color w:val="000000" w:themeColor="text1"/>
                <w:sz w:val="20"/>
                <w:szCs w:val="20"/>
                <w:lang w:val="en-GB"/>
              </w:rPr>
              <w:t>Clinical practice in Intensive Care Medicine</w:t>
            </w:r>
          </w:p>
        </w:tc>
        <w:tc>
          <w:tcPr>
            <w:tcW w:w="1559" w:type="dxa"/>
            <w:gridSpan w:val="2"/>
          </w:tcPr>
          <w:p w14:paraId="69C822B2" w14:textId="011D3D97" w:rsidR="001F5D7F" w:rsidRPr="009102AD" w:rsidRDefault="001F5D7F" w:rsidP="001F5D7F">
            <w:pPr>
              <w:jc w:val="center"/>
              <w:rPr>
                <w:rFonts w:asciiTheme="minorHAnsi" w:hAnsiTheme="minorHAnsi" w:cstheme="minorHAnsi"/>
                <w:color w:val="000000" w:themeColor="text1"/>
                <w:sz w:val="20"/>
                <w:szCs w:val="20"/>
                <w:lang w:val="en-GB"/>
              </w:rPr>
            </w:pPr>
            <w:r w:rsidRPr="009102AD">
              <w:rPr>
                <w:rFonts w:asciiTheme="minorHAnsi" w:hAnsiTheme="minorHAnsi" w:cstheme="minorHAnsi"/>
                <w:color w:val="000000" w:themeColor="text1"/>
                <w:sz w:val="20"/>
                <w:szCs w:val="20"/>
                <w:lang w:val="en-GB"/>
              </w:rPr>
              <w:t>4</w:t>
            </w:r>
            <w:r w:rsidR="004101BC">
              <w:rPr>
                <w:rFonts w:asciiTheme="minorHAnsi" w:hAnsiTheme="minorHAnsi" w:cstheme="minorHAnsi"/>
                <w:color w:val="000000" w:themeColor="text1"/>
                <w:sz w:val="20"/>
                <w:szCs w:val="20"/>
                <w:lang w:val="en-GB"/>
              </w:rPr>
              <w:t xml:space="preserve"> </w:t>
            </w:r>
            <w:r w:rsidR="004101BC" w:rsidRPr="001C6788">
              <w:rPr>
                <w:rFonts w:asciiTheme="minorHAnsi" w:hAnsiTheme="minorHAnsi" w:cstheme="minorHAnsi"/>
                <w:color w:val="000000" w:themeColor="text1"/>
                <w:sz w:val="20"/>
                <w:szCs w:val="20"/>
              </w:rPr>
              <w:t xml:space="preserve">h/week x 13 weeks = </w:t>
            </w:r>
            <w:r w:rsidR="004101BC">
              <w:rPr>
                <w:rFonts w:asciiTheme="minorHAnsi" w:hAnsiTheme="minorHAnsi" w:cstheme="minorHAnsi"/>
                <w:color w:val="000000" w:themeColor="text1"/>
                <w:sz w:val="20"/>
                <w:szCs w:val="20"/>
              </w:rPr>
              <w:t>52</w:t>
            </w:r>
            <w:r w:rsidR="004101BC" w:rsidRPr="001C6788">
              <w:rPr>
                <w:rFonts w:asciiTheme="minorHAnsi" w:hAnsiTheme="minorHAnsi" w:cstheme="minorHAnsi"/>
                <w:color w:val="000000" w:themeColor="text1"/>
                <w:sz w:val="20"/>
                <w:szCs w:val="20"/>
              </w:rPr>
              <w:t xml:space="preserve"> h</w:t>
            </w:r>
          </w:p>
        </w:tc>
        <w:tc>
          <w:tcPr>
            <w:tcW w:w="1240" w:type="dxa"/>
          </w:tcPr>
          <w:p w14:paraId="3DE7F422" w14:textId="622C02EC" w:rsidR="001F5D7F" w:rsidRPr="009102AD" w:rsidRDefault="001F5D7F" w:rsidP="001F5D7F">
            <w:pPr>
              <w:jc w:val="center"/>
              <w:rPr>
                <w:rFonts w:asciiTheme="minorHAnsi" w:hAnsiTheme="minorHAnsi" w:cstheme="minorHAnsi"/>
                <w:color w:val="000000" w:themeColor="text1"/>
                <w:sz w:val="20"/>
                <w:szCs w:val="20"/>
                <w:lang w:val="en-GB"/>
              </w:rPr>
            </w:pPr>
            <w:r w:rsidRPr="009102AD">
              <w:rPr>
                <w:rFonts w:asciiTheme="minorHAnsi" w:hAnsiTheme="minorHAnsi" w:cstheme="minorHAnsi"/>
                <w:color w:val="000000" w:themeColor="text1"/>
                <w:sz w:val="20"/>
                <w:szCs w:val="20"/>
                <w:lang w:val="en-GB"/>
              </w:rPr>
              <w:t>2</w:t>
            </w:r>
          </w:p>
        </w:tc>
      </w:tr>
      <w:tr w:rsidR="001F5D7F" w:rsidRPr="006403CB" w14:paraId="673C18EB" w14:textId="77777777" w:rsidTr="00C822F5">
        <w:trPr>
          <w:trHeight w:val="194"/>
        </w:trPr>
        <w:tc>
          <w:tcPr>
            <w:tcW w:w="5637" w:type="dxa"/>
            <w:gridSpan w:val="3"/>
          </w:tcPr>
          <w:p w14:paraId="02F26E84" w14:textId="77777777" w:rsidR="001F5D7F" w:rsidRPr="006403CB" w:rsidRDefault="001F5D7F" w:rsidP="001F5D7F">
            <w:pPr>
              <w:jc w:val="right"/>
              <w:rPr>
                <w:rFonts w:ascii="Cambria" w:hAnsi="Cambria" w:cs="Arial"/>
                <w:b/>
                <w:color w:val="002060"/>
                <w:sz w:val="20"/>
                <w:szCs w:val="20"/>
                <w:lang w:val="en-GB"/>
              </w:rPr>
            </w:pPr>
          </w:p>
        </w:tc>
        <w:tc>
          <w:tcPr>
            <w:tcW w:w="1559" w:type="dxa"/>
            <w:gridSpan w:val="2"/>
          </w:tcPr>
          <w:p w14:paraId="29867B3F" w14:textId="77777777" w:rsidR="001F5D7F" w:rsidRPr="006403CB" w:rsidRDefault="001F5D7F" w:rsidP="001F5D7F">
            <w:pPr>
              <w:jc w:val="right"/>
              <w:rPr>
                <w:rFonts w:ascii="Cambria" w:hAnsi="Cambria" w:cs="Arial"/>
                <w:color w:val="002060"/>
                <w:sz w:val="20"/>
                <w:szCs w:val="20"/>
                <w:lang w:val="en-GB"/>
              </w:rPr>
            </w:pPr>
          </w:p>
        </w:tc>
        <w:tc>
          <w:tcPr>
            <w:tcW w:w="1240" w:type="dxa"/>
          </w:tcPr>
          <w:p w14:paraId="2732E9B2" w14:textId="77777777" w:rsidR="001F5D7F" w:rsidRPr="006403CB" w:rsidRDefault="001F5D7F" w:rsidP="001F5D7F">
            <w:pPr>
              <w:rPr>
                <w:rFonts w:ascii="Cambria" w:hAnsi="Cambria" w:cs="Arial"/>
                <w:color w:val="002060"/>
                <w:sz w:val="20"/>
                <w:szCs w:val="20"/>
                <w:lang w:val="en-GB"/>
              </w:rPr>
            </w:pPr>
          </w:p>
        </w:tc>
      </w:tr>
      <w:tr w:rsidR="001F5D7F" w:rsidRPr="006403CB" w14:paraId="7AC41680" w14:textId="77777777" w:rsidTr="00C822F5">
        <w:trPr>
          <w:trHeight w:val="194"/>
        </w:trPr>
        <w:tc>
          <w:tcPr>
            <w:tcW w:w="5637" w:type="dxa"/>
            <w:gridSpan w:val="3"/>
          </w:tcPr>
          <w:p w14:paraId="0794E59D" w14:textId="77777777" w:rsidR="001F5D7F" w:rsidRPr="006403CB" w:rsidRDefault="001F5D7F" w:rsidP="001F5D7F">
            <w:pPr>
              <w:rPr>
                <w:rFonts w:ascii="Cambria" w:hAnsi="Cambria" w:cs="Arial"/>
                <w:b/>
                <w:color w:val="002060"/>
                <w:sz w:val="20"/>
                <w:szCs w:val="20"/>
                <w:lang w:val="en-GB"/>
              </w:rPr>
            </w:pPr>
          </w:p>
        </w:tc>
        <w:tc>
          <w:tcPr>
            <w:tcW w:w="1559" w:type="dxa"/>
            <w:gridSpan w:val="2"/>
          </w:tcPr>
          <w:p w14:paraId="76395D46" w14:textId="77777777" w:rsidR="001F5D7F" w:rsidRPr="006403CB" w:rsidRDefault="001F5D7F" w:rsidP="001F5D7F">
            <w:pPr>
              <w:jc w:val="right"/>
              <w:rPr>
                <w:rFonts w:ascii="Cambria" w:hAnsi="Cambria" w:cs="Arial"/>
                <w:color w:val="002060"/>
                <w:sz w:val="20"/>
                <w:szCs w:val="20"/>
                <w:lang w:val="en-GB"/>
              </w:rPr>
            </w:pPr>
          </w:p>
        </w:tc>
        <w:tc>
          <w:tcPr>
            <w:tcW w:w="1240" w:type="dxa"/>
          </w:tcPr>
          <w:p w14:paraId="11BC2AD6" w14:textId="77777777" w:rsidR="001F5D7F" w:rsidRPr="006403CB" w:rsidRDefault="001F5D7F" w:rsidP="001F5D7F">
            <w:pPr>
              <w:rPr>
                <w:rFonts w:ascii="Cambria" w:hAnsi="Cambria" w:cs="Arial"/>
                <w:color w:val="002060"/>
                <w:sz w:val="20"/>
                <w:szCs w:val="20"/>
                <w:lang w:val="en-GB"/>
              </w:rPr>
            </w:pPr>
          </w:p>
        </w:tc>
      </w:tr>
      <w:tr w:rsidR="001F5D7F" w:rsidRPr="006403CB" w14:paraId="20FE2E7A" w14:textId="77777777" w:rsidTr="00C822F5">
        <w:trPr>
          <w:trHeight w:val="194"/>
        </w:trPr>
        <w:tc>
          <w:tcPr>
            <w:tcW w:w="5637" w:type="dxa"/>
            <w:gridSpan w:val="3"/>
            <w:shd w:val="clear" w:color="auto" w:fill="DDD9C3"/>
          </w:tcPr>
          <w:p w14:paraId="4FA026A2" w14:textId="77777777" w:rsidR="001F5D7F" w:rsidRPr="006403CB" w:rsidRDefault="001F5D7F" w:rsidP="001F5D7F">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1F5D7F" w:rsidRPr="006403CB" w:rsidRDefault="001F5D7F" w:rsidP="001F5D7F">
            <w:pPr>
              <w:jc w:val="right"/>
              <w:rPr>
                <w:rFonts w:ascii="Cambria" w:hAnsi="Cambria" w:cs="Arial"/>
                <w:color w:val="002060"/>
                <w:sz w:val="20"/>
                <w:szCs w:val="20"/>
                <w:lang w:val="en-GB"/>
              </w:rPr>
            </w:pPr>
          </w:p>
        </w:tc>
        <w:tc>
          <w:tcPr>
            <w:tcW w:w="1240" w:type="dxa"/>
          </w:tcPr>
          <w:p w14:paraId="15A2C8CD" w14:textId="77777777" w:rsidR="001F5D7F" w:rsidRPr="006403CB" w:rsidRDefault="001F5D7F" w:rsidP="001F5D7F">
            <w:pPr>
              <w:rPr>
                <w:rFonts w:ascii="Cambria" w:hAnsi="Cambria" w:cs="Arial"/>
                <w:color w:val="002060"/>
                <w:sz w:val="20"/>
                <w:szCs w:val="20"/>
                <w:lang w:val="en-GB"/>
              </w:rPr>
            </w:pPr>
          </w:p>
        </w:tc>
      </w:tr>
      <w:tr w:rsidR="008F0AA9" w:rsidRPr="006403CB" w14:paraId="34132DDC" w14:textId="77777777" w:rsidTr="00C822F5">
        <w:trPr>
          <w:trHeight w:val="599"/>
        </w:trPr>
        <w:tc>
          <w:tcPr>
            <w:tcW w:w="3205" w:type="dxa"/>
            <w:shd w:val="clear" w:color="auto" w:fill="DDD9C3"/>
          </w:tcPr>
          <w:p w14:paraId="5249B52B" w14:textId="77777777" w:rsidR="008F0AA9" w:rsidRPr="006403CB" w:rsidRDefault="008F0AA9" w:rsidP="008F0AA9">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8F0AA9" w:rsidRPr="006403CB" w:rsidRDefault="008F0AA9" w:rsidP="008F0AA9">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12C40E4D" w:rsidR="008F0AA9" w:rsidRPr="001F5D7F" w:rsidRDefault="008F0AA9" w:rsidP="008F0AA9">
            <w:pPr>
              <w:rPr>
                <w:rFonts w:ascii="Cambria" w:hAnsi="Cambria" w:cs="Arial"/>
                <w:color w:val="002060"/>
                <w:sz w:val="20"/>
                <w:szCs w:val="20"/>
              </w:rPr>
            </w:pPr>
            <w:r w:rsidRPr="00906296">
              <w:rPr>
                <w:rFonts w:asciiTheme="minorHAnsi" w:hAnsiTheme="minorHAnsi" w:cstheme="minorHAnsi"/>
                <w:color w:val="000000" w:themeColor="text1"/>
                <w:sz w:val="20"/>
                <w:szCs w:val="20"/>
                <w:lang w:val="en-GB"/>
              </w:rPr>
              <w:t>Specialised general knowledge and skills development</w:t>
            </w:r>
          </w:p>
        </w:tc>
      </w:tr>
      <w:tr w:rsidR="008F0AA9" w:rsidRPr="006403CB" w14:paraId="28DCCB6B" w14:textId="77777777" w:rsidTr="00C822F5">
        <w:tc>
          <w:tcPr>
            <w:tcW w:w="3205" w:type="dxa"/>
            <w:shd w:val="clear" w:color="auto" w:fill="DDD9C3"/>
          </w:tcPr>
          <w:p w14:paraId="5ED32597" w14:textId="77777777" w:rsidR="008F0AA9" w:rsidRPr="006403CB" w:rsidRDefault="008F0AA9" w:rsidP="008F0AA9">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8F0AA9" w:rsidRPr="006403CB" w:rsidRDefault="008F0AA9" w:rsidP="008F0AA9">
            <w:pPr>
              <w:jc w:val="right"/>
              <w:rPr>
                <w:rFonts w:ascii="Cambria" w:hAnsi="Cambria" w:cs="Arial"/>
                <w:b/>
                <w:sz w:val="20"/>
                <w:szCs w:val="20"/>
                <w:lang w:val="en-GB"/>
              </w:rPr>
            </w:pPr>
          </w:p>
        </w:tc>
        <w:tc>
          <w:tcPr>
            <w:tcW w:w="5231" w:type="dxa"/>
            <w:gridSpan w:val="5"/>
          </w:tcPr>
          <w:p w14:paraId="2DB58C86" w14:textId="06654990" w:rsidR="008F0AA9" w:rsidRPr="006403CB" w:rsidRDefault="008F0AA9" w:rsidP="008F0AA9">
            <w:pPr>
              <w:rPr>
                <w:rFonts w:ascii="Cambria" w:hAnsi="Cambria" w:cs="Arial"/>
                <w:color w:val="002060"/>
                <w:sz w:val="20"/>
                <w:szCs w:val="20"/>
                <w:lang w:val="en-GB"/>
              </w:rPr>
            </w:pPr>
            <w:r w:rsidRPr="00906296">
              <w:rPr>
                <w:rFonts w:asciiTheme="minorHAnsi" w:hAnsiTheme="minorHAnsi" w:cstheme="minorHAnsi"/>
                <w:color w:val="000000" w:themeColor="text1"/>
                <w:sz w:val="20"/>
                <w:szCs w:val="20"/>
              </w:rPr>
              <w:t>Pathophysiology, Nosology</w:t>
            </w:r>
          </w:p>
        </w:tc>
      </w:tr>
      <w:tr w:rsidR="008F0AA9" w:rsidRPr="006403CB" w14:paraId="6FE7DAA1" w14:textId="77777777" w:rsidTr="00C822F5">
        <w:tc>
          <w:tcPr>
            <w:tcW w:w="3205" w:type="dxa"/>
            <w:shd w:val="clear" w:color="auto" w:fill="DDD9C3"/>
          </w:tcPr>
          <w:p w14:paraId="3974A070" w14:textId="77777777" w:rsidR="008F0AA9" w:rsidRPr="006403CB" w:rsidRDefault="008F0AA9" w:rsidP="008F0AA9">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76C3C584" w:rsidR="008F0AA9" w:rsidRPr="006403CB" w:rsidRDefault="008F0AA9" w:rsidP="008F0AA9">
            <w:pPr>
              <w:rPr>
                <w:rFonts w:ascii="Cambria" w:hAnsi="Cambria" w:cs="Arial"/>
                <w:color w:val="002060"/>
                <w:sz w:val="20"/>
                <w:szCs w:val="20"/>
                <w:lang w:val="en-GB"/>
              </w:rPr>
            </w:pPr>
            <w:r w:rsidRPr="00906296">
              <w:rPr>
                <w:rFonts w:asciiTheme="minorHAnsi" w:hAnsiTheme="minorHAnsi" w:cstheme="minorHAnsi"/>
                <w:color w:val="000000" w:themeColor="text1"/>
                <w:sz w:val="20"/>
                <w:szCs w:val="20"/>
                <w:lang w:val="en-GB"/>
              </w:rPr>
              <w:t>Greek</w:t>
            </w:r>
          </w:p>
        </w:tc>
      </w:tr>
      <w:tr w:rsidR="008F0AA9" w:rsidRPr="006403CB" w14:paraId="0603C0F6" w14:textId="77777777" w:rsidTr="00C822F5">
        <w:tc>
          <w:tcPr>
            <w:tcW w:w="3205" w:type="dxa"/>
            <w:shd w:val="clear" w:color="auto" w:fill="DDD9C3"/>
          </w:tcPr>
          <w:p w14:paraId="2CBB40B6" w14:textId="77777777" w:rsidR="008F0AA9" w:rsidRPr="006403CB" w:rsidRDefault="008F0AA9" w:rsidP="008F0AA9">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4F7D5F99" w:rsidR="008F0AA9" w:rsidRPr="006403CB" w:rsidRDefault="008F0AA9" w:rsidP="008F0AA9">
            <w:pPr>
              <w:rPr>
                <w:rFonts w:ascii="Cambria" w:hAnsi="Cambria" w:cs="Arial"/>
                <w:color w:val="002060"/>
                <w:sz w:val="20"/>
                <w:szCs w:val="20"/>
                <w:lang w:val="en-GB"/>
              </w:rPr>
            </w:pPr>
            <w:r w:rsidRPr="00906296">
              <w:rPr>
                <w:rFonts w:asciiTheme="minorHAnsi" w:hAnsiTheme="minorHAnsi" w:cstheme="minorHAnsi"/>
                <w:color w:val="000000" w:themeColor="text1"/>
                <w:sz w:val="20"/>
                <w:szCs w:val="20"/>
                <w:lang w:val="en-GB"/>
              </w:rPr>
              <w:t>NO</w:t>
            </w:r>
          </w:p>
        </w:tc>
      </w:tr>
      <w:tr w:rsidR="008F0AA9" w:rsidRPr="006403CB" w14:paraId="23919CB1" w14:textId="77777777" w:rsidTr="00C822F5">
        <w:tc>
          <w:tcPr>
            <w:tcW w:w="3205" w:type="dxa"/>
            <w:shd w:val="clear" w:color="auto" w:fill="DDD9C3"/>
          </w:tcPr>
          <w:p w14:paraId="590E5A48" w14:textId="77777777" w:rsidR="008F0AA9" w:rsidRPr="006403CB" w:rsidRDefault="008F0AA9" w:rsidP="008F0AA9">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34D30F1A" w:rsidR="008F0AA9" w:rsidRPr="006403CB" w:rsidRDefault="00D6584B" w:rsidP="008F0AA9">
            <w:pPr>
              <w:spacing w:after="200" w:line="276" w:lineRule="auto"/>
              <w:rPr>
                <w:rFonts w:ascii="Cambria" w:hAnsi="Cambria" w:cs="Arial"/>
                <w:color w:val="002060"/>
                <w:sz w:val="20"/>
                <w:szCs w:val="20"/>
                <w:lang w:val="en-GB"/>
              </w:rPr>
            </w:pPr>
            <w:hyperlink r:id="rId7" w:history="1">
              <w:r w:rsidRPr="00D05BB9">
                <w:rPr>
                  <w:rStyle w:val="-"/>
                  <w:rFonts w:asciiTheme="minorHAnsi" w:hAnsiTheme="minorHAnsi" w:cstheme="minorHAnsi"/>
                  <w:sz w:val="20"/>
                  <w:szCs w:val="20"/>
                  <w:lang w:val="en-GB"/>
                </w:rPr>
                <w:t>https://ecourse.uoi.gr/enrol/index.php?id=1623</w:t>
              </w:r>
            </w:hyperlink>
            <w:r>
              <w:rPr>
                <w:rFonts w:asciiTheme="minorHAnsi" w:hAnsiTheme="minorHAnsi" w:cstheme="minorHAnsi"/>
                <w:color w:val="000000" w:themeColor="text1"/>
                <w:sz w:val="20"/>
                <w:szCs w:val="20"/>
                <w:lang w:val="en-GB"/>
              </w:rPr>
              <w:t xml:space="preserve"> </w:t>
            </w:r>
          </w:p>
        </w:tc>
      </w:tr>
    </w:tbl>
    <w:p w14:paraId="2435095F" w14:textId="77777777" w:rsidR="005D23EB" w:rsidRPr="00D6584B" w:rsidRDefault="005D23EB" w:rsidP="008671BA">
      <w:pPr>
        <w:rPr>
          <w:rFonts w:ascii="Cambria" w:hAnsi="Cambria"/>
          <w:lang w:val="en-GB"/>
        </w:rPr>
      </w:pPr>
    </w:p>
    <w:p w14:paraId="21B5378A" w14:textId="77777777" w:rsidR="00293C01" w:rsidRPr="00D6584B" w:rsidRDefault="00293C01" w:rsidP="008671BA">
      <w:pPr>
        <w:rPr>
          <w:rFonts w:ascii="Cambria" w:hAnsi="Cambria"/>
          <w:lang w:val="en-GB"/>
        </w:rPr>
      </w:pPr>
    </w:p>
    <w:p w14:paraId="40205B2F" w14:textId="77777777" w:rsidR="00293C01" w:rsidRPr="00D6584B" w:rsidRDefault="00293C01" w:rsidP="008671BA">
      <w:pPr>
        <w:rPr>
          <w:rFonts w:ascii="Cambria" w:hAnsi="Cambria"/>
          <w:lang w:val="en-GB"/>
        </w:rPr>
      </w:pPr>
    </w:p>
    <w:p w14:paraId="345700CD" w14:textId="77777777" w:rsidR="00293C01" w:rsidRPr="00D6584B" w:rsidRDefault="00293C01" w:rsidP="008671BA">
      <w:pPr>
        <w:rPr>
          <w:rFonts w:ascii="Cambria" w:hAnsi="Cambria"/>
          <w:lang w:val="en-GB"/>
        </w:rPr>
      </w:pPr>
    </w:p>
    <w:p w14:paraId="08C69370" w14:textId="77777777" w:rsidR="00293C01" w:rsidRPr="00D6584B" w:rsidRDefault="00293C01" w:rsidP="008671BA">
      <w:pPr>
        <w:rPr>
          <w:rFonts w:ascii="Cambria" w:hAnsi="Cambria"/>
          <w:lang w:val="en-GB"/>
        </w:rPr>
      </w:pPr>
    </w:p>
    <w:p w14:paraId="4512F6CB" w14:textId="77777777" w:rsidR="00293C01" w:rsidRPr="00D6584B" w:rsidRDefault="00293C01" w:rsidP="008671BA">
      <w:pPr>
        <w:rPr>
          <w:rFonts w:ascii="Cambria" w:hAnsi="Cambria"/>
          <w:lang w:val="en-GB"/>
        </w:rPr>
      </w:pPr>
    </w:p>
    <w:p w14:paraId="0392B20D" w14:textId="77777777" w:rsidR="00293C01" w:rsidRPr="00D6584B" w:rsidRDefault="00293C01" w:rsidP="008671BA">
      <w:pPr>
        <w:rPr>
          <w:rFonts w:ascii="Cambria" w:hAnsi="Cambria"/>
          <w:lang w:val="en-GB"/>
        </w:rPr>
      </w:pPr>
    </w:p>
    <w:p w14:paraId="2DC54A35" w14:textId="77777777" w:rsidR="00293C01" w:rsidRPr="00D6584B" w:rsidRDefault="00293C01" w:rsidP="008671BA">
      <w:pPr>
        <w:rPr>
          <w:rFonts w:ascii="Cambria" w:hAnsi="Cambria"/>
          <w:lang w:val="en-GB"/>
        </w:rPr>
      </w:pPr>
    </w:p>
    <w:p w14:paraId="04BC908D" w14:textId="77777777" w:rsidR="00293C01" w:rsidRPr="00D6584B" w:rsidRDefault="00293C01" w:rsidP="008671BA">
      <w:pPr>
        <w:rPr>
          <w:rFonts w:ascii="Cambria" w:hAnsi="Cambria"/>
          <w:lang w:val="en-GB"/>
        </w:rPr>
      </w:pPr>
      <w:r w:rsidRPr="00D6584B">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8F0AA9" w:rsidRPr="00CC0E48" w14:paraId="5755E3D9" w14:textId="77777777" w:rsidTr="00C822F5">
        <w:tc>
          <w:tcPr>
            <w:tcW w:w="8472" w:type="dxa"/>
            <w:gridSpan w:val="2"/>
          </w:tcPr>
          <w:p w14:paraId="41EC71F3" w14:textId="646058F2" w:rsidR="008F0AA9" w:rsidRPr="008F0AA9" w:rsidRDefault="008F0AA9" w:rsidP="008F0AA9">
            <w:pPr>
              <w:widowControl w:val="0"/>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 xml:space="preserve">This course </w:t>
            </w:r>
            <w:r w:rsidRPr="008F0AA9">
              <w:rPr>
                <w:rFonts w:asciiTheme="minorHAnsi" w:hAnsiTheme="minorHAnsi" w:cstheme="minorHAnsi"/>
                <w:color w:val="000000" w:themeColor="text1"/>
                <w:sz w:val="16"/>
                <w:szCs w:val="16"/>
              </w:rPr>
              <w:t xml:space="preserve">supplements the </w:t>
            </w:r>
            <w:r w:rsidRPr="008F0AA9">
              <w:rPr>
                <w:rFonts w:asciiTheme="minorHAnsi" w:hAnsiTheme="minorHAnsi" w:cstheme="minorHAnsi"/>
                <w:color w:val="000000" w:themeColor="text1"/>
                <w:sz w:val="16"/>
                <w:szCs w:val="16"/>
                <w:lang w:val="en-GB"/>
              </w:rPr>
              <w:t>required course of Intensive Care and deepens more on the same topics.</w:t>
            </w:r>
          </w:p>
          <w:p w14:paraId="26DC5E3B" w14:textId="6D4FB424" w:rsidR="008F0AA9" w:rsidRPr="008F0AA9" w:rsidRDefault="008F0AA9" w:rsidP="008F0AA9">
            <w:pPr>
              <w:pStyle w:val="ab"/>
              <w:widowControl w:val="0"/>
              <w:numPr>
                <w:ilvl w:val="0"/>
                <w:numId w:val="18"/>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In academic lectures importance will be given in understanding ICU admission criteria, diagnosis and management of patients with acute respiratory failure, shock, severe infection, traumatic brain injury, coma, stroke, severe trauma, and the management of patients with brain death, together with ethical dilemmas that arise during treatment of patients with irreversible diseases.</w:t>
            </w:r>
          </w:p>
          <w:p w14:paraId="7FEF9281" w14:textId="3734D417" w:rsidR="008F0AA9" w:rsidRPr="008F0AA9" w:rsidRDefault="008F0AA9" w:rsidP="008F0AA9">
            <w:pPr>
              <w:pStyle w:val="ab"/>
              <w:widowControl w:val="0"/>
              <w:numPr>
                <w:ilvl w:val="0"/>
                <w:numId w:val="18"/>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 xml:space="preserve">Clinical practice follows academic lectures and </w:t>
            </w:r>
            <w:r w:rsidRPr="008F0AA9">
              <w:rPr>
                <w:rFonts w:asciiTheme="minorHAnsi" w:hAnsiTheme="minorHAnsi" w:cstheme="minorHAnsi"/>
                <w:color w:val="000000" w:themeColor="text1"/>
                <w:sz w:val="16"/>
                <w:szCs w:val="16"/>
                <w:lang w:val="en-US"/>
              </w:rPr>
              <w:t xml:space="preserve">aims </w:t>
            </w:r>
            <w:r w:rsidRPr="008F0AA9">
              <w:rPr>
                <w:rFonts w:asciiTheme="minorHAnsi" w:hAnsiTheme="minorHAnsi" w:cstheme="minorHAnsi"/>
                <w:color w:val="000000" w:themeColor="text1"/>
                <w:sz w:val="16"/>
                <w:szCs w:val="16"/>
                <w:lang w:val="en-GB"/>
              </w:rPr>
              <w:t>at acquiring skills, such as non-invasive ventilation application, arterial blood gases sampling, together with better understanding of mechanical ventilation and hemodynamic monitoring.</w:t>
            </w:r>
          </w:p>
          <w:p w14:paraId="24D45E05" w14:textId="77777777" w:rsidR="008F0AA9" w:rsidRPr="008F0AA9" w:rsidRDefault="008F0AA9" w:rsidP="008F0AA9">
            <w:pPr>
              <w:widowControl w:val="0"/>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Upon successful completion of academic lectures, students will be able to:</w:t>
            </w:r>
          </w:p>
          <w:p w14:paraId="0227A2BD" w14:textId="69703991" w:rsidR="008F0AA9" w:rsidRPr="008F0AA9" w:rsidRDefault="008F0AA9" w:rsidP="008F0AA9">
            <w:pPr>
              <w:pStyle w:val="ab"/>
              <w:widowControl w:val="0"/>
              <w:numPr>
                <w:ilvl w:val="0"/>
                <w:numId w:val="16"/>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Identify critically ill patient as well as ICU admission criteria.</w:t>
            </w:r>
          </w:p>
          <w:p w14:paraId="459AD39F" w14:textId="23D4F562" w:rsidR="008F0AA9" w:rsidRPr="008F0AA9" w:rsidRDefault="008F0AA9" w:rsidP="008F0AA9">
            <w:pPr>
              <w:pStyle w:val="ab"/>
              <w:widowControl w:val="0"/>
              <w:numPr>
                <w:ilvl w:val="0"/>
                <w:numId w:val="16"/>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 xml:space="preserve">Identify the patient with acute respiratory failure, proceed to proper clinical and laboratory testing required for diagnosis of the underlying cause and perform a differential diagnosis procedure. </w:t>
            </w:r>
            <w:proofErr w:type="gramStart"/>
            <w:r w:rsidRPr="008F0AA9">
              <w:rPr>
                <w:rFonts w:asciiTheme="minorHAnsi" w:hAnsiTheme="minorHAnsi" w:cstheme="minorHAnsi"/>
                <w:color w:val="000000" w:themeColor="text1"/>
                <w:sz w:val="16"/>
                <w:szCs w:val="16"/>
                <w:lang w:val="en-GB"/>
              </w:rPr>
              <w:t>Also</w:t>
            </w:r>
            <w:proofErr w:type="gramEnd"/>
            <w:r w:rsidRPr="008F0AA9">
              <w:rPr>
                <w:rFonts w:asciiTheme="minorHAnsi" w:hAnsiTheme="minorHAnsi" w:cstheme="minorHAnsi"/>
                <w:color w:val="000000" w:themeColor="text1"/>
                <w:sz w:val="16"/>
                <w:szCs w:val="16"/>
                <w:lang w:val="en-GB"/>
              </w:rPr>
              <w:t xml:space="preserve"> he/she will be able to recommend an initial treatment for acute hypercapnic and hypoxic respiratory failure.</w:t>
            </w:r>
          </w:p>
          <w:p w14:paraId="5FB565FC" w14:textId="5A7DA77C" w:rsidR="008F0AA9" w:rsidRPr="008F0AA9" w:rsidRDefault="008F0AA9" w:rsidP="008F0AA9">
            <w:pPr>
              <w:pStyle w:val="ab"/>
              <w:widowControl w:val="0"/>
              <w:numPr>
                <w:ilvl w:val="0"/>
                <w:numId w:val="16"/>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 xml:space="preserve">Know indications for intubation, </w:t>
            </w:r>
            <w:r w:rsidRPr="008F0AA9">
              <w:rPr>
                <w:rFonts w:asciiTheme="minorHAnsi" w:hAnsiTheme="minorHAnsi" w:cstheme="minorHAnsi"/>
                <w:color w:val="000000" w:themeColor="text1"/>
                <w:sz w:val="16"/>
                <w:szCs w:val="16"/>
                <w:lang w:val="en-US"/>
              </w:rPr>
              <w:t xml:space="preserve">the general principles of </w:t>
            </w:r>
            <w:r w:rsidRPr="008F0AA9">
              <w:rPr>
                <w:rFonts w:asciiTheme="minorHAnsi" w:hAnsiTheme="minorHAnsi" w:cstheme="minorHAnsi"/>
                <w:color w:val="000000" w:themeColor="text1"/>
                <w:sz w:val="16"/>
                <w:szCs w:val="16"/>
                <w:lang w:val="en-GB"/>
              </w:rPr>
              <w:t>mechanical ventilation and basic indications for non-invasive mechanical ventilation.</w:t>
            </w:r>
          </w:p>
          <w:p w14:paraId="4D16629E" w14:textId="3BC9DA23" w:rsidR="008F0AA9" w:rsidRPr="008F0AA9" w:rsidRDefault="008F0AA9" w:rsidP="008F0AA9">
            <w:pPr>
              <w:pStyle w:val="ab"/>
              <w:widowControl w:val="0"/>
              <w:numPr>
                <w:ilvl w:val="0"/>
                <w:numId w:val="16"/>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Identify the patient with shock, evaluate hemodynamic monitoring findings, proceed to proper clinical and laboratory tests helping differential diagnosis, and recommend initial therapeutic approaches according to shock’s type.</w:t>
            </w:r>
          </w:p>
          <w:p w14:paraId="6ED21AB7" w14:textId="779D052C" w:rsidR="008F0AA9" w:rsidRPr="008F0AA9" w:rsidRDefault="008F0AA9" w:rsidP="008F0AA9">
            <w:pPr>
              <w:pStyle w:val="ab"/>
              <w:widowControl w:val="0"/>
              <w:numPr>
                <w:ilvl w:val="0"/>
                <w:numId w:val="16"/>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Recognize sepsis, classify sepsis severity and apply international guidelines for initial management of septic patients.</w:t>
            </w:r>
          </w:p>
          <w:p w14:paraId="0D57DE16" w14:textId="67C76635" w:rsidR="008F0AA9" w:rsidRPr="008F0AA9" w:rsidRDefault="008F0AA9" w:rsidP="008F0AA9">
            <w:pPr>
              <w:pStyle w:val="ab"/>
              <w:widowControl w:val="0"/>
              <w:numPr>
                <w:ilvl w:val="0"/>
                <w:numId w:val="16"/>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Manage the patient with severe traumatic brain injury, both in Emergency Department and in ICU, recognize indications of intubation, know basics of drug-incused sedation and understand the general principles of diagnosis and medical and surgical interventions for treating patients with brain oedema and focal brain lesions.</w:t>
            </w:r>
          </w:p>
          <w:p w14:paraId="7EEFB25A" w14:textId="17A66A3D" w:rsidR="008F0AA9" w:rsidRPr="008F0AA9" w:rsidRDefault="008F0AA9" w:rsidP="008F0AA9">
            <w:pPr>
              <w:pStyle w:val="ab"/>
              <w:widowControl w:val="0"/>
              <w:numPr>
                <w:ilvl w:val="0"/>
                <w:numId w:val="16"/>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Know the ICU admission criteria for patients with severe stroke, evaluate their prognosis, understand the general therapeutic interventions applied for reducing cerebral oedema together with basic principles of intracranial pressure monitoring; also understand the indications for specific therapeutic interventions such as thrombolysis (ischemic stroke) or surgical interventions such as decompressive craniectomy.</w:t>
            </w:r>
          </w:p>
          <w:p w14:paraId="4C9A2805" w14:textId="56864C85" w:rsidR="008F0AA9" w:rsidRPr="008F0AA9" w:rsidRDefault="008F0AA9" w:rsidP="008F0AA9">
            <w:pPr>
              <w:pStyle w:val="ab"/>
              <w:widowControl w:val="0"/>
              <w:numPr>
                <w:ilvl w:val="0"/>
                <w:numId w:val="16"/>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 xml:space="preserve">Evaluate the trauma patient after his ICU admission, proceed to proper clinical and laboratory test necessary for diagnosis of chest-, great vessels-, abdominal-, or traumatic brain-injuries, recognize and treat disseminated intravascular coagulation. </w:t>
            </w:r>
          </w:p>
          <w:p w14:paraId="50FE3570" w14:textId="3C9FEF17" w:rsidR="008F0AA9" w:rsidRPr="008F0AA9" w:rsidRDefault="008F0AA9" w:rsidP="008F0AA9">
            <w:pPr>
              <w:pStyle w:val="ab"/>
              <w:widowControl w:val="0"/>
              <w:numPr>
                <w:ilvl w:val="0"/>
                <w:numId w:val="16"/>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 xml:space="preserve">Recognize brain death, and deal with ethical and legal dilemmas arising during organ donation process. </w:t>
            </w:r>
          </w:p>
          <w:p w14:paraId="292B34EB" w14:textId="1EBAE52D" w:rsidR="008F0AA9" w:rsidRPr="008F0AA9" w:rsidRDefault="008F0AA9" w:rsidP="008F0AA9">
            <w:pPr>
              <w:pStyle w:val="ab"/>
              <w:widowControl w:val="0"/>
              <w:numPr>
                <w:ilvl w:val="0"/>
                <w:numId w:val="16"/>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Recognize the ethical and legal issues arising during the end of life of a critically ill patient, understand accepted international guidelines for treatment withdrawal in the setting of a critically ill patient.</w:t>
            </w:r>
          </w:p>
          <w:p w14:paraId="7999D969" w14:textId="77777777" w:rsidR="008F0AA9" w:rsidRPr="008F0AA9" w:rsidRDefault="008F0AA9" w:rsidP="008F0AA9">
            <w:pPr>
              <w:widowControl w:val="0"/>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Upon successful completion of clinical practice, students will be able to:</w:t>
            </w:r>
          </w:p>
          <w:p w14:paraId="1E367A45" w14:textId="5A025240" w:rsidR="008F0AA9" w:rsidRPr="008F0AA9" w:rsidRDefault="008F0AA9" w:rsidP="008F0AA9">
            <w:pPr>
              <w:pStyle w:val="ab"/>
              <w:widowControl w:val="0"/>
              <w:numPr>
                <w:ilvl w:val="0"/>
                <w:numId w:val="14"/>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Know indications for mask ventilation and intubation together with necessary equipment and drugs and understand relevant complications.</w:t>
            </w:r>
          </w:p>
          <w:p w14:paraId="2AFD7CEA" w14:textId="36B657AB" w:rsidR="008F0AA9" w:rsidRPr="008F0AA9" w:rsidRDefault="008F0AA9" w:rsidP="008F0AA9">
            <w:pPr>
              <w:pStyle w:val="ab"/>
              <w:widowControl w:val="0"/>
              <w:numPr>
                <w:ilvl w:val="0"/>
                <w:numId w:val="14"/>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Know the basic principles for mechanical ventilation (resistance, compliance), main modes of mechanical ventilation, and special needs of patients with ARDS, asthma and chronic obstructive pulmonary disease; be familiar with monitoring of mechanical ventilation (pressure flow waveforms) and ventilator’s alarms; understand the indications for the prone positioning of ARDS patients; know indications and contraindications together with general principles of non-invasive mechanical ventilation.</w:t>
            </w:r>
          </w:p>
          <w:p w14:paraId="59ADDA4C" w14:textId="5E129B17" w:rsidR="008F0AA9" w:rsidRPr="008F0AA9" w:rsidRDefault="008F0AA9" w:rsidP="008F0AA9">
            <w:pPr>
              <w:pStyle w:val="ab"/>
              <w:widowControl w:val="0"/>
              <w:numPr>
                <w:ilvl w:val="0"/>
                <w:numId w:val="14"/>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Understand basic hemodynamic monitoring (blood pressure, central venous pressure), together with more advanced techniques such as pulmonary artery catheterization (pulmonary pressure, wedge pressure, cardiac output, SVO2) and special hemodynamic monitoring (</w:t>
            </w:r>
            <w:proofErr w:type="spellStart"/>
            <w:r w:rsidRPr="008F0AA9">
              <w:rPr>
                <w:rFonts w:asciiTheme="minorHAnsi" w:hAnsiTheme="minorHAnsi" w:cstheme="minorHAnsi"/>
                <w:color w:val="000000" w:themeColor="text1"/>
                <w:sz w:val="16"/>
                <w:szCs w:val="16"/>
                <w:lang w:val="en-GB"/>
              </w:rPr>
              <w:t>Vigileo</w:t>
            </w:r>
            <w:proofErr w:type="spellEnd"/>
            <w:r w:rsidRPr="008F0AA9">
              <w:rPr>
                <w:rFonts w:asciiTheme="minorHAnsi" w:hAnsiTheme="minorHAnsi" w:cstheme="minorHAnsi"/>
                <w:color w:val="000000" w:themeColor="text1"/>
                <w:sz w:val="16"/>
                <w:szCs w:val="16"/>
                <w:lang w:val="en-GB"/>
              </w:rPr>
              <w:t>; SVV, PVV).</w:t>
            </w:r>
          </w:p>
          <w:p w14:paraId="7D9C85C6" w14:textId="4BB48592" w:rsidR="008F0AA9" w:rsidRPr="008F0AA9" w:rsidRDefault="008F0AA9" w:rsidP="008F0AA9">
            <w:pPr>
              <w:pStyle w:val="ab"/>
              <w:widowControl w:val="0"/>
              <w:numPr>
                <w:ilvl w:val="0"/>
                <w:numId w:val="14"/>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Use lung ultrasound to recognize pleural effusions, lung atelectasis, and pneumothorax; use ultrasound to assess myocardial contractility and inferior vena cava variation; use ultrasound to detect large veins (subclavian, internal jugular, femoral) for central line placement.</w:t>
            </w:r>
          </w:p>
          <w:p w14:paraId="78C4F9E8" w14:textId="53030521" w:rsidR="008F0AA9" w:rsidRPr="008F0AA9" w:rsidRDefault="008F0AA9" w:rsidP="008F0AA9">
            <w:pPr>
              <w:pStyle w:val="ab"/>
              <w:widowControl w:val="0"/>
              <w:numPr>
                <w:ilvl w:val="0"/>
                <w:numId w:val="14"/>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(In a simple chest X-ray) identify key anatomical structures; recognize central line catheters, nasogastric tube, endotracheal tube; recognize usual pathological conditions such as atelectasis, and pneumothorax. (In a CT scan) recognize basic types of traumatic brain injury such as subdural and epidural hematoma, contusions, subarachnoid haemorrhage, diffuse and focal cerebral oedema; recognize pathological chest and abdominal conditions (e.g. pancreatitis, ascites, etc.).</w:t>
            </w:r>
          </w:p>
          <w:p w14:paraId="3EECAEF3" w14:textId="4FCDAD56" w:rsidR="008F0AA9" w:rsidRPr="008F0AA9" w:rsidRDefault="008F0AA9" w:rsidP="008F0AA9">
            <w:pPr>
              <w:pStyle w:val="ab"/>
              <w:widowControl w:val="0"/>
              <w:numPr>
                <w:ilvl w:val="0"/>
                <w:numId w:val="14"/>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Make differential diagnosis of coma; know the basic principles of conservative and surgical treatment of coma, subarachnoid haemorrhage, together with indications and contraindications of thrombolytic therapy of ischemic cerebrovascular episodes; understand intracranial pressure monitoring.</w:t>
            </w:r>
          </w:p>
          <w:p w14:paraId="5C698666" w14:textId="136C5B06" w:rsidR="008F0AA9" w:rsidRPr="008F0AA9" w:rsidRDefault="008F0AA9" w:rsidP="008F0AA9">
            <w:pPr>
              <w:pStyle w:val="ab"/>
              <w:widowControl w:val="0"/>
              <w:numPr>
                <w:ilvl w:val="0"/>
                <w:numId w:val="14"/>
              </w:numPr>
              <w:autoSpaceDE w:val="0"/>
              <w:autoSpaceDN w:val="0"/>
              <w:adjustRightInd w:val="0"/>
              <w:jc w:val="both"/>
              <w:rPr>
                <w:rFonts w:asciiTheme="minorHAnsi" w:hAnsiTheme="minorHAnsi" w:cstheme="minorHAnsi"/>
                <w:color w:val="000000" w:themeColor="text1"/>
                <w:sz w:val="16"/>
                <w:szCs w:val="16"/>
                <w:lang w:val="en-GB"/>
              </w:rPr>
            </w:pPr>
            <w:r w:rsidRPr="008F0AA9">
              <w:rPr>
                <w:rFonts w:asciiTheme="minorHAnsi" w:hAnsiTheme="minorHAnsi" w:cstheme="minorHAnsi"/>
                <w:color w:val="000000" w:themeColor="text1"/>
                <w:sz w:val="16"/>
                <w:szCs w:val="16"/>
                <w:lang w:val="en-GB"/>
              </w:rPr>
              <w:t>Know brain death criteria and perform appropriate clinical tests for brain death diagnosis.</w:t>
            </w:r>
          </w:p>
        </w:tc>
      </w:tr>
      <w:tr w:rsidR="008F0AA9"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8F0AA9" w:rsidRPr="006403CB" w:rsidRDefault="008F0AA9" w:rsidP="008F0AA9">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8F0AA9" w:rsidRPr="006403CB" w14:paraId="0884D504" w14:textId="77777777" w:rsidTr="00C822F5">
        <w:tc>
          <w:tcPr>
            <w:tcW w:w="8472" w:type="dxa"/>
            <w:gridSpan w:val="2"/>
            <w:tcBorders>
              <w:top w:val="nil"/>
              <w:bottom w:val="nil"/>
            </w:tcBorders>
            <w:shd w:val="clear" w:color="auto" w:fill="DDD9C3"/>
          </w:tcPr>
          <w:p w14:paraId="41377B5F" w14:textId="77777777" w:rsidR="008F0AA9" w:rsidRPr="006403CB" w:rsidRDefault="008F0AA9" w:rsidP="008F0AA9">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8F0AA9"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8F0AA9" w:rsidRPr="006403CB" w:rsidRDefault="008F0AA9" w:rsidP="008F0AA9">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8F0AA9" w:rsidRPr="006403CB" w:rsidRDefault="008F0AA9" w:rsidP="008F0AA9">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8F0AA9" w:rsidRPr="006403CB" w:rsidRDefault="008F0AA9" w:rsidP="008F0AA9">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8F0AA9" w:rsidRPr="006403CB" w:rsidRDefault="008F0AA9" w:rsidP="008F0AA9">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8F0AA9" w:rsidRPr="006403CB" w:rsidRDefault="008F0AA9" w:rsidP="008F0AA9">
            <w:pPr>
              <w:rPr>
                <w:rFonts w:ascii="Cambria" w:hAnsi="Cambria" w:cs="Arial"/>
                <w:b/>
                <w:sz w:val="20"/>
                <w:szCs w:val="20"/>
                <w:lang w:val="en-GB"/>
              </w:rPr>
            </w:pPr>
            <w:r w:rsidRPr="006403CB">
              <w:rPr>
                <w:rFonts w:ascii="Cambria" w:hAnsi="Cambria" w:cs="Arial"/>
                <w:i/>
                <w:sz w:val="16"/>
                <w:szCs w:val="16"/>
                <w:lang w:val="en-GB"/>
              </w:rPr>
              <w:t>…….</w:t>
            </w:r>
          </w:p>
        </w:tc>
      </w:tr>
      <w:tr w:rsidR="008F0AA9" w:rsidRPr="006403CB" w14:paraId="5068DEAC" w14:textId="77777777" w:rsidTr="00C822F5">
        <w:tc>
          <w:tcPr>
            <w:tcW w:w="8472" w:type="dxa"/>
            <w:gridSpan w:val="2"/>
          </w:tcPr>
          <w:p w14:paraId="318E1656" w14:textId="77777777" w:rsidR="008F0AA9" w:rsidRPr="001C6788" w:rsidRDefault="008F0AA9" w:rsidP="008F0AA9">
            <w:pPr>
              <w:numPr>
                <w:ilvl w:val="0"/>
                <w:numId w:val="19"/>
              </w:numPr>
              <w:ind w:left="360"/>
              <w:rPr>
                <w:rFonts w:asciiTheme="minorHAnsi" w:hAnsiTheme="minorHAnsi" w:cstheme="minorHAnsi"/>
                <w:color w:val="002060"/>
                <w:sz w:val="16"/>
                <w:szCs w:val="16"/>
                <w:lang w:val="en-GB"/>
              </w:rPr>
            </w:pPr>
            <w:r w:rsidRPr="001C6788">
              <w:rPr>
                <w:rFonts w:asciiTheme="minorHAnsi" w:hAnsiTheme="minorHAnsi" w:cstheme="minorHAnsi"/>
                <w:sz w:val="16"/>
                <w:szCs w:val="16"/>
                <w:lang w:val="en-GB"/>
              </w:rPr>
              <w:t xml:space="preserve">Search for, analysis and synthesis of data and information, with the use of the necessary technology </w:t>
            </w:r>
          </w:p>
          <w:p w14:paraId="32FBBC0E" w14:textId="77777777" w:rsidR="008F0AA9" w:rsidRPr="001C6788" w:rsidRDefault="008F0AA9" w:rsidP="008F0AA9">
            <w:pPr>
              <w:numPr>
                <w:ilvl w:val="0"/>
                <w:numId w:val="19"/>
              </w:numPr>
              <w:ind w:left="360"/>
              <w:rPr>
                <w:rFonts w:asciiTheme="minorHAnsi" w:hAnsiTheme="minorHAnsi" w:cstheme="minorHAnsi"/>
                <w:color w:val="002060"/>
                <w:sz w:val="16"/>
                <w:szCs w:val="16"/>
                <w:lang w:val="en-GB"/>
              </w:rPr>
            </w:pPr>
            <w:r w:rsidRPr="001C6788">
              <w:rPr>
                <w:rFonts w:asciiTheme="minorHAnsi" w:hAnsiTheme="minorHAnsi" w:cstheme="minorHAnsi"/>
                <w:sz w:val="16"/>
                <w:szCs w:val="16"/>
                <w:lang w:val="en-GB"/>
              </w:rPr>
              <w:t xml:space="preserve">Decision-making </w:t>
            </w:r>
          </w:p>
          <w:p w14:paraId="7E6A449E" w14:textId="77777777" w:rsidR="008F0AA9" w:rsidRPr="001C6788" w:rsidRDefault="008F0AA9" w:rsidP="008F0AA9">
            <w:pPr>
              <w:numPr>
                <w:ilvl w:val="0"/>
                <w:numId w:val="19"/>
              </w:numPr>
              <w:ind w:left="360"/>
              <w:rPr>
                <w:rFonts w:asciiTheme="minorHAnsi" w:hAnsiTheme="minorHAnsi" w:cstheme="minorHAnsi"/>
                <w:color w:val="002060"/>
                <w:sz w:val="16"/>
                <w:szCs w:val="16"/>
                <w:lang w:val="en-GB"/>
              </w:rPr>
            </w:pPr>
            <w:r w:rsidRPr="001C6788">
              <w:rPr>
                <w:rFonts w:asciiTheme="minorHAnsi" w:hAnsiTheme="minorHAnsi" w:cstheme="minorHAnsi"/>
                <w:sz w:val="16"/>
                <w:szCs w:val="16"/>
                <w:lang w:val="en-GB"/>
              </w:rPr>
              <w:t xml:space="preserve">Working independently </w:t>
            </w:r>
          </w:p>
          <w:p w14:paraId="65118A3D" w14:textId="77777777" w:rsidR="008F0AA9" w:rsidRPr="008F0AA9" w:rsidRDefault="008F0AA9" w:rsidP="008F0AA9">
            <w:pPr>
              <w:numPr>
                <w:ilvl w:val="0"/>
                <w:numId w:val="19"/>
              </w:numPr>
              <w:ind w:left="360"/>
              <w:rPr>
                <w:rFonts w:asciiTheme="minorHAnsi" w:hAnsiTheme="minorHAnsi" w:cstheme="minorHAnsi"/>
                <w:color w:val="002060"/>
                <w:sz w:val="16"/>
                <w:szCs w:val="16"/>
                <w:lang w:val="en-GB"/>
              </w:rPr>
            </w:pPr>
            <w:proofErr w:type="gramStart"/>
            <w:r w:rsidRPr="001C6788">
              <w:rPr>
                <w:rFonts w:asciiTheme="minorHAnsi" w:hAnsiTheme="minorHAnsi" w:cstheme="minorHAnsi"/>
                <w:sz w:val="16"/>
                <w:szCs w:val="16"/>
                <w:lang w:val="en-GB"/>
              </w:rPr>
              <w:t>Team work</w:t>
            </w:r>
            <w:proofErr w:type="gramEnd"/>
          </w:p>
          <w:p w14:paraId="3A04421B" w14:textId="06B2B2E2" w:rsidR="008F0AA9" w:rsidRPr="008F0AA9" w:rsidRDefault="008F0AA9" w:rsidP="008F0AA9">
            <w:pPr>
              <w:numPr>
                <w:ilvl w:val="0"/>
                <w:numId w:val="19"/>
              </w:numPr>
              <w:ind w:left="360"/>
              <w:rPr>
                <w:rFonts w:asciiTheme="minorHAnsi" w:hAnsiTheme="minorHAnsi" w:cstheme="minorHAnsi"/>
                <w:color w:val="002060"/>
                <w:sz w:val="16"/>
                <w:szCs w:val="16"/>
                <w:lang w:val="en-GB"/>
              </w:rPr>
            </w:pPr>
            <w:r w:rsidRPr="008F0AA9">
              <w:rPr>
                <w:rFonts w:asciiTheme="minorHAnsi" w:hAnsiTheme="minorHAnsi" w:cstheme="minorHAnsi"/>
                <w:sz w:val="16"/>
                <w:szCs w:val="16"/>
                <w:lang w:val="en-GB"/>
              </w:rPr>
              <w:t>Production of free, creative and inductive thinking</w:t>
            </w:r>
          </w:p>
        </w:tc>
      </w:tr>
    </w:tbl>
    <w:p w14:paraId="669053A1" w14:textId="34901F8E" w:rsidR="00293C01" w:rsidRDefault="00293C01">
      <w:pPr>
        <w:rPr>
          <w:rFonts w:ascii="Cambria" w:hAnsi="Cambria" w:cs="Arial"/>
          <w:b/>
          <w:color w:val="000000"/>
          <w:sz w:val="22"/>
          <w:szCs w:val="22"/>
          <w:lang w:val="en-GB"/>
        </w:rPr>
      </w:pP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1964E866" w14:textId="77777777" w:rsidR="008F0AA9" w:rsidRPr="008F0AA9" w:rsidRDefault="008F0AA9" w:rsidP="008F0AA9">
            <w:pPr>
              <w:pStyle w:val="ab"/>
              <w:numPr>
                <w:ilvl w:val="0"/>
                <w:numId w:val="20"/>
              </w:numPr>
              <w:ind w:left="360"/>
              <w:rPr>
                <w:rFonts w:asciiTheme="minorHAnsi" w:hAnsiTheme="minorHAnsi" w:cstheme="minorHAnsi"/>
                <w:iCs/>
                <w:color w:val="000000" w:themeColor="text1"/>
                <w:sz w:val="20"/>
                <w:szCs w:val="20"/>
                <w:lang w:val="en-GB"/>
              </w:rPr>
            </w:pPr>
            <w:r w:rsidRPr="008F0AA9">
              <w:rPr>
                <w:rFonts w:asciiTheme="minorHAnsi" w:hAnsiTheme="minorHAnsi" w:cstheme="minorHAnsi"/>
                <w:iCs/>
                <w:color w:val="000000" w:themeColor="text1"/>
                <w:sz w:val="20"/>
                <w:szCs w:val="20"/>
                <w:lang w:val="en-GB"/>
              </w:rPr>
              <w:t>ICU scoring systems</w:t>
            </w:r>
          </w:p>
          <w:p w14:paraId="4F346041" w14:textId="77777777" w:rsidR="008F0AA9" w:rsidRPr="008F0AA9" w:rsidRDefault="008F0AA9" w:rsidP="008F0AA9">
            <w:pPr>
              <w:pStyle w:val="ab"/>
              <w:numPr>
                <w:ilvl w:val="0"/>
                <w:numId w:val="20"/>
              </w:numPr>
              <w:ind w:left="360"/>
              <w:rPr>
                <w:rFonts w:asciiTheme="minorHAnsi" w:hAnsiTheme="minorHAnsi" w:cstheme="minorHAnsi"/>
                <w:iCs/>
                <w:color w:val="000000" w:themeColor="text1"/>
                <w:sz w:val="20"/>
                <w:szCs w:val="20"/>
                <w:lang w:val="en-GB"/>
              </w:rPr>
            </w:pPr>
            <w:r w:rsidRPr="008F0AA9">
              <w:rPr>
                <w:rFonts w:asciiTheme="minorHAnsi" w:hAnsiTheme="minorHAnsi" w:cstheme="minorHAnsi"/>
                <w:iCs/>
                <w:color w:val="000000" w:themeColor="text1"/>
                <w:sz w:val="20"/>
                <w:szCs w:val="20"/>
                <w:lang w:val="en-GB"/>
              </w:rPr>
              <w:t xml:space="preserve">Basic principles of monitoring of respiratory function </w:t>
            </w:r>
          </w:p>
          <w:p w14:paraId="275D773B" w14:textId="77777777" w:rsidR="008F0AA9" w:rsidRPr="008F0AA9" w:rsidRDefault="008F0AA9" w:rsidP="008F0AA9">
            <w:pPr>
              <w:pStyle w:val="ab"/>
              <w:numPr>
                <w:ilvl w:val="0"/>
                <w:numId w:val="20"/>
              </w:numPr>
              <w:ind w:left="360"/>
              <w:rPr>
                <w:rFonts w:asciiTheme="minorHAnsi" w:hAnsiTheme="minorHAnsi" w:cstheme="minorHAnsi"/>
                <w:iCs/>
                <w:color w:val="000000" w:themeColor="text1"/>
                <w:sz w:val="20"/>
                <w:szCs w:val="20"/>
                <w:lang w:val="en-GB"/>
              </w:rPr>
            </w:pPr>
            <w:r w:rsidRPr="008F0AA9">
              <w:rPr>
                <w:rFonts w:asciiTheme="minorHAnsi" w:hAnsiTheme="minorHAnsi" w:cstheme="minorHAnsi"/>
                <w:iCs/>
                <w:color w:val="000000" w:themeColor="text1"/>
                <w:sz w:val="20"/>
                <w:szCs w:val="20"/>
                <w:lang w:val="en-GB"/>
              </w:rPr>
              <w:t>Hemodynamic monitoring</w:t>
            </w:r>
          </w:p>
          <w:p w14:paraId="47B3CF33" w14:textId="77777777" w:rsidR="008F0AA9" w:rsidRPr="008F0AA9" w:rsidRDefault="008F0AA9" w:rsidP="008F0AA9">
            <w:pPr>
              <w:pStyle w:val="ab"/>
              <w:numPr>
                <w:ilvl w:val="0"/>
                <w:numId w:val="20"/>
              </w:numPr>
              <w:ind w:left="360"/>
              <w:rPr>
                <w:rFonts w:asciiTheme="minorHAnsi" w:hAnsiTheme="minorHAnsi" w:cstheme="minorHAnsi"/>
                <w:iCs/>
                <w:color w:val="000000" w:themeColor="text1"/>
                <w:sz w:val="20"/>
                <w:szCs w:val="20"/>
                <w:lang w:val="en-GB"/>
              </w:rPr>
            </w:pPr>
            <w:r w:rsidRPr="008F0AA9">
              <w:rPr>
                <w:rFonts w:asciiTheme="minorHAnsi" w:hAnsiTheme="minorHAnsi" w:cstheme="minorHAnsi"/>
                <w:iCs/>
                <w:color w:val="000000" w:themeColor="text1"/>
                <w:sz w:val="20"/>
                <w:szCs w:val="20"/>
                <w:lang w:val="en-GB"/>
              </w:rPr>
              <w:t>Acute respiratory failure (ARF)</w:t>
            </w:r>
          </w:p>
          <w:p w14:paraId="5820BD47" w14:textId="77777777" w:rsidR="008F0AA9" w:rsidRPr="008F0AA9" w:rsidRDefault="008F0AA9" w:rsidP="008F0AA9">
            <w:pPr>
              <w:pStyle w:val="ab"/>
              <w:numPr>
                <w:ilvl w:val="0"/>
                <w:numId w:val="20"/>
              </w:numPr>
              <w:ind w:left="360"/>
              <w:rPr>
                <w:rFonts w:asciiTheme="minorHAnsi" w:hAnsiTheme="minorHAnsi" w:cstheme="minorHAnsi"/>
                <w:iCs/>
                <w:color w:val="000000" w:themeColor="text1"/>
                <w:sz w:val="20"/>
                <w:szCs w:val="20"/>
                <w:lang w:val="en-GB"/>
              </w:rPr>
            </w:pPr>
            <w:r w:rsidRPr="008F0AA9">
              <w:rPr>
                <w:rFonts w:asciiTheme="minorHAnsi" w:hAnsiTheme="minorHAnsi" w:cstheme="minorHAnsi"/>
                <w:iCs/>
                <w:color w:val="000000" w:themeColor="text1"/>
                <w:sz w:val="20"/>
                <w:szCs w:val="20"/>
                <w:lang w:val="en-GB"/>
              </w:rPr>
              <w:t>ARDS - Treatment strategies</w:t>
            </w:r>
          </w:p>
          <w:p w14:paraId="7B0A4041" w14:textId="77777777" w:rsidR="008F0AA9" w:rsidRPr="008F0AA9" w:rsidRDefault="008F0AA9" w:rsidP="008F0AA9">
            <w:pPr>
              <w:pStyle w:val="ab"/>
              <w:numPr>
                <w:ilvl w:val="0"/>
                <w:numId w:val="20"/>
              </w:numPr>
              <w:ind w:left="360"/>
              <w:rPr>
                <w:rFonts w:asciiTheme="minorHAnsi" w:hAnsiTheme="minorHAnsi" w:cstheme="minorHAnsi"/>
                <w:iCs/>
                <w:color w:val="000000" w:themeColor="text1"/>
                <w:sz w:val="20"/>
                <w:szCs w:val="20"/>
                <w:lang w:val="en-GB"/>
              </w:rPr>
            </w:pPr>
            <w:r w:rsidRPr="008F0AA9">
              <w:rPr>
                <w:rFonts w:asciiTheme="minorHAnsi" w:hAnsiTheme="minorHAnsi" w:cstheme="minorHAnsi"/>
                <w:iCs/>
                <w:color w:val="000000" w:themeColor="text1"/>
                <w:sz w:val="20"/>
                <w:szCs w:val="20"/>
                <w:lang w:val="en-GB"/>
              </w:rPr>
              <w:t>Basic principles of mechanical ventilation</w:t>
            </w:r>
          </w:p>
          <w:p w14:paraId="534FFA4B" w14:textId="77777777" w:rsidR="008F0AA9" w:rsidRPr="008F0AA9" w:rsidRDefault="008F0AA9" w:rsidP="008F0AA9">
            <w:pPr>
              <w:pStyle w:val="ab"/>
              <w:numPr>
                <w:ilvl w:val="0"/>
                <w:numId w:val="20"/>
              </w:numPr>
              <w:ind w:left="360"/>
              <w:rPr>
                <w:rFonts w:asciiTheme="minorHAnsi" w:hAnsiTheme="minorHAnsi" w:cstheme="minorHAnsi"/>
                <w:iCs/>
                <w:color w:val="000000" w:themeColor="text1"/>
                <w:sz w:val="20"/>
                <w:szCs w:val="20"/>
                <w:lang w:val="en-GB"/>
              </w:rPr>
            </w:pPr>
            <w:r w:rsidRPr="008F0AA9">
              <w:rPr>
                <w:rFonts w:asciiTheme="minorHAnsi" w:hAnsiTheme="minorHAnsi" w:cstheme="minorHAnsi"/>
                <w:iCs/>
                <w:color w:val="000000" w:themeColor="text1"/>
                <w:sz w:val="20"/>
                <w:szCs w:val="20"/>
                <w:lang w:val="en-GB"/>
              </w:rPr>
              <w:t>Non-invasive mechanical ventilation (NIMV)</w:t>
            </w:r>
          </w:p>
          <w:p w14:paraId="3E41F2AD" w14:textId="77777777" w:rsidR="008F0AA9" w:rsidRPr="008F0AA9" w:rsidRDefault="008F0AA9" w:rsidP="008F0AA9">
            <w:pPr>
              <w:pStyle w:val="ab"/>
              <w:numPr>
                <w:ilvl w:val="0"/>
                <w:numId w:val="20"/>
              </w:numPr>
              <w:ind w:left="360"/>
              <w:rPr>
                <w:rFonts w:asciiTheme="minorHAnsi" w:hAnsiTheme="minorHAnsi" w:cstheme="minorHAnsi"/>
                <w:iCs/>
                <w:color w:val="000000" w:themeColor="text1"/>
                <w:sz w:val="20"/>
                <w:szCs w:val="20"/>
                <w:lang w:val="en-GB"/>
              </w:rPr>
            </w:pPr>
            <w:r w:rsidRPr="008F0AA9">
              <w:rPr>
                <w:rFonts w:asciiTheme="minorHAnsi" w:hAnsiTheme="minorHAnsi" w:cstheme="minorHAnsi"/>
                <w:iCs/>
                <w:color w:val="000000" w:themeColor="text1"/>
                <w:sz w:val="20"/>
                <w:szCs w:val="20"/>
                <w:lang w:val="en-GB"/>
              </w:rPr>
              <w:t>Echo Lung</w:t>
            </w:r>
          </w:p>
          <w:p w14:paraId="0307B21D" w14:textId="77777777" w:rsidR="008F0AA9" w:rsidRPr="008F0AA9" w:rsidRDefault="008F0AA9" w:rsidP="008F0AA9">
            <w:pPr>
              <w:pStyle w:val="ab"/>
              <w:numPr>
                <w:ilvl w:val="0"/>
                <w:numId w:val="20"/>
              </w:numPr>
              <w:ind w:left="360"/>
              <w:rPr>
                <w:rFonts w:asciiTheme="minorHAnsi" w:hAnsiTheme="minorHAnsi" w:cstheme="minorHAnsi"/>
                <w:iCs/>
                <w:color w:val="000000" w:themeColor="text1"/>
                <w:sz w:val="20"/>
                <w:szCs w:val="20"/>
                <w:lang w:val="en-GB"/>
              </w:rPr>
            </w:pPr>
            <w:r w:rsidRPr="008F0AA9">
              <w:rPr>
                <w:rFonts w:asciiTheme="minorHAnsi" w:hAnsiTheme="minorHAnsi" w:cstheme="minorHAnsi"/>
                <w:iCs/>
                <w:color w:val="000000" w:themeColor="text1"/>
                <w:sz w:val="20"/>
                <w:szCs w:val="20"/>
                <w:lang w:val="en-GB"/>
              </w:rPr>
              <w:t>Traumatic brain injury</w:t>
            </w:r>
          </w:p>
          <w:p w14:paraId="5948BF27" w14:textId="77777777" w:rsidR="008F0AA9" w:rsidRPr="008F0AA9" w:rsidRDefault="008F0AA9" w:rsidP="008F0AA9">
            <w:pPr>
              <w:pStyle w:val="ab"/>
              <w:numPr>
                <w:ilvl w:val="0"/>
                <w:numId w:val="20"/>
              </w:numPr>
              <w:ind w:left="360"/>
              <w:rPr>
                <w:rFonts w:asciiTheme="minorHAnsi" w:hAnsiTheme="minorHAnsi" w:cstheme="minorHAnsi"/>
                <w:iCs/>
                <w:color w:val="000000" w:themeColor="text1"/>
                <w:sz w:val="20"/>
                <w:szCs w:val="20"/>
                <w:lang w:val="en-GB"/>
              </w:rPr>
            </w:pPr>
            <w:r w:rsidRPr="008F0AA9">
              <w:rPr>
                <w:rFonts w:asciiTheme="minorHAnsi" w:hAnsiTheme="minorHAnsi" w:cstheme="minorHAnsi"/>
                <w:iCs/>
                <w:color w:val="000000" w:themeColor="text1"/>
                <w:sz w:val="20"/>
                <w:szCs w:val="20"/>
                <w:lang w:val="en-GB"/>
              </w:rPr>
              <w:t>Management of the trauma patient in the ICU</w:t>
            </w:r>
          </w:p>
          <w:p w14:paraId="56DA12FC" w14:textId="77777777" w:rsidR="008F0AA9" w:rsidRPr="008F0AA9" w:rsidRDefault="008F0AA9" w:rsidP="008F0AA9">
            <w:pPr>
              <w:pStyle w:val="ab"/>
              <w:numPr>
                <w:ilvl w:val="0"/>
                <w:numId w:val="20"/>
              </w:numPr>
              <w:ind w:left="360"/>
              <w:rPr>
                <w:rFonts w:asciiTheme="minorHAnsi" w:hAnsiTheme="minorHAnsi" w:cstheme="minorHAnsi"/>
                <w:iCs/>
                <w:color w:val="000000" w:themeColor="text1"/>
                <w:sz w:val="20"/>
                <w:szCs w:val="20"/>
                <w:lang w:val="en-GB"/>
              </w:rPr>
            </w:pPr>
            <w:r w:rsidRPr="008F0AA9">
              <w:rPr>
                <w:rFonts w:asciiTheme="minorHAnsi" w:hAnsiTheme="minorHAnsi" w:cstheme="minorHAnsi"/>
                <w:iCs/>
                <w:color w:val="000000" w:themeColor="text1"/>
                <w:sz w:val="20"/>
                <w:szCs w:val="20"/>
                <w:lang w:val="en-GB"/>
              </w:rPr>
              <w:t>Brain death - Organ donation</w:t>
            </w:r>
          </w:p>
          <w:p w14:paraId="067B46EF" w14:textId="4889DA61" w:rsidR="00D21E0C" w:rsidRPr="00FA64A3" w:rsidRDefault="008F0AA9" w:rsidP="00D21E0C">
            <w:pPr>
              <w:pStyle w:val="ab"/>
              <w:numPr>
                <w:ilvl w:val="0"/>
                <w:numId w:val="20"/>
              </w:numPr>
              <w:ind w:left="360"/>
              <w:rPr>
                <w:rFonts w:asciiTheme="minorHAnsi" w:hAnsiTheme="minorHAnsi"/>
                <w:color w:val="000000"/>
                <w:lang w:val="en-US"/>
              </w:rPr>
            </w:pPr>
            <w:r w:rsidRPr="008F0AA9">
              <w:rPr>
                <w:rFonts w:asciiTheme="minorHAnsi" w:hAnsiTheme="minorHAnsi" w:cstheme="minorHAnsi"/>
                <w:iCs/>
                <w:color w:val="000000" w:themeColor="text1"/>
                <w:sz w:val="20"/>
                <w:szCs w:val="20"/>
                <w:lang w:val="en-GB"/>
              </w:rPr>
              <w:t>Ethical dilemmas and problems about the patient with irreversible disease</w:t>
            </w:r>
          </w:p>
        </w:tc>
      </w:tr>
    </w:tbl>
    <w:p w14:paraId="05719DFE" w14:textId="77777777" w:rsidR="00055F53" w:rsidRPr="008F0AA9"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97AB986" w14:textId="638E4B62" w:rsidR="001B6432" w:rsidRPr="00C80BDF" w:rsidRDefault="00C80BDF" w:rsidP="00C80BDF">
            <w:pPr>
              <w:spacing w:after="200"/>
              <w:jc w:val="both"/>
              <w:rPr>
                <w:rFonts w:asciiTheme="majorHAnsi" w:hAnsiTheme="majorHAnsi"/>
                <w:sz w:val="20"/>
                <w:szCs w:val="20"/>
              </w:rPr>
            </w:pPr>
            <w:r w:rsidRPr="00C80BDF">
              <w:rPr>
                <w:rFonts w:asciiTheme="majorHAnsi" w:hAnsiTheme="majorHAnsi"/>
                <w:sz w:val="20"/>
                <w:szCs w:val="20"/>
              </w:rPr>
              <w:t xml:space="preserve"> </w:t>
            </w:r>
            <w:r w:rsidR="009409D4" w:rsidRPr="00D1083C">
              <w:rPr>
                <w:rFonts w:ascii="Calibri" w:hAnsi="Calibri"/>
                <w:sz w:val="20"/>
                <w:szCs w:val="20"/>
              </w:rPr>
              <w:t>Academic lectures and clinical practice in Intensive Care Medicine, Intensive Care Unit, University Hospital of Ioannina</w:t>
            </w:r>
          </w:p>
        </w:tc>
      </w:tr>
      <w:tr w:rsidR="009409D4" w:rsidRPr="006403CB" w14:paraId="2D88324F" w14:textId="77777777" w:rsidTr="00C822F5">
        <w:tc>
          <w:tcPr>
            <w:tcW w:w="3306" w:type="dxa"/>
            <w:shd w:val="clear" w:color="auto" w:fill="DDD9C3"/>
          </w:tcPr>
          <w:p w14:paraId="631549AC" w14:textId="77777777" w:rsidR="009409D4" w:rsidRPr="006403CB" w:rsidRDefault="009409D4" w:rsidP="009409D4">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36E7D1CC" w14:textId="77777777" w:rsidR="009409D4" w:rsidRPr="001C6788" w:rsidRDefault="009409D4" w:rsidP="009409D4">
            <w:pPr>
              <w:jc w:val="both"/>
              <w:rPr>
                <w:rFonts w:asciiTheme="minorHAnsi" w:hAnsiTheme="minorHAnsi" w:cstheme="minorHAnsi"/>
                <w:color w:val="000000" w:themeColor="text1"/>
                <w:sz w:val="20"/>
                <w:szCs w:val="20"/>
                <w:lang w:val="en-GB"/>
              </w:rPr>
            </w:pPr>
            <w:r w:rsidRPr="001C6788">
              <w:rPr>
                <w:rFonts w:asciiTheme="minorHAnsi" w:hAnsiTheme="minorHAnsi" w:cstheme="minorHAnsi"/>
                <w:color w:val="000000" w:themeColor="text1"/>
                <w:sz w:val="20"/>
                <w:szCs w:val="20"/>
                <w:lang w:val="en-GB"/>
              </w:rPr>
              <w:t>The learning process is supported through the electronic platform http://ecourse.uoi.gr</w:t>
            </w:r>
          </w:p>
          <w:p w14:paraId="766852F3" w14:textId="77777777" w:rsidR="009409D4" w:rsidRPr="001C6788" w:rsidRDefault="009409D4" w:rsidP="009409D4">
            <w:pPr>
              <w:jc w:val="both"/>
              <w:rPr>
                <w:rFonts w:asciiTheme="minorHAnsi" w:hAnsiTheme="minorHAnsi" w:cstheme="minorHAnsi"/>
                <w:color w:val="000000" w:themeColor="text1"/>
                <w:sz w:val="20"/>
                <w:szCs w:val="20"/>
                <w:lang w:val="en-GB"/>
              </w:rPr>
            </w:pPr>
          </w:p>
          <w:p w14:paraId="42B825A0" w14:textId="7AC6EDA1" w:rsidR="009409D4" w:rsidRPr="00C80BDF" w:rsidRDefault="009409D4" w:rsidP="009409D4">
            <w:pPr>
              <w:jc w:val="both"/>
              <w:rPr>
                <w:rFonts w:asciiTheme="majorHAnsi" w:hAnsiTheme="majorHAnsi" w:cs="Arial"/>
                <w:color w:val="002060"/>
                <w:sz w:val="20"/>
                <w:szCs w:val="20"/>
                <w:lang w:val="en-GB"/>
              </w:rPr>
            </w:pPr>
          </w:p>
        </w:tc>
      </w:tr>
      <w:tr w:rsidR="009409D4" w:rsidRPr="006403CB" w14:paraId="7E8EE50D" w14:textId="77777777" w:rsidTr="00C822F5">
        <w:tc>
          <w:tcPr>
            <w:tcW w:w="3306" w:type="dxa"/>
            <w:shd w:val="clear" w:color="auto" w:fill="DDD9C3"/>
          </w:tcPr>
          <w:p w14:paraId="5CFEC99A" w14:textId="77777777" w:rsidR="009409D4" w:rsidRPr="006403CB" w:rsidRDefault="009409D4" w:rsidP="009409D4">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9409D4" w:rsidRPr="006403CB" w:rsidRDefault="009409D4" w:rsidP="009409D4">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9409D4" w:rsidRPr="006403CB" w:rsidRDefault="009409D4" w:rsidP="009409D4">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9409D4" w:rsidRPr="006403CB" w:rsidRDefault="009409D4" w:rsidP="009409D4">
            <w:pPr>
              <w:jc w:val="both"/>
              <w:rPr>
                <w:rFonts w:ascii="Cambria" w:hAnsi="Cambria" w:cs="Arial"/>
                <w:i/>
                <w:sz w:val="16"/>
                <w:szCs w:val="16"/>
                <w:lang w:val="en-GB"/>
              </w:rPr>
            </w:pPr>
          </w:p>
          <w:p w14:paraId="42941DF8" w14:textId="77777777" w:rsidR="009409D4" w:rsidRPr="006403CB" w:rsidRDefault="009409D4" w:rsidP="009409D4">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409D4"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9409D4" w:rsidRPr="00206BAF" w:rsidRDefault="009409D4" w:rsidP="009409D4">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9409D4" w:rsidRPr="00206BAF" w:rsidRDefault="009409D4" w:rsidP="009409D4">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8B65F0"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70E7AB26" w:rsidR="008B65F0" w:rsidRPr="009409D4" w:rsidRDefault="008B65F0" w:rsidP="008B65F0">
                  <w:pPr>
                    <w:rPr>
                      <w:rFonts w:asciiTheme="minorHAnsi" w:hAnsiTheme="minorHAnsi" w:cstheme="minorHAnsi"/>
                      <w:iCs/>
                      <w:color w:val="000000" w:themeColor="text1"/>
                      <w:sz w:val="20"/>
                      <w:szCs w:val="20"/>
                      <w:lang w:val="en-GB"/>
                    </w:rPr>
                  </w:pPr>
                  <w:r w:rsidRPr="009409D4">
                    <w:rPr>
                      <w:rFonts w:asciiTheme="minorHAnsi" w:hAnsiTheme="minorHAnsi" w:cstheme="minorHAnsi"/>
                      <w:color w:val="000000" w:themeColor="text1"/>
                      <w:sz w:val="20"/>
                      <w:szCs w:val="20"/>
                      <w:lang w:val="en-GB"/>
                    </w:rPr>
                    <w:t>Academic lectures</w:t>
                  </w:r>
                </w:p>
              </w:tc>
              <w:tc>
                <w:tcPr>
                  <w:tcW w:w="2468" w:type="dxa"/>
                  <w:tcBorders>
                    <w:top w:val="single" w:sz="4" w:space="0" w:color="auto"/>
                    <w:left w:val="single" w:sz="4" w:space="0" w:color="auto"/>
                    <w:bottom w:val="single" w:sz="4" w:space="0" w:color="auto"/>
                    <w:right w:val="single" w:sz="4" w:space="0" w:color="auto"/>
                  </w:tcBorders>
                </w:tcPr>
                <w:p w14:paraId="4C554DFC" w14:textId="3AD94FFD" w:rsidR="008B65F0" w:rsidRPr="008B65F0" w:rsidRDefault="008B65F0" w:rsidP="008B65F0">
                  <w:pPr>
                    <w:jc w:val="center"/>
                    <w:rPr>
                      <w:rFonts w:asciiTheme="minorHAnsi" w:hAnsiTheme="minorHAnsi" w:cstheme="minorHAnsi"/>
                      <w:color w:val="000000" w:themeColor="text1"/>
                      <w:sz w:val="20"/>
                      <w:szCs w:val="20"/>
                    </w:rPr>
                  </w:pPr>
                  <w:r w:rsidRPr="008B65F0">
                    <w:rPr>
                      <w:rFonts w:asciiTheme="minorHAnsi" w:hAnsiTheme="minorHAnsi" w:cstheme="minorHAnsi"/>
                      <w:color w:val="000000" w:themeColor="text1"/>
                      <w:sz w:val="20"/>
                      <w:szCs w:val="20"/>
                    </w:rPr>
                    <w:t>26</w:t>
                  </w:r>
                </w:p>
              </w:tc>
            </w:tr>
            <w:tr w:rsidR="008B65F0"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794BA3C9" w:rsidR="008B65F0" w:rsidRPr="009409D4" w:rsidRDefault="008B65F0" w:rsidP="008B65F0">
                  <w:pPr>
                    <w:rPr>
                      <w:rFonts w:asciiTheme="minorHAnsi" w:hAnsiTheme="minorHAnsi" w:cstheme="minorHAnsi"/>
                      <w:iCs/>
                      <w:color w:val="000000" w:themeColor="text1"/>
                      <w:sz w:val="20"/>
                      <w:szCs w:val="20"/>
                      <w:lang w:val="de-DE"/>
                    </w:rPr>
                  </w:pPr>
                  <w:r w:rsidRPr="009409D4">
                    <w:rPr>
                      <w:rFonts w:asciiTheme="minorHAnsi" w:hAnsiTheme="minorHAnsi" w:cstheme="minorHAnsi"/>
                      <w:color w:val="000000" w:themeColor="text1"/>
                      <w:sz w:val="20"/>
                      <w:szCs w:val="20"/>
                      <w:lang w:val="en-GB"/>
                    </w:rPr>
                    <w:t>Lectures  - independent study</w:t>
                  </w:r>
                </w:p>
              </w:tc>
              <w:tc>
                <w:tcPr>
                  <w:tcW w:w="2468" w:type="dxa"/>
                  <w:tcBorders>
                    <w:top w:val="single" w:sz="4" w:space="0" w:color="auto"/>
                    <w:left w:val="single" w:sz="4" w:space="0" w:color="auto"/>
                    <w:bottom w:val="single" w:sz="4" w:space="0" w:color="auto"/>
                    <w:right w:val="single" w:sz="4" w:space="0" w:color="auto"/>
                  </w:tcBorders>
                </w:tcPr>
                <w:p w14:paraId="2B14E3E0" w14:textId="18005223" w:rsidR="008B65F0" w:rsidRPr="008B65F0" w:rsidRDefault="008B65F0" w:rsidP="008B65F0">
                  <w:pPr>
                    <w:jc w:val="center"/>
                    <w:rPr>
                      <w:rFonts w:asciiTheme="minorHAnsi" w:hAnsiTheme="minorHAnsi" w:cstheme="minorHAnsi"/>
                      <w:color w:val="000000" w:themeColor="text1"/>
                      <w:sz w:val="20"/>
                      <w:szCs w:val="20"/>
                    </w:rPr>
                  </w:pPr>
                  <w:r w:rsidRPr="008B65F0">
                    <w:rPr>
                      <w:rFonts w:asciiTheme="minorHAnsi" w:hAnsiTheme="minorHAnsi" w:cstheme="minorHAnsi"/>
                      <w:color w:val="000000" w:themeColor="text1"/>
                      <w:sz w:val="20"/>
                      <w:szCs w:val="20"/>
                    </w:rPr>
                    <w:t>6</w:t>
                  </w:r>
                </w:p>
              </w:tc>
            </w:tr>
            <w:tr w:rsidR="008B65F0"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133CF3D3" w:rsidR="008B65F0" w:rsidRPr="009409D4" w:rsidRDefault="008B65F0" w:rsidP="008B65F0">
                  <w:pPr>
                    <w:rPr>
                      <w:rFonts w:asciiTheme="minorHAnsi" w:hAnsiTheme="minorHAnsi" w:cstheme="minorHAnsi"/>
                      <w:iCs/>
                      <w:color w:val="000000" w:themeColor="text1"/>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A3AF302" w14:textId="509704C1" w:rsidR="008B65F0" w:rsidRPr="008B65F0" w:rsidRDefault="008B65F0" w:rsidP="008B65F0">
                  <w:pPr>
                    <w:jc w:val="center"/>
                    <w:rPr>
                      <w:rFonts w:asciiTheme="minorHAnsi" w:hAnsiTheme="minorHAnsi" w:cstheme="minorHAnsi"/>
                      <w:color w:val="000000" w:themeColor="text1"/>
                      <w:sz w:val="20"/>
                      <w:szCs w:val="20"/>
                    </w:rPr>
                  </w:pPr>
                </w:p>
              </w:tc>
            </w:tr>
            <w:tr w:rsidR="008B65F0"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0D6D7B7E" w:rsidR="008B65F0" w:rsidRPr="009409D4" w:rsidRDefault="008B65F0" w:rsidP="008B65F0">
                  <w:pPr>
                    <w:rPr>
                      <w:rFonts w:asciiTheme="minorHAnsi" w:hAnsiTheme="minorHAnsi" w:cstheme="minorHAnsi"/>
                      <w:iCs/>
                      <w:color w:val="000000" w:themeColor="text1"/>
                      <w:sz w:val="20"/>
                      <w:szCs w:val="20"/>
                      <w:lang w:val="en-GB"/>
                    </w:rPr>
                  </w:pPr>
                  <w:r w:rsidRPr="009409D4">
                    <w:rPr>
                      <w:rFonts w:asciiTheme="minorHAnsi" w:hAnsiTheme="minorHAnsi" w:cstheme="minorHAnsi"/>
                      <w:iCs/>
                      <w:color w:val="000000" w:themeColor="text1"/>
                      <w:sz w:val="20"/>
                      <w:szCs w:val="20"/>
                      <w:lang w:val="en-GB"/>
                    </w:rPr>
                    <w:t>Clinical practise - techniques learning</w:t>
                  </w:r>
                </w:p>
              </w:tc>
              <w:tc>
                <w:tcPr>
                  <w:tcW w:w="2468" w:type="dxa"/>
                  <w:tcBorders>
                    <w:top w:val="single" w:sz="4" w:space="0" w:color="auto"/>
                    <w:left w:val="single" w:sz="4" w:space="0" w:color="auto"/>
                    <w:bottom w:val="single" w:sz="4" w:space="0" w:color="auto"/>
                    <w:right w:val="single" w:sz="4" w:space="0" w:color="auto"/>
                  </w:tcBorders>
                </w:tcPr>
                <w:p w14:paraId="5AA52427" w14:textId="5C5E0056" w:rsidR="008B65F0" w:rsidRPr="008B65F0" w:rsidRDefault="008B65F0" w:rsidP="008B65F0">
                  <w:pPr>
                    <w:jc w:val="center"/>
                    <w:rPr>
                      <w:rFonts w:asciiTheme="minorHAnsi" w:hAnsiTheme="minorHAnsi" w:cstheme="minorHAnsi"/>
                      <w:color w:val="000000" w:themeColor="text1"/>
                      <w:sz w:val="20"/>
                      <w:szCs w:val="20"/>
                    </w:rPr>
                  </w:pPr>
                  <w:r w:rsidRPr="008B65F0">
                    <w:rPr>
                      <w:rFonts w:asciiTheme="minorHAnsi" w:hAnsiTheme="minorHAnsi" w:cstheme="minorHAnsi"/>
                      <w:color w:val="000000" w:themeColor="text1"/>
                      <w:sz w:val="20"/>
                      <w:szCs w:val="20"/>
                    </w:rPr>
                    <w:t>26</w:t>
                  </w:r>
                </w:p>
              </w:tc>
            </w:tr>
            <w:tr w:rsidR="009409D4"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9409D4" w:rsidRPr="009409D4" w:rsidRDefault="009409D4" w:rsidP="009409D4">
                  <w:pPr>
                    <w:rPr>
                      <w:rFonts w:asciiTheme="minorHAnsi" w:hAnsiTheme="minorHAnsi" w:cstheme="minorHAnsi"/>
                      <w:iCs/>
                      <w:color w:val="000000" w:themeColor="text1"/>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9409D4" w:rsidRPr="008B65F0" w:rsidRDefault="009409D4" w:rsidP="009409D4">
                  <w:pPr>
                    <w:jc w:val="center"/>
                    <w:rPr>
                      <w:rFonts w:asciiTheme="minorHAnsi" w:hAnsiTheme="minorHAnsi" w:cstheme="minorHAnsi"/>
                      <w:color w:val="000000" w:themeColor="text1"/>
                      <w:sz w:val="20"/>
                      <w:szCs w:val="20"/>
                    </w:rPr>
                  </w:pPr>
                </w:p>
              </w:tc>
            </w:tr>
            <w:tr w:rsidR="009409D4" w:rsidRPr="006403CB" w14:paraId="48E50400" w14:textId="77777777" w:rsidTr="00EF7B50">
              <w:tc>
                <w:tcPr>
                  <w:tcW w:w="2467" w:type="dxa"/>
                  <w:tcBorders>
                    <w:top w:val="single" w:sz="4" w:space="0" w:color="auto"/>
                    <w:left w:val="single" w:sz="4" w:space="0" w:color="auto"/>
                    <w:bottom w:val="single" w:sz="4" w:space="0" w:color="auto"/>
                    <w:right w:val="single" w:sz="4" w:space="0" w:color="auto"/>
                  </w:tcBorders>
                </w:tcPr>
                <w:p w14:paraId="49670D9D" w14:textId="488F0723" w:rsidR="009409D4" w:rsidRPr="009409D4" w:rsidRDefault="009409D4" w:rsidP="009409D4">
                  <w:pPr>
                    <w:rPr>
                      <w:rFonts w:asciiTheme="minorHAnsi" w:hAnsiTheme="minorHAnsi" w:cstheme="minorHAnsi"/>
                      <w:iCs/>
                      <w:color w:val="000000" w:themeColor="text1"/>
                      <w:sz w:val="20"/>
                      <w:szCs w:val="20"/>
                      <w:lang w:val="en-GB"/>
                    </w:rPr>
                  </w:pPr>
                  <w:r w:rsidRPr="009409D4">
                    <w:rPr>
                      <w:rFonts w:asciiTheme="minorHAnsi" w:hAnsiTheme="minorHAnsi" w:cstheme="minorHAnsi"/>
                      <w:iCs/>
                      <w:color w:val="000000" w:themeColor="text1"/>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79667502" w14:textId="77777777" w:rsidR="009409D4" w:rsidRDefault="009409D4" w:rsidP="009409D4">
                  <w:pPr>
                    <w:jc w:val="center"/>
                    <w:rPr>
                      <w:rFonts w:asciiTheme="minorHAnsi" w:hAnsiTheme="minorHAnsi" w:cstheme="minorHAnsi"/>
                      <w:b/>
                      <w:i/>
                      <w:color w:val="000000" w:themeColor="text1"/>
                      <w:sz w:val="20"/>
                      <w:szCs w:val="20"/>
                      <w:lang w:val="en-GB"/>
                    </w:rPr>
                  </w:pPr>
                  <w:r w:rsidRPr="008B65F0">
                    <w:rPr>
                      <w:rFonts w:asciiTheme="minorHAnsi" w:hAnsiTheme="minorHAnsi" w:cstheme="minorHAnsi"/>
                      <w:b/>
                      <w:i/>
                      <w:color w:val="000000" w:themeColor="text1"/>
                      <w:sz w:val="20"/>
                      <w:szCs w:val="20"/>
                      <w:lang w:val="en-GB"/>
                    </w:rPr>
                    <w:t>58</w:t>
                  </w:r>
                </w:p>
                <w:p w14:paraId="1182257E" w14:textId="6AA3D725" w:rsidR="005B39F6" w:rsidRPr="008B65F0" w:rsidRDefault="005B39F6" w:rsidP="009409D4">
                  <w:pPr>
                    <w:jc w:val="center"/>
                    <w:rPr>
                      <w:rFonts w:asciiTheme="minorHAnsi" w:hAnsiTheme="minorHAnsi" w:cstheme="minorHAnsi"/>
                      <w:color w:val="000000" w:themeColor="text1"/>
                      <w:sz w:val="20"/>
                      <w:szCs w:val="20"/>
                      <w:lang w:val="en-GB"/>
                    </w:rPr>
                  </w:pPr>
                  <w:r w:rsidRPr="001C6788">
                    <w:rPr>
                      <w:rFonts w:asciiTheme="minorHAnsi" w:hAnsiTheme="minorHAnsi" w:cstheme="minorHAnsi"/>
                      <w:b/>
                      <w:i/>
                      <w:color w:val="000000" w:themeColor="text1"/>
                      <w:sz w:val="20"/>
                      <w:szCs w:val="20"/>
                      <w:lang w:val="en-GB"/>
                    </w:rPr>
                    <w:t>2 ECTS</w:t>
                  </w:r>
                </w:p>
              </w:tc>
            </w:tr>
            <w:tr w:rsidR="009409D4"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9409D4" w:rsidRPr="00F939F2" w:rsidRDefault="009409D4" w:rsidP="009409D4">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9409D4" w:rsidRPr="00F939F2" w:rsidRDefault="009409D4" w:rsidP="009409D4">
                  <w:pPr>
                    <w:jc w:val="center"/>
                    <w:rPr>
                      <w:rFonts w:ascii="Cambria" w:hAnsi="Cambria" w:cs="Arial"/>
                      <w:color w:val="002060"/>
                      <w:sz w:val="20"/>
                      <w:lang w:val="en-GB"/>
                    </w:rPr>
                  </w:pPr>
                </w:p>
              </w:tc>
            </w:tr>
            <w:tr w:rsidR="009409D4"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9409D4" w:rsidRPr="00F939F2" w:rsidRDefault="009409D4" w:rsidP="009409D4">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9409D4" w:rsidRPr="00F939F2" w:rsidRDefault="009409D4" w:rsidP="009409D4">
                  <w:pPr>
                    <w:jc w:val="center"/>
                    <w:rPr>
                      <w:rFonts w:ascii="Cambria" w:hAnsi="Cambria" w:cs="Arial"/>
                      <w:color w:val="002060"/>
                      <w:sz w:val="20"/>
                      <w:lang w:val="en-GB"/>
                    </w:rPr>
                  </w:pPr>
                </w:p>
              </w:tc>
            </w:tr>
            <w:tr w:rsidR="009409D4"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9409D4" w:rsidRPr="00F939F2" w:rsidRDefault="009409D4" w:rsidP="009409D4">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9409D4" w:rsidRPr="00F939F2" w:rsidRDefault="009409D4" w:rsidP="009409D4">
                  <w:pPr>
                    <w:rPr>
                      <w:rFonts w:ascii="Cambria" w:hAnsi="Cambria" w:cs="Arial"/>
                      <w:i/>
                      <w:color w:val="002060"/>
                      <w:sz w:val="20"/>
                      <w:lang w:val="en-GB"/>
                    </w:rPr>
                  </w:pPr>
                </w:p>
              </w:tc>
            </w:tr>
            <w:tr w:rsidR="009409D4"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9409D4" w:rsidRPr="00F939F2" w:rsidRDefault="009409D4" w:rsidP="009409D4">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9409D4" w:rsidRPr="00F939F2" w:rsidRDefault="009409D4" w:rsidP="009409D4">
                  <w:pPr>
                    <w:rPr>
                      <w:rFonts w:ascii="Cambria" w:hAnsi="Cambria" w:cs="Arial"/>
                      <w:i/>
                      <w:color w:val="002060"/>
                      <w:sz w:val="20"/>
                      <w:lang w:val="en-GB"/>
                    </w:rPr>
                  </w:pPr>
                </w:p>
              </w:tc>
            </w:tr>
            <w:tr w:rsidR="009409D4"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9409D4" w:rsidRPr="00F939F2" w:rsidRDefault="009409D4" w:rsidP="009409D4">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9409D4" w:rsidRPr="00F939F2" w:rsidRDefault="009409D4" w:rsidP="009409D4">
                  <w:pPr>
                    <w:jc w:val="center"/>
                    <w:rPr>
                      <w:rFonts w:ascii="Cambria" w:hAnsi="Cambria" w:cs="Arial"/>
                      <w:color w:val="002060"/>
                      <w:sz w:val="20"/>
                      <w:lang w:val="en-GB"/>
                    </w:rPr>
                  </w:pPr>
                </w:p>
              </w:tc>
            </w:tr>
            <w:tr w:rsidR="009409D4"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D6F3572" w:rsidR="009409D4" w:rsidRPr="00F939F2" w:rsidRDefault="009409D4" w:rsidP="009409D4">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1577FB18" w:rsidR="009409D4" w:rsidRPr="00F939F2" w:rsidRDefault="009409D4" w:rsidP="009409D4">
                  <w:pPr>
                    <w:jc w:val="center"/>
                    <w:rPr>
                      <w:rFonts w:ascii="Cambria" w:hAnsi="Cambria" w:cs="Arial"/>
                      <w:b/>
                      <w:i/>
                      <w:color w:val="002060"/>
                      <w:sz w:val="20"/>
                      <w:lang w:val="en-GB"/>
                    </w:rPr>
                  </w:pPr>
                </w:p>
              </w:tc>
            </w:tr>
          </w:tbl>
          <w:p w14:paraId="6612E959" w14:textId="77777777" w:rsidR="009409D4" w:rsidRPr="006403CB" w:rsidRDefault="009409D4" w:rsidP="009409D4">
            <w:pPr>
              <w:rPr>
                <w:rFonts w:ascii="Cambria" w:hAnsi="Cambria" w:cs="Tahoma"/>
                <w:lang w:val="en-GB"/>
              </w:rPr>
            </w:pPr>
          </w:p>
        </w:tc>
      </w:tr>
      <w:tr w:rsidR="009409D4" w:rsidRPr="004D02EC" w14:paraId="75B95615" w14:textId="77777777" w:rsidTr="00C822F5">
        <w:tc>
          <w:tcPr>
            <w:tcW w:w="3306" w:type="dxa"/>
          </w:tcPr>
          <w:p w14:paraId="4AF62F3D" w14:textId="77777777" w:rsidR="009409D4" w:rsidRPr="006403CB" w:rsidRDefault="009409D4" w:rsidP="009409D4">
            <w:pPr>
              <w:jc w:val="right"/>
              <w:rPr>
                <w:rFonts w:ascii="Cambria" w:hAnsi="Cambria" w:cs="Arial"/>
                <w:b/>
                <w:sz w:val="20"/>
                <w:szCs w:val="20"/>
                <w:lang w:val="en-GB"/>
              </w:rPr>
            </w:pPr>
            <w:r w:rsidRPr="006403CB">
              <w:rPr>
                <w:rFonts w:ascii="Cambria" w:hAnsi="Cambria" w:cs="Arial"/>
                <w:b/>
                <w:sz w:val="20"/>
                <w:szCs w:val="20"/>
                <w:lang w:val="en-GB"/>
              </w:rPr>
              <w:lastRenderedPageBreak/>
              <w:t>STUDENT PERFORMANCE EVALUATION</w:t>
            </w:r>
          </w:p>
          <w:p w14:paraId="617F1964" w14:textId="77777777" w:rsidR="009409D4" w:rsidRPr="006403CB" w:rsidRDefault="009409D4" w:rsidP="009409D4">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9409D4" w:rsidRPr="006403CB" w:rsidRDefault="009409D4" w:rsidP="009409D4">
            <w:pPr>
              <w:jc w:val="both"/>
              <w:rPr>
                <w:rFonts w:ascii="Cambria" w:hAnsi="Cambria" w:cs="Arial"/>
                <w:i/>
                <w:sz w:val="16"/>
                <w:szCs w:val="16"/>
                <w:lang w:val="en-GB"/>
              </w:rPr>
            </w:pPr>
          </w:p>
          <w:p w14:paraId="1FF439A1" w14:textId="77777777" w:rsidR="009409D4" w:rsidRPr="006403CB" w:rsidRDefault="009409D4" w:rsidP="009409D4">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9409D4" w:rsidRPr="006403CB" w:rsidRDefault="009409D4" w:rsidP="009409D4">
            <w:pPr>
              <w:jc w:val="both"/>
              <w:rPr>
                <w:rFonts w:ascii="Cambria" w:hAnsi="Cambria" w:cs="Arial"/>
                <w:i/>
                <w:sz w:val="16"/>
                <w:szCs w:val="16"/>
                <w:lang w:val="en-GB"/>
              </w:rPr>
            </w:pPr>
          </w:p>
          <w:p w14:paraId="5F466906" w14:textId="77777777" w:rsidR="009409D4" w:rsidRPr="006403CB" w:rsidRDefault="009409D4" w:rsidP="009409D4">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DC1776D" w14:textId="7A20F0F9" w:rsidR="009409D4" w:rsidRPr="001007E4" w:rsidRDefault="009409D4" w:rsidP="009409D4">
            <w:pPr>
              <w:rPr>
                <w:rFonts w:ascii="Cambria" w:hAnsi="Cambria" w:cs="Arial"/>
                <w:color w:val="002060"/>
                <w:sz w:val="20"/>
                <w:szCs w:val="20"/>
                <w:lang w:val="en-GB"/>
              </w:rPr>
            </w:pPr>
          </w:p>
          <w:p w14:paraId="7BE62F24" w14:textId="77777777" w:rsidR="00A75740" w:rsidRPr="00A75740" w:rsidRDefault="00A75740" w:rsidP="00A75740">
            <w:pPr>
              <w:jc w:val="both"/>
              <w:rPr>
                <w:rFonts w:ascii="Calibri" w:hAnsi="Calibri" w:cs="Calibri"/>
                <w:sz w:val="20"/>
                <w:szCs w:val="20"/>
                <w:lang w:val="en-GB"/>
              </w:rPr>
            </w:pPr>
            <w:r w:rsidRPr="00A75740">
              <w:rPr>
                <w:rFonts w:ascii="Calibri" w:hAnsi="Calibri" w:cs="Calibri"/>
                <w:sz w:val="20"/>
                <w:szCs w:val="20"/>
                <w:lang w:val="en-GB"/>
              </w:rPr>
              <w:t xml:space="preserve">A. Final written exam for </w:t>
            </w:r>
            <w:r w:rsidRPr="00A75740">
              <w:rPr>
                <w:rFonts w:ascii="Calibri" w:hAnsi="Calibri" w:cs="Calibri"/>
                <w:iCs/>
                <w:sz w:val="20"/>
                <w:szCs w:val="20"/>
                <w:lang w:val="en-GB"/>
              </w:rPr>
              <w:t xml:space="preserve">academic lectures, </w:t>
            </w:r>
            <w:proofErr w:type="spellStart"/>
            <w:proofErr w:type="gramStart"/>
            <w:r w:rsidRPr="00A75740">
              <w:rPr>
                <w:rFonts w:ascii="Calibri" w:hAnsi="Calibri" w:cs="Calibri"/>
                <w:iCs/>
                <w:sz w:val="20"/>
                <w:szCs w:val="20"/>
                <w:lang w:val="en-GB"/>
              </w:rPr>
              <w:t>witch</w:t>
            </w:r>
            <w:proofErr w:type="spellEnd"/>
            <w:proofErr w:type="gramEnd"/>
            <w:r w:rsidRPr="00A75740">
              <w:rPr>
                <w:rFonts w:ascii="Calibri" w:hAnsi="Calibri" w:cs="Calibri"/>
                <w:iCs/>
                <w:sz w:val="20"/>
                <w:szCs w:val="20"/>
                <w:lang w:val="en-GB"/>
              </w:rPr>
              <w:t xml:space="preserve"> include</w:t>
            </w:r>
            <w:r w:rsidRPr="00A75740">
              <w:rPr>
                <w:rFonts w:ascii="Calibri" w:hAnsi="Calibri" w:cs="Calibri"/>
                <w:sz w:val="20"/>
                <w:szCs w:val="20"/>
                <w:lang w:val="en-GB"/>
              </w:rPr>
              <w:t xml:space="preserve"> multiple choice questions</w:t>
            </w:r>
          </w:p>
          <w:p w14:paraId="48AB78CE" w14:textId="77777777" w:rsidR="00A75740" w:rsidRPr="00A75740" w:rsidRDefault="00A75740" w:rsidP="00A75740">
            <w:pPr>
              <w:rPr>
                <w:rFonts w:ascii="Calibri" w:hAnsi="Calibri" w:cs="Calibri"/>
                <w:color w:val="002060"/>
                <w:lang w:val="en-GB"/>
              </w:rPr>
            </w:pPr>
          </w:p>
          <w:p w14:paraId="75465E75" w14:textId="77777777" w:rsidR="00A75740" w:rsidRPr="00A75740" w:rsidRDefault="00A75740" w:rsidP="00A75740">
            <w:pPr>
              <w:jc w:val="both"/>
              <w:rPr>
                <w:rFonts w:ascii="Calibri" w:hAnsi="Calibri" w:cs="Calibri"/>
                <w:iCs/>
                <w:sz w:val="20"/>
                <w:szCs w:val="20"/>
              </w:rPr>
            </w:pPr>
            <w:r w:rsidRPr="00A75740">
              <w:rPr>
                <w:rFonts w:ascii="Calibri" w:hAnsi="Calibri" w:cs="Calibri"/>
                <w:sz w:val="20"/>
                <w:szCs w:val="20"/>
                <w:lang w:val="en-GB"/>
              </w:rPr>
              <w:t xml:space="preserve">B. Final oral exam for </w:t>
            </w:r>
            <w:r w:rsidRPr="00A75740">
              <w:rPr>
                <w:rFonts w:ascii="Calibri" w:hAnsi="Calibri" w:cs="Calibri"/>
                <w:iCs/>
                <w:sz w:val="20"/>
                <w:szCs w:val="20"/>
                <w:lang w:val="en-GB"/>
              </w:rPr>
              <w:t xml:space="preserve">clinical practise, on a patient’s condition, on clinical examination, and </w:t>
            </w:r>
            <w:r w:rsidRPr="00A75740">
              <w:rPr>
                <w:rFonts w:ascii="Calibri" w:hAnsi="Calibri" w:cs="Calibri"/>
                <w:iCs/>
                <w:sz w:val="20"/>
                <w:szCs w:val="20"/>
              </w:rPr>
              <w:t>presentation of a paper from current medical literature.</w:t>
            </w:r>
          </w:p>
          <w:p w14:paraId="2BE7C690" w14:textId="77777777" w:rsidR="009409D4" w:rsidRPr="00A75740" w:rsidRDefault="009409D4" w:rsidP="009409D4">
            <w:pPr>
              <w:rPr>
                <w:rFonts w:ascii="Cambria" w:hAnsi="Cambria" w:cs="Arial"/>
                <w:color w:val="002060"/>
              </w:rPr>
            </w:pP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2285751" w14:textId="244A6D36" w:rsidR="005D23EB" w:rsidRPr="002740C2" w:rsidRDefault="00AB02D2" w:rsidP="00AB02D2">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p>
    <w:bookmarkEnd w:id="0"/>
    <w:p w14:paraId="561E0B8C" w14:textId="77777777" w:rsidR="001520A3" w:rsidRPr="001520A3" w:rsidRDefault="001520A3" w:rsidP="001520A3">
      <w:pPr>
        <w:rPr>
          <w:rFonts w:asciiTheme="minorHAnsi" w:hAnsiTheme="minorHAnsi" w:cstheme="minorHAnsi"/>
          <w:b/>
          <w:bCs/>
          <w:sz w:val="20"/>
          <w:szCs w:val="20"/>
        </w:rPr>
      </w:pPr>
      <w:r w:rsidRPr="001520A3">
        <w:rPr>
          <w:rFonts w:asciiTheme="minorHAnsi" w:hAnsiTheme="minorHAnsi" w:cstheme="minorHAnsi"/>
          <w:b/>
          <w:bCs/>
          <w:sz w:val="20"/>
          <w:szCs w:val="20"/>
        </w:rPr>
        <w:t xml:space="preserve">Critical Care Handbook </w:t>
      </w:r>
      <w:proofErr w:type="gramStart"/>
      <w:r w:rsidRPr="001520A3">
        <w:rPr>
          <w:rFonts w:asciiTheme="minorHAnsi" w:hAnsiTheme="minorHAnsi" w:cstheme="minorHAnsi"/>
          <w:b/>
          <w:bCs/>
          <w:sz w:val="20"/>
          <w:szCs w:val="20"/>
        </w:rPr>
        <w:t>Of</w:t>
      </w:r>
      <w:proofErr w:type="gramEnd"/>
      <w:r w:rsidRPr="001520A3">
        <w:rPr>
          <w:rFonts w:asciiTheme="minorHAnsi" w:hAnsiTheme="minorHAnsi" w:cstheme="minorHAnsi"/>
          <w:b/>
          <w:bCs/>
          <w:sz w:val="20"/>
          <w:szCs w:val="20"/>
        </w:rPr>
        <w:t xml:space="preserve"> The Massachusetts General Hospital </w:t>
      </w:r>
    </w:p>
    <w:p w14:paraId="637C6EB7" w14:textId="1A23BD71" w:rsidR="001520A3" w:rsidRPr="001520A3" w:rsidRDefault="001520A3" w:rsidP="001520A3">
      <w:pPr>
        <w:rPr>
          <w:rFonts w:asciiTheme="minorHAnsi" w:hAnsiTheme="minorHAnsi" w:cstheme="minorHAnsi"/>
          <w:b/>
          <w:bCs/>
          <w:sz w:val="20"/>
          <w:szCs w:val="20"/>
          <w:lang w:eastAsia="en-GB"/>
        </w:rPr>
      </w:pPr>
      <w:r w:rsidRPr="001520A3">
        <w:rPr>
          <w:rFonts w:asciiTheme="minorHAnsi" w:hAnsiTheme="minorHAnsi" w:cstheme="minorHAnsi"/>
          <w:b/>
          <w:bCs/>
          <w:sz w:val="20"/>
          <w:szCs w:val="20"/>
        </w:rPr>
        <w:t xml:space="preserve">Author: Luca M. </w:t>
      </w:r>
      <w:proofErr w:type="spellStart"/>
      <w:r w:rsidRPr="001520A3">
        <w:rPr>
          <w:rFonts w:asciiTheme="minorHAnsi" w:hAnsiTheme="minorHAnsi" w:cstheme="minorHAnsi"/>
          <w:b/>
          <w:bCs/>
          <w:sz w:val="20"/>
          <w:szCs w:val="20"/>
        </w:rPr>
        <w:t>Bigatello</w:t>
      </w:r>
      <w:proofErr w:type="spellEnd"/>
    </w:p>
    <w:p w14:paraId="37B043BD" w14:textId="14BA35FB" w:rsidR="001520A3" w:rsidRPr="001520A3" w:rsidRDefault="001520A3" w:rsidP="001520A3">
      <w:pPr>
        <w:rPr>
          <w:rFonts w:asciiTheme="minorHAnsi" w:hAnsiTheme="minorHAnsi" w:cstheme="minorHAnsi"/>
          <w:b/>
          <w:bCs/>
          <w:sz w:val="20"/>
          <w:szCs w:val="20"/>
        </w:rPr>
      </w:pPr>
      <w:proofErr w:type="spellStart"/>
      <w:r w:rsidRPr="001520A3">
        <w:rPr>
          <w:rFonts w:asciiTheme="minorHAnsi" w:hAnsiTheme="minorHAnsi" w:cstheme="minorHAnsi"/>
          <w:b/>
          <w:bCs/>
          <w:sz w:val="20"/>
          <w:szCs w:val="20"/>
        </w:rPr>
        <w:t>Evdoxos</w:t>
      </w:r>
      <w:proofErr w:type="spellEnd"/>
      <w:r w:rsidRPr="001520A3">
        <w:rPr>
          <w:rFonts w:asciiTheme="minorHAnsi" w:hAnsiTheme="minorHAnsi" w:cstheme="minorHAnsi"/>
          <w:b/>
          <w:bCs/>
          <w:sz w:val="20"/>
          <w:szCs w:val="20"/>
        </w:rPr>
        <w:t xml:space="preserve"> Identification Number: 3571</w:t>
      </w:r>
    </w:p>
    <w:p w14:paraId="00237AA9" w14:textId="5FB83124" w:rsidR="001520A3" w:rsidRPr="001520A3" w:rsidRDefault="001520A3" w:rsidP="001520A3">
      <w:pPr>
        <w:rPr>
          <w:rFonts w:asciiTheme="minorHAnsi" w:hAnsiTheme="minorHAnsi" w:cstheme="minorHAnsi"/>
          <w:b/>
          <w:bCs/>
          <w:sz w:val="20"/>
          <w:szCs w:val="20"/>
        </w:rPr>
      </w:pPr>
      <w:r w:rsidRPr="001520A3">
        <w:rPr>
          <w:rFonts w:asciiTheme="minorHAnsi" w:hAnsiTheme="minorHAnsi" w:cstheme="minorHAnsi"/>
          <w:b/>
          <w:bCs/>
          <w:sz w:val="20"/>
          <w:szCs w:val="20"/>
        </w:rPr>
        <w:t>ISBN: 978-960-6894-01-5</w:t>
      </w:r>
    </w:p>
    <w:p w14:paraId="6C25666E" w14:textId="73B33C2D" w:rsidR="001520A3" w:rsidRPr="001520A3" w:rsidRDefault="001520A3" w:rsidP="001520A3">
      <w:pPr>
        <w:rPr>
          <w:rFonts w:asciiTheme="minorHAnsi" w:hAnsiTheme="minorHAnsi" w:cstheme="minorHAnsi"/>
          <w:b/>
          <w:bCs/>
          <w:sz w:val="20"/>
          <w:szCs w:val="20"/>
        </w:rPr>
      </w:pPr>
      <w:r w:rsidRPr="001520A3">
        <w:rPr>
          <w:rFonts w:asciiTheme="minorHAnsi" w:hAnsiTheme="minorHAnsi" w:cstheme="minorHAnsi"/>
          <w:b/>
          <w:bCs/>
          <w:sz w:val="20"/>
          <w:szCs w:val="20"/>
        </w:rPr>
        <w:t>CHAVALES A - CHATZISYMEON K OE Editions</w:t>
      </w:r>
    </w:p>
    <w:p w14:paraId="71D77D46" w14:textId="77777777" w:rsidR="001520A3" w:rsidRPr="001C6788" w:rsidRDefault="001520A3" w:rsidP="001520A3">
      <w:pPr>
        <w:widowControl w:val="0"/>
        <w:autoSpaceDE w:val="0"/>
        <w:autoSpaceDN w:val="0"/>
        <w:adjustRightInd w:val="0"/>
        <w:spacing w:before="240" w:after="200" w:line="276" w:lineRule="auto"/>
        <w:contextualSpacing/>
        <w:rPr>
          <w:rFonts w:asciiTheme="minorHAnsi" w:hAnsiTheme="minorHAnsi" w:cstheme="minorHAnsi"/>
          <w:b/>
          <w:bCs/>
          <w:color w:val="000000" w:themeColor="text1"/>
          <w:sz w:val="20"/>
          <w:szCs w:val="20"/>
        </w:rPr>
      </w:pPr>
    </w:p>
    <w:p w14:paraId="72EDE3A2" w14:textId="77777777" w:rsidR="001520A3" w:rsidRDefault="001520A3" w:rsidP="001520A3">
      <w:pPr>
        <w:widowControl w:val="0"/>
        <w:autoSpaceDE w:val="0"/>
        <w:autoSpaceDN w:val="0"/>
        <w:adjustRightInd w:val="0"/>
        <w:spacing w:before="240" w:after="200" w:line="276" w:lineRule="auto"/>
        <w:contextualSpacing/>
        <w:rPr>
          <w:rFonts w:asciiTheme="minorHAnsi" w:hAnsiTheme="minorHAnsi" w:cstheme="minorHAnsi"/>
          <w:color w:val="000000" w:themeColor="text1"/>
          <w:sz w:val="20"/>
          <w:szCs w:val="20"/>
        </w:rPr>
      </w:pPr>
      <w:r w:rsidRPr="00704B68">
        <w:rPr>
          <w:rFonts w:asciiTheme="minorHAnsi" w:hAnsiTheme="minorHAnsi" w:cstheme="minorHAnsi"/>
          <w:color w:val="000000" w:themeColor="text1"/>
          <w:sz w:val="20"/>
          <w:szCs w:val="20"/>
        </w:rPr>
        <w:t xml:space="preserve">- </w:t>
      </w:r>
      <w:r w:rsidRPr="001C6788">
        <w:rPr>
          <w:rFonts w:asciiTheme="minorHAnsi" w:hAnsiTheme="minorHAnsi" w:cstheme="minorHAnsi"/>
          <w:color w:val="000000" w:themeColor="text1"/>
          <w:sz w:val="20"/>
          <w:szCs w:val="20"/>
        </w:rPr>
        <w:t>Related scientific journals:</w:t>
      </w:r>
    </w:p>
    <w:p w14:paraId="2B42ABC6" w14:textId="77777777" w:rsidR="001520A3" w:rsidRDefault="001520A3" w:rsidP="001520A3">
      <w:pPr>
        <w:widowControl w:val="0"/>
        <w:autoSpaceDE w:val="0"/>
        <w:autoSpaceDN w:val="0"/>
        <w:adjustRightInd w:val="0"/>
        <w:spacing w:before="240" w:after="200" w:line="276" w:lineRule="auto"/>
        <w:contextualSpacing/>
        <w:rPr>
          <w:rFonts w:asciiTheme="minorHAnsi" w:hAnsiTheme="minorHAnsi" w:cstheme="minorHAnsi"/>
          <w:color w:val="000000" w:themeColor="text1"/>
          <w:sz w:val="20"/>
          <w:szCs w:val="20"/>
        </w:rPr>
      </w:pPr>
      <w:r w:rsidRPr="00F51B42">
        <w:rPr>
          <w:rFonts w:asciiTheme="minorHAnsi" w:hAnsiTheme="minorHAnsi" w:cstheme="minorHAnsi"/>
          <w:color w:val="000000" w:themeColor="text1"/>
          <w:sz w:val="20"/>
          <w:szCs w:val="20"/>
        </w:rPr>
        <w:t>1.</w:t>
      </w:r>
      <w:r w:rsidRPr="00704B68">
        <w:rPr>
          <w:rFonts w:asciiTheme="minorHAnsi" w:hAnsiTheme="minorHAnsi" w:cstheme="minorHAnsi"/>
          <w:color w:val="000000" w:themeColor="text1"/>
          <w:sz w:val="20"/>
          <w:szCs w:val="20"/>
        </w:rPr>
        <w:t xml:space="preserve"> </w:t>
      </w:r>
      <w:r w:rsidRPr="00F51B42">
        <w:rPr>
          <w:rFonts w:asciiTheme="minorHAnsi" w:hAnsiTheme="minorHAnsi" w:cstheme="minorHAnsi"/>
          <w:color w:val="000000" w:themeColor="text1"/>
          <w:sz w:val="20"/>
          <w:szCs w:val="20"/>
        </w:rPr>
        <w:t>Current Opinion in Critical Care</w:t>
      </w:r>
    </w:p>
    <w:p w14:paraId="37C49064" w14:textId="77777777" w:rsidR="001520A3" w:rsidRPr="001C6788" w:rsidRDefault="001520A3" w:rsidP="001520A3">
      <w:pPr>
        <w:widowControl w:val="0"/>
        <w:autoSpaceDE w:val="0"/>
        <w:autoSpaceDN w:val="0"/>
        <w:adjustRightInd w:val="0"/>
        <w:spacing w:before="240" w:after="200" w:line="276" w:lineRule="auto"/>
        <w:contextualSpacing/>
        <w:rPr>
          <w:rFonts w:ascii="Calibri" w:hAnsi="Calibri" w:cs="Arial"/>
          <w:i/>
          <w:sz w:val="20"/>
          <w:szCs w:val="16"/>
          <w:lang w:val="en-GB"/>
        </w:rPr>
      </w:pPr>
      <w:r w:rsidRPr="00F51B42">
        <w:rPr>
          <w:rFonts w:asciiTheme="minorHAnsi" w:hAnsiTheme="minorHAnsi" w:cstheme="minorHAnsi"/>
          <w:color w:val="000000" w:themeColor="text1"/>
          <w:sz w:val="20"/>
          <w:szCs w:val="20"/>
          <w:lang w:val="el-GR"/>
        </w:rPr>
        <w:t>2.</w:t>
      </w:r>
      <w:r>
        <w:rPr>
          <w:rFonts w:asciiTheme="minorHAnsi" w:hAnsiTheme="minorHAnsi" w:cstheme="minorHAnsi"/>
          <w:color w:val="000000" w:themeColor="text1"/>
          <w:sz w:val="20"/>
          <w:szCs w:val="20"/>
          <w:lang w:val="el-GR"/>
        </w:rPr>
        <w:t xml:space="preserve"> </w:t>
      </w:r>
      <w:proofErr w:type="spellStart"/>
      <w:r w:rsidRPr="00F51B42">
        <w:rPr>
          <w:rFonts w:asciiTheme="minorHAnsi" w:hAnsiTheme="minorHAnsi" w:cstheme="minorHAnsi"/>
          <w:color w:val="000000" w:themeColor="text1"/>
          <w:sz w:val="20"/>
          <w:szCs w:val="20"/>
          <w:lang w:val="el-GR"/>
        </w:rPr>
        <w:t>Intensive</w:t>
      </w:r>
      <w:proofErr w:type="spellEnd"/>
      <w:r w:rsidRPr="00F51B42">
        <w:rPr>
          <w:rFonts w:asciiTheme="minorHAnsi" w:hAnsiTheme="minorHAnsi" w:cstheme="minorHAnsi"/>
          <w:color w:val="000000" w:themeColor="text1"/>
          <w:sz w:val="20"/>
          <w:szCs w:val="20"/>
          <w:lang w:val="el-GR"/>
        </w:rPr>
        <w:t xml:space="preserve"> </w:t>
      </w:r>
      <w:proofErr w:type="spellStart"/>
      <w:r w:rsidRPr="00F51B42">
        <w:rPr>
          <w:rFonts w:asciiTheme="minorHAnsi" w:hAnsiTheme="minorHAnsi" w:cstheme="minorHAnsi"/>
          <w:color w:val="000000" w:themeColor="text1"/>
          <w:sz w:val="20"/>
          <w:szCs w:val="20"/>
          <w:lang w:val="el-GR"/>
        </w:rPr>
        <w:t>Care</w:t>
      </w:r>
      <w:proofErr w:type="spellEnd"/>
      <w:r w:rsidRPr="00F51B42">
        <w:rPr>
          <w:rFonts w:asciiTheme="minorHAnsi" w:hAnsiTheme="minorHAnsi" w:cstheme="minorHAnsi"/>
          <w:color w:val="000000" w:themeColor="text1"/>
          <w:sz w:val="20"/>
          <w:szCs w:val="20"/>
          <w:lang w:val="el-GR"/>
        </w:rPr>
        <w:t xml:space="preserve"> </w:t>
      </w:r>
      <w:proofErr w:type="spellStart"/>
      <w:r w:rsidRPr="00F51B42">
        <w:rPr>
          <w:rFonts w:asciiTheme="minorHAnsi" w:hAnsiTheme="minorHAnsi" w:cstheme="minorHAnsi"/>
          <w:color w:val="000000" w:themeColor="text1"/>
          <w:sz w:val="20"/>
          <w:szCs w:val="20"/>
          <w:lang w:val="el-GR"/>
        </w:rPr>
        <w:t>Medicine</w:t>
      </w:r>
      <w:proofErr w:type="spellEnd"/>
    </w:p>
    <w:p w14:paraId="7C284DEE" w14:textId="77777777" w:rsidR="001520A3" w:rsidRPr="001520A3" w:rsidRDefault="001520A3" w:rsidP="00836326">
      <w:pPr>
        <w:rPr>
          <w:lang/>
        </w:rPr>
      </w:pPr>
    </w:p>
    <w:sectPr w:rsidR="001520A3" w:rsidRPr="001520A3"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4C0F" w14:textId="77777777" w:rsidR="00BB2670" w:rsidRDefault="00BB2670">
      <w:r>
        <w:separator/>
      </w:r>
    </w:p>
  </w:endnote>
  <w:endnote w:type="continuationSeparator" w:id="0">
    <w:p w14:paraId="1549E7BF" w14:textId="77777777" w:rsidR="00BB2670" w:rsidRDefault="00BB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DE302" w14:textId="77777777" w:rsidR="00BB2670" w:rsidRDefault="00BB2670">
      <w:r>
        <w:separator/>
      </w:r>
    </w:p>
  </w:footnote>
  <w:footnote w:type="continuationSeparator" w:id="0">
    <w:p w14:paraId="5B8786CE" w14:textId="77777777" w:rsidR="00BB2670" w:rsidRDefault="00BB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07569"/>
    <w:multiLevelType w:val="hybridMultilevel"/>
    <w:tmpl w:val="12242CF6"/>
    <w:lvl w:ilvl="0" w:tplc="C3EE12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4D553CC"/>
    <w:multiLevelType w:val="hybridMultilevel"/>
    <w:tmpl w:val="ED7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367295D"/>
    <w:multiLevelType w:val="hybridMultilevel"/>
    <w:tmpl w:val="064C0A16"/>
    <w:lvl w:ilvl="0" w:tplc="C3EE122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554795"/>
    <w:multiLevelType w:val="hybridMultilevel"/>
    <w:tmpl w:val="D05CDD4E"/>
    <w:lvl w:ilvl="0" w:tplc="C3EE122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9195984"/>
    <w:multiLevelType w:val="hybridMultilevel"/>
    <w:tmpl w:val="78F014E0"/>
    <w:lvl w:ilvl="0" w:tplc="C3EE122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4674AF"/>
    <w:multiLevelType w:val="hybridMultilevel"/>
    <w:tmpl w:val="5784F15E"/>
    <w:lvl w:ilvl="0" w:tplc="C3EE12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F20AB"/>
    <w:multiLevelType w:val="hybridMultilevel"/>
    <w:tmpl w:val="EF3ED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7" w15:restartNumberingAfterBreak="0">
    <w:nsid w:val="74873081"/>
    <w:multiLevelType w:val="hybridMultilevel"/>
    <w:tmpl w:val="EAFE9558"/>
    <w:lvl w:ilvl="0" w:tplc="C3EE12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53C71"/>
    <w:multiLevelType w:val="hybridMultilevel"/>
    <w:tmpl w:val="D8526424"/>
    <w:lvl w:ilvl="0" w:tplc="C3EE12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D64CED"/>
    <w:multiLevelType w:val="hybridMultilevel"/>
    <w:tmpl w:val="B7A0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287133">
    <w:abstractNumId w:val="4"/>
  </w:num>
  <w:num w:numId="2" w16cid:durableId="1846556164">
    <w:abstractNumId w:val="16"/>
  </w:num>
  <w:num w:numId="3" w16cid:durableId="588274483">
    <w:abstractNumId w:val="7"/>
  </w:num>
  <w:num w:numId="4" w16cid:durableId="1012952648">
    <w:abstractNumId w:val="12"/>
  </w:num>
  <w:num w:numId="5" w16cid:durableId="538978403">
    <w:abstractNumId w:val="10"/>
  </w:num>
  <w:num w:numId="6" w16cid:durableId="586697185">
    <w:abstractNumId w:val="6"/>
  </w:num>
  <w:num w:numId="7" w16cid:durableId="352609905">
    <w:abstractNumId w:val="9"/>
  </w:num>
  <w:num w:numId="8" w16cid:durableId="1928033746">
    <w:abstractNumId w:val="2"/>
  </w:num>
  <w:num w:numId="9" w16cid:durableId="1931041878">
    <w:abstractNumId w:val="3"/>
  </w:num>
  <w:num w:numId="10" w16cid:durableId="1098020124">
    <w:abstractNumId w:val="0"/>
  </w:num>
  <w:num w:numId="11" w16cid:durableId="281813069">
    <w:abstractNumId w:val="15"/>
  </w:num>
  <w:num w:numId="12" w16cid:durableId="1236551637">
    <w:abstractNumId w:val="19"/>
  </w:num>
  <w:num w:numId="13" w16cid:durableId="1752585504">
    <w:abstractNumId w:val="1"/>
  </w:num>
  <w:num w:numId="14" w16cid:durableId="858272012">
    <w:abstractNumId w:val="11"/>
  </w:num>
  <w:num w:numId="15" w16cid:durableId="588269431">
    <w:abstractNumId w:val="14"/>
  </w:num>
  <w:num w:numId="16" w16cid:durableId="177353759">
    <w:abstractNumId w:val="13"/>
  </w:num>
  <w:num w:numId="17" w16cid:durableId="356463665">
    <w:abstractNumId w:val="18"/>
  </w:num>
  <w:num w:numId="18" w16cid:durableId="1939673532">
    <w:abstractNumId w:val="8"/>
  </w:num>
  <w:num w:numId="19" w16cid:durableId="1062406552">
    <w:abstractNumId w:val="5"/>
  </w:num>
  <w:num w:numId="20" w16cid:durableId="6401608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0FA"/>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0A3"/>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1F5D7F"/>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32CC"/>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564"/>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1BC"/>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9F6"/>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5F0"/>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0AA9"/>
    <w:rsid w:val="008F191F"/>
    <w:rsid w:val="008F51FA"/>
    <w:rsid w:val="008F7F8B"/>
    <w:rsid w:val="0090015E"/>
    <w:rsid w:val="009005D7"/>
    <w:rsid w:val="00903735"/>
    <w:rsid w:val="00903792"/>
    <w:rsid w:val="00905B99"/>
    <w:rsid w:val="00906EF9"/>
    <w:rsid w:val="009072DF"/>
    <w:rsid w:val="009102AD"/>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09D4"/>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5740"/>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04365"/>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2670"/>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584B"/>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A64A3"/>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customStyle="1" w:styleId="a-size-large">
    <w:name w:val="a-size-large"/>
    <w:basedOn w:val="a0"/>
    <w:rsid w:val="001520A3"/>
  </w:style>
  <w:style w:type="character" w:customStyle="1" w:styleId="apple-converted-space">
    <w:name w:val="apple-converted-space"/>
    <w:basedOn w:val="a0"/>
    <w:rsid w:val="001520A3"/>
  </w:style>
  <w:style w:type="character" w:customStyle="1" w:styleId="a-size-medium">
    <w:name w:val="a-size-medium"/>
    <w:basedOn w:val="a0"/>
    <w:rsid w:val="001520A3"/>
  </w:style>
  <w:style w:type="character" w:customStyle="1" w:styleId="a-color-secondary">
    <w:name w:val="a-color-secondary"/>
    <w:basedOn w:val="a0"/>
    <w:rsid w:val="001520A3"/>
  </w:style>
  <w:style w:type="character" w:styleId="af4">
    <w:name w:val="Unresolved Mention"/>
    <w:basedOn w:val="a0"/>
    <w:uiPriority w:val="99"/>
    <w:rsid w:val="00D65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808162567">
      <w:bodyDiv w:val="1"/>
      <w:marLeft w:val="0"/>
      <w:marRight w:val="0"/>
      <w:marTop w:val="0"/>
      <w:marBottom w:val="0"/>
      <w:divBdr>
        <w:top w:val="none" w:sz="0" w:space="0" w:color="auto"/>
        <w:left w:val="none" w:sz="0" w:space="0" w:color="auto"/>
        <w:bottom w:val="none" w:sz="0" w:space="0" w:color="auto"/>
        <w:right w:val="none" w:sz="0" w:space="0" w:color="auto"/>
      </w:divBdr>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1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1368</Words>
  <Characters>9039</Characters>
  <Application>Microsoft Office Word</Application>
  <DocSecurity>0</DocSecurity>
  <Lines>75</Lines>
  <Paragraphs>20</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23</cp:revision>
  <cp:lastPrinted>2014-04-24T13:33:00Z</cp:lastPrinted>
  <dcterms:created xsi:type="dcterms:W3CDTF">2024-06-30T17:03:00Z</dcterms:created>
  <dcterms:modified xsi:type="dcterms:W3CDTF">2024-12-17T19:33:00Z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