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8D83" w14:textId="77777777" w:rsidR="008356EA" w:rsidRPr="000218F2" w:rsidRDefault="008356EA" w:rsidP="008356EA">
      <w:pPr>
        <w:spacing w:before="120" w:line="276" w:lineRule="auto"/>
        <w:jc w:val="center"/>
        <w:rPr>
          <w:rFonts w:asciiTheme="minorHAnsi" w:hAnsiTheme="minorHAnsi" w:cstheme="minorHAnsi"/>
        </w:rPr>
      </w:pPr>
      <w:r w:rsidRPr="000218F2">
        <w:rPr>
          <w:rFonts w:asciiTheme="minorHAnsi" w:hAnsiTheme="minorHAnsi" w:cstheme="minorHAnsi"/>
          <w:b/>
        </w:rPr>
        <w:t>ΠΕΡΙΓΡΑΜΜΑ ΜΑΘΗΜΑΤΟΣ</w:t>
      </w:r>
    </w:p>
    <w:p w14:paraId="26BAAEA9" w14:textId="77777777" w:rsidR="008356EA" w:rsidRPr="000218F2" w:rsidRDefault="008356EA" w:rsidP="008356EA">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sz w:val="22"/>
          <w:szCs w:val="22"/>
        </w:rPr>
      </w:pPr>
      <w:r w:rsidRPr="000218F2">
        <w:rPr>
          <w:rFonts w:asciiTheme="minorHAnsi" w:hAnsiTheme="minorHAnsi" w:cstheme="minorHAnsi"/>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1115"/>
        <w:gridCol w:w="1262"/>
        <w:gridCol w:w="1208"/>
        <w:gridCol w:w="348"/>
        <w:gridCol w:w="1236"/>
      </w:tblGrid>
      <w:tr w:rsidR="000218F2" w:rsidRPr="000218F2" w14:paraId="557E9222" w14:textId="77777777" w:rsidTr="00224B06">
        <w:tc>
          <w:tcPr>
            <w:tcW w:w="3127" w:type="dxa"/>
            <w:shd w:val="clear" w:color="auto" w:fill="DDD9C3"/>
          </w:tcPr>
          <w:p w14:paraId="62CB5B97"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ΣΧΟΛΗ</w:t>
            </w:r>
          </w:p>
        </w:tc>
        <w:tc>
          <w:tcPr>
            <w:tcW w:w="5169" w:type="dxa"/>
            <w:gridSpan w:val="5"/>
          </w:tcPr>
          <w:p w14:paraId="2E8593A9" w14:textId="77777777" w:rsidR="008356EA" w:rsidRPr="000218F2" w:rsidRDefault="00075C52" w:rsidP="00C542F4">
            <w:pPr>
              <w:rPr>
                <w:rFonts w:asciiTheme="minorHAnsi" w:hAnsiTheme="minorHAnsi" w:cstheme="minorHAnsi"/>
                <w:sz w:val="20"/>
                <w:szCs w:val="20"/>
              </w:rPr>
            </w:pPr>
            <w:r w:rsidRPr="000218F2">
              <w:rPr>
                <w:rFonts w:asciiTheme="minorHAnsi" w:hAnsiTheme="minorHAnsi" w:cstheme="minorHAnsi"/>
                <w:sz w:val="20"/>
                <w:szCs w:val="20"/>
              </w:rPr>
              <w:t>Επιστημών Υγείας</w:t>
            </w:r>
          </w:p>
        </w:tc>
      </w:tr>
      <w:tr w:rsidR="000218F2" w:rsidRPr="000218F2" w14:paraId="06903B2C" w14:textId="77777777" w:rsidTr="00224B06">
        <w:tc>
          <w:tcPr>
            <w:tcW w:w="3127" w:type="dxa"/>
            <w:shd w:val="clear" w:color="auto" w:fill="DDD9C3"/>
          </w:tcPr>
          <w:p w14:paraId="73B91716"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ΤΜΗΜΑ</w:t>
            </w:r>
          </w:p>
        </w:tc>
        <w:tc>
          <w:tcPr>
            <w:tcW w:w="5169" w:type="dxa"/>
            <w:gridSpan w:val="5"/>
          </w:tcPr>
          <w:p w14:paraId="1EB7A70C" w14:textId="77777777" w:rsidR="008356EA" w:rsidRPr="000218F2" w:rsidRDefault="00075C52" w:rsidP="00C542F4">
            <w:pPr>
              <w:rPr>
                <w:rFonts w:asciiTheme="minorHAnsi" w:hAnsiTheme="minorHAnsi" w:cstheme="minorHAnsi"/>
                <w:sz w:val="20"/>
                <w:szCs w:val="20"/>
              </w:rPr>
            </w:pPr>
            <w:r w:rsidRPr="000218F2">
              <w:rPr>
                <w:rFonts w:asciiTheme="minorHAnsi" w:hAnsiTheme="minorHAnsi" w:cstheme="minorHAnsi"/>
                <w:sz w:val="20"/>
                <w:szCs w:val="20"/>
              </w:rPr>
              <w:t>Ιατρικής</w:t>
            </w:r>
          </w:p>
        </w:tc>
      </w:tr>
      <w:tr w:rsidR="000218F2" w:rsidRPr="000218F2" w14:paraId="3DD38DFC" w14:textId="77777777" w:rsidTr="00224B06">
        <w:tc>
          <w:tcPr>
            <w:tcW w:w="3127" w:type="dxa"/>
            <w:shd w:val="clear" w:color="auto" w:fill="DDD9C3"/>
          </w:tcPr>
          <w:p w14:paraId="663AC938"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 xml:space="preserve">ΕΠΙΠΕΔΟ ΣΠΟΥΔΩΝ </w:t>
            </w:r>
          </w:p>
        </w:tc>
        <w:tc>
          <w:tcPr>
            <w:tcW w:w="5169" w:type="dxa"/>
            <w:gridSpan w:val="5"/>
          </w:tcPr>
          <w:p w14:paraId="7846590F" w14:textId="77777777" w:rsidR="008356EA" w:rsidRPr="000218F2" w:rsidRDefault="003C5012" w:rsidP="00C542F4">
            <w:pPr>
              <w:rPr>
                <w:rFonts w:asciiTheme="minorHAnsi" w:hAnsiTheme="minorHAnsi" w:cstheme="minorHAnsi"/>
                <w:sz w:val="20"/>
                <w:szCs w:val="20"/>
              </w:rPr>
            </w:pPr>
            <w:r w:rsidRPr="000218F2">
              <w:rPr>
                <w:rFonts w:asciiTheme="minorHAnsi" w:hAnsiTheme="minorHAnsi" w:cstheme="minorHAnsi"/>
                <w:sz w:val="20"/>
                <w:szCs w:val="20"/>
              </w:rPr>
              <w:t>ΠΡΟΠΤΥΧΙΑΚΟ</w:t>
            </w:r>
          </w:p>
        </w:tc>
      </w:tr>
      <w:tr w:rsidR="000218F2" w:rsidRPr="000218F2" w14:paraId="2A2D5754" w14:textId="77777777" w:rsidTr="00224B06">
        <w:tc>
          <w:tcPr>
            <w:tcW w:w="3127" w:type="dxa"/>
            <w:shd w:val="clear" w:color="auto" w:fill="DDD9C3"/>
          </w:tcPr>
          <w:p w14:paraId="77FAC7FF"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ΚΩΔΙΚΟΣ ΜΑΘΗΜΑΤΟΣ</w:t>
            </w:r>
          </w:p>
        </w:tc>
        <w:tc>
          <w:tcPr>
            <w:tcW w:w="1115" w:type="dxa"/>
          </w:tcPr>
          <w:p w14:paraId="6AD77E77" w14:textId="4F849268" w:rsidR="008356EA" w:rsidRPr="000218F2" w:rsidRDefault="00D75FF6" w:rsidP="00C542F4">
            <w:pPr>
              <w:rPr>
                <w:rFonts w:asciiTheme="minorHAnsi" w:hAnsiTheme="minorHAnsi" w:cstheme="minorHAnsi"/>
                <w:b/>
                <w:sz w:val="20"/>
                <w:szCs w:val="20"/>
              </w:rPr>
            </w:pPr>
            <w:r w:rsidRPr="00D75FF6">
              <w:rPr>
                <w:rFonts w:asciiTheme="minorHAnsi" w:hAnsiTheme="minorHAnsi" w:cstheme="minorHAnsi"/>
                <w:b/>
                <w:sz w:val="20"/>
                <w:szCs w:val="20"/>
              </w:rPr>
              <w:t>ΙΑΥ203</w:t>
            </w:r>
          </w:p>
        </w:tc>
        <w:tc>
          <w:tcPr>
            <w:tcW w:w="2470" w:type="dxa"/>
            <w:gridSpan w:val="2"/>
            <w:shd w:val="clear" w:color="auto" w:fill="DDD9C3"/>
          </w:tcPr>
          <w:p w14:paraId="681B8CBF"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ΕΞΑΜΗΝΟ ΣΠΟΥΔΩΝ</w:t>
            </w:r>
          </w:p>
        </w:tc>
        <w:tc>
          <w:tcPr>
            <w:tcW w:w="1584" w:type="dxa"/>
            <w:gridSpan w:val="2"/>
          </w:tcPr>
          <w:p w14:paraId="03F35C6C" w14:textId="37F74C52" w:rsidR="008356EA" w:rsidRPr="000218F2" w:rsidRDefault="00D75FF6" w:rsidP="00C542F4">
            <w:pPr>
              <w:rPr>
                <w:rFonts w:asciiTheme="minorHAnsi" w:hAnsiTheme="minorHAnsi" w:cstheme="minorHAnsi"/>
                <w:b/>
                <w:sz w:val="20"/>
                <w:szCs w:val="20"/>
              </w:rPr>
            </w:pPr>
            <w:r>
              <w:rPr>
                <w:rFonts w:asciiTheme="minorHAnsi" w:hAnsiTheme="minorHAnsi" w:cstheme="minorHAnsi"/>
                <w:b/>
                <w:sz w:val="20"/>
                <w:szCs w:val="20"/>
              </w:rPr>
              <w:t xml:space="preserve">Β’ </w:t>
            </w:r>
          </w:p>
        </w:tc>
      </w:tr>
      <w:tr w:rsidR="000218F2" w:rsidRPr="000218F2" w14:paraId="71D7FC78" w14:textId="77777777" w:rsidTr="00224B06">
        <w:trPr>
          <w:trHeight w:val="375"/>
        </w:trPr>
        <w:tc>
          <w:tcPr>
            <w:tcW w:w="3127" w:type="dxa"/>
            <w:shd w:val="clear" w:color="auto" w:fill="DDD9C3"/>
            <w:vAlign w:val="center"/>
          </w:tcPr>
          <w:p w14:paraId="287BFEEB"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ΤΙΤΛΟΣ ΜΑΘΗΜΑΤΟΣ</w:t>
            </w:r>
          </w:p>
        </w:tc>
        <w:tc>
          <w:tcPr>
            <w:tcW w:w="5169" w:type="dxa"/>
            <w:gridSpan w:val="5"/>
            <w:vAlign w:val="center"/>
          </w:tcPr>
          <w:p w14:paraId="37EF4933" w14:textId="038F9FEF" w:rsidR="008356EA" w:rsidRPr="000218F2" w:rsidRDefault="00D75FF6" w:rsidP="00C542F4">
            <w:pPr>
              <w:rPr>
                <w:rFonts w:asciiTheme="minorHAnsi" w:hAnsiTheme="minorHAnsi" w:cstheme="minorHAnsi"/>
                <w:sz w:val="20"/>
                <w:szCs w:val="20"/>
              </w:rPr>
            </w:pPr>
            <w:r w:rsidRPr="00D75FF6">
              <w:rPr>
                <w:rFonts w:asciiTheme="minorHAnsi" w:hAnsiTheme="minorHAnsi" w:cstheme="minorHAnsi"/>
                <w:sz w:val="20"/>
                <w:szCs w:val="20"/>
              </w:rPr>
              <w:t>ΒΙΟΛΟΓΙΑ</w:t>
            </w:r>
            <w:r w:rsidR="00CE0CD3">
              <w:rPr>
                <w:rFonts w:asciiTheme="minorHAnsi" w:hAnsiTheme="minorHAnsi" w:cstheme="minorHAnsi"/>
                <w:sz w:val="20"/>
                <w:szCs w:val="20"/>
              </w:rPr>
              <w:t xml:space="preserve"> </w:t>
            </w:r>
            <w:r w:rsidRPr="00D75FF6">
              <w:rPr>
                <w:rFonts w:asciiTheme="minorHAnsi" w:hAnsiTheme="minorHAnsi" w:cstheme="minorHAnsi"/>
                <w:sz w:val="20"/>
                <w:szCs w:val="20"/>
              </w:rPr>
              <w:t>Ι</w:t>
            </w:r>
          </w:p>
        </w:tc>
      </w:tr>
      <w:tr w:rsidR="000218F2" w:rsidRPr="000218F2" w14:paraId="60894E46" w14:textId="77777777" w:rsidTr="00224B06">
        <w:trPr>
          <w:trHeight w:val="196"/>
        </w:trPr>
        <w:tc>
          <w:tcPr>
            <w:tcW w:w="5504" w:type="dxa"/>
            <w:gridSpan w:val="3"/>
            <w:shd w:val="clear" w:color="auto" w:fill="DDD9C3"/>
            <w:vAlign w:val="center"/>
          </w:tcPr>
          <w:p w14:paraId="05FD8AB9" w14:textId="77777777" w:rsidR="008356EA" w:rsidRPr="000218F2" w:rsidRDefault="008356EA" w:rsidP="00C542F4">
            <w:pPr>
              <w:jc w:val="center"/>
              <w:rPr>
                <w:rFonts w:asciiTheme="minorHAnsi" w:hAnsiTheme="minorHAnsi" w:cstheme="minorHAnsi"/>
                <w:b/>
                <w:sz w:val="20"/>
                <w:szCs w:val="20"/>
              </w:rPr>
            </w:pPr>
            <w:r w:rsidRPr="000218F2">
              <w:rPr>
                <w:rFonts w:asciiTheme="minorHAnsi" w:hAnsiTheme="minorHAnsi" w:cstheme="minorHAnsi"/>
                <w:b/>
                <w:sz w:val="20"/>
                <w:szCs w:val="20"/>
              </w:rPr>
              <w:t xml:space="preserve">ΑΥΤΟΤΕΛΕΙΣ ΔΙΔΑΚΤΙΚΕΣ ΔΡΑΣΤΗΡΙΟΤΗΤΕΣ </w:t>
            </w:r>
            <w:r w:rsidRPr="000218F2">
              <w:rPr>
                <w:rFonts w:asciiTheme="minorHAnsi" w:hAnsiTheme="minorHAnsi" w:cstheme="minorHAnsi"/>
                <w:b/>
                <w:sz w:val="20"/>
                <w:szCs w:val="20"/>
              </w:rPr>
              <w:br/>
            </w:r>
            <w:r w:rsidRPr="000218F2">
              <w:rPr>
                <w:rFonts w:asciiTheme="minorHAnsi" w:hAnsiTheme="minorHAnsi" w:cstheme="minorHAns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shd w:val="clear" w:color="auto" w:fill="DDD9C3"/>
            <w:vAlign w:val="center"/>
          </w:tcPr>
          <w:p w14:paraId="6ABF89E3" w14:textId="77777777" w:rsidR="008356EA" w:rsidRPr="000218F2" w:rsidRDefault="008356EA" w:rsidP="00C542F4">
            <w:pPr>
              <w:jc w:val="center"/>
              <w:rPr>
                <w:rFonts w:asciiTheme="minorHAnsi" w:hAnsiTheme="minorHAnsi" w:cstheme="minorHAnsi"/>
                <w:b/>
                <w:sz w:val="20"/>
                <w:szCs w:val="20"/>
              </w:rPr>
            </w:pPr>
            <w:r w:rsidRPr="000218F2">
              <w:rPr>
                <w:rFonts w:asciiTheme="minorHAnsi" w:hAnsiTheme="minorHAnsi" w:cstheme="minorHAnsi"/>
                <w:b/>
                <w:sz w:val="20"/>
                <w:szCs w:val="20"/>
              </w:rPr>
              <w:t>ΕΒΔΟΜΑΔΙΑΙΕΣ</w:t>
            </w:r>
            <w:r w:rsidRPr="000218F2">
              <w:rPr>
                <w:rFonts w:asciiTheme="minorHAnsi" w:hAnsiTheme="minorHAnsi" w:cstheme="minorHAnsi"/>
                <w:b/>
                <w:sz w:val="20"/>
                <w:szCs w:val="20"/>
              </w:rPr>
              <w:br/>
              <w:t>ΩΡΕΣ Δ</w:t>
            </w:r>
            <w:r w:rsidRPr="000218F2">
              <w:rPr>
                <w:rFonts w:asciiTheme="minorHAnsi" w:hAnsiTheme="minorHAnsi" w:cstheme="minorHAnsi"/>
                <w:b/>
                <w:sz w:val="20"/>
                <w:szCs w:val="20"/>
                <w:shd w:val="clear" w:color="auto" w:fill="DDD9C3"/>
              </w:rPr>
              <w:t>ΙΔ</w:t>
            </w:r>
            <w:r w:rsidRPr="000218F2">
              <w:rPr>
                <w:rFonts w:asciiTheme="minorHAnsi" w:hAnsiTheme="minorHAnsi" w:cstheme="minorHAnsi"/>
                <w:b/>
                <w:sz w:val="20"/>
                <w:szCs w:val="20"/>
              </w:rPr>
              <w:t>ΑΣΚΑΛΙΑΣ</w:t>
            </w:r>
          </w:p>
        </w:tc>
        <w:tc>
          <w:tcPr>
            <w:tcW w:w="1236" w:type="dxa"/>
            <w:shd w:val="clear" w:color="auto" w:fill="DDD9C3"/>
            <w:vAlign w:val="center"/>
          </w:tcPr>
          <w:p w14:paraId="5119A986" w14:textId="77777777" w:rsidR="008356EA" w:rsidRPr="000218F2" w:rsidRDefault="008356EA" w:rsidP="00C542F4">
            <w:pPr>
              <w:jc w:val="center"/>
              <w:rPr>
                <w:rFonts w:asciiTheme="minorHAnsi" w:hAnsiTheme="minorHAnsi" w:cstheme="minorHAnsi"/>
                <w:b/>
                <w:sz w:val="20"/>
                <w:szCs w:val="20"/>
              </w:rPr>
            </w:pPr>
            <w:r w:rsidRPr="000218F2">
              <w:rPr>
                <w:rFonts w:asciiTheme="minorHAnsi" w:hAnsiTheme="minorHAnsi" w:cstheme="minorHAnsi"/>
                <w:b/>
                <w:sz w:val="20"/>
                <w:szCs w:val="20"/>
              </w:rPr>
              <w:t>ΠΙΣΤΩΤΙΚΕΣ ΜΟΝΑΔΕΣ</w:t>
            </w:r>
          </w:p>
        </w:tc>
      </w:tr>
      <w:tr w:rsidR="00224B06" w:rsidRPr="000218F2" w14:paraId="0C311D74" w14:textId="77777777" w:rsidTr="00224B06">
        <w:trPr>
          <w:trHeight w:val="194"/>
        </w:trPr>
        <w:tc>
          <w:tcPr>
            <w:tcW w:w="5504" w:type="dxa"/>
            <w:gridSpan w:val="3"/>
          </w:tcPr>
          <w:p w14:paraId="5D297913" w14:textId="77777777" w:rsidR="00224B06" w:rsidRDefault="00224B06" w:rsidP="00746922">
            <w:pPr>
              <w:jc w:val="both"/>
              <w:rPr>
                <w:rFonts w:asciiTheme="minorHAnsi" w:hAnsiTheme="minorHAnsi" w:cstheme="minorHAnsi"/>
                <w:b/>
                <w:bCs/>
                <w:sz w:val="16"/>
                <w:szCs w:val="16"/>
              </w:rPr>
            </w:pPr>
            <w:r w:rsidRPr="00BE29ED">
              <w:rPr>
                <w:rFonts w:asciiTheme="minorHAnsi" w:hAnsiTheme="minorHAnsi" w:cstheme="minorHAnsi"/>
                <w:b/>
                <w:bCs/>
                <w:sz w:val="16"/>
                <w:szCs w:val="16"/>
              </w:rPr>
              <w:t>ΔΙΑΛΕΞΕΙΣ</w:t>
            </w:r>
          </w:p>
          <w:p w14:paraId="24CA78E8" w14:textId="77777777" w:rsidR="00BE29ED" w:rsidRPr="00BE29ED" w:rsidRDefault="00BE29ED" w:rsidP="00746922">
            <w:pPr>
              <w:jc w:val="both"/>
              <w:rPr>
                <w:rFonts w:asciiTheme="minorHAnsi" w:hAnsiTheme="minorHAnsi" w:cstheme="minorHAnsi"/>
                <w:b/>
                <w:bCs/>
                <w:sz w:val="16"/>
                <w:szCs w:val="16"/>
              </w:rPr>
            </w:pPr>
          </w:p>
          <w:p w14:paraId="3395A085" w14:textId="77777777" w:rsidR="00224B06" w:rsidRPr="00CE0CD3" w:rsidRDefault="00224B06" w:rsidP="00746922">
            <w:pPr>
              <w:jc w:val="both"/>
              <w:rPr>
                <w:rFonts w:asciiTheme="minorHAnsi" w:hAnsiTheme="minorHAnsi" w:cstheme="minorHAnsi"/>
                <w:sz w:val="16"/>
                <w:szCs w:val="16"/>
              </w:rPr>
            </w:pPr>
            <w:r w:rsidRPr="00BE29ED">
              <w:rPr>
                <w:rFonts w:asciiTheme="minorHAnsi" w:hAnsiTheme="minorHAnsi" w:cstheme="minorHAnsi"/>
                <w:sz w:val="16"/>
                <w:szCs w:val="16"/>
              </w:rPr>
              <w:t>Γενική επισκόπηση των κυττάρων και της κυτταρικής βιολογικής έρευνας. Η οργάνωση και οι αλληλουχίες των κυτταρικών γονιδιωμάτων. Βασικές αρχές της μοριακής βιολογίας. Ανασυνδιασμένο DNA Ανίχνευση νουκλεϊκών οξέων και πρωτεϊνών. Λειτουργική μελέτη των ευκαρυωτικών γονιδίων. Αντιγραφή, διατήρηση και αναδιατάξεις του γονιδιωματικού DNA. Αντιγραφή του DNA. Επιδιόρθωση του DNA. Ανασυνδυασμός μεταξύ ομόλογων αλληλουχιών DNA. Αναδιατάξεις του DNA. Σύνθεση και επεξεργασία του RNA Κυτταρική σηματοδότηση. Σύνθεση πρωτεϊνών, επεξεργασία και ρύθμιση της λειτουργίας τους</w:t>
            </w:r>
            <w:r w:rsidRPr="00CE0CD3">
              <w:rPr>
                <w:rFonts w:asciiTheme="minorHAnsi" w:hAnsiTheme="minorHAnsi" w:cstheme="minorHAnsi"/>
                <w:sz w:val="16"/>
                <w:szCs w:val="16"/>
              </w:rPr>
              <w:t>.</w:t>
            </w:r>
          </w:p>
          <w:p w14:paraId="0E8CB00B" w14:textId="47DA5FB8" w:rsidR="004446F5" w:rsidRPr="00CE0CD3" w:rsidRDefault="004446F5" w:rsidP="00746922">
            <w:pPr>
              <w:jc w:val="both"/>
              <w:rPr>
                <w:rFonts w:asciiTheme="minorHAnsi" w:hAnsiTheme="minorHAnsi" w:cstheme="minorHAnsi"/>
                <w:sz w:val="20"/>
                <w:szCs w:val="20"/>
              </w:rPr>
            </w:pPr>
          </w:p>
        </w:tc>
        <w:tc>
          <w:tcPr>
            <w:tcW w:w="1556" w:type="dxa"/>
            <w:gridSpan w:val="2"/>
            <w:vMerge w:val="restart"/>
          </w:tcPr>
          <w:p w14:paraId="464A5CF4" w14:textId="1BCCCE32" w:rsidR="00224B06" w:rsidRPr="00746922" w:rsidRDefault="00224B06" w:rsidP="00C542F4">
            <w:pPr>
              <w:jc w:val="center"/>
              <w:rPr>
                <w:rFonts w:asciiTheme="minorHAnsi" w:hAnsiTheme="minorHAnsi" w:cstheme="minorHAnsi"/>
                <w:sz w:val="20"/>
                <w:szCs w:val="20"/>
                <w:lang w:val="en-GB"/>
              </w:rPr>
            </w:pPr>
            <w:r>
              <w:rPr>
                <w:rFonts w:asciiTheme="minorHAnsi" w:hAnsiTheme="minorHAnsi" w:cstheme="minorHAnsi"/>
                <w:sz w:val="20"/>
                <w:szCs w:val="20"/>
                <w:lang w:val="en-GB"/>
              </w:rPr>
              <w:t>10</w:t>
            </w:r>
          </w:p>
        </w:tc>
        <w:tc>
          <w:tcPr>
            <w:tcW w:w="1236" w:type="dxa"/>
            <w:vMerge w:val="restart"/>
          </w:tcPr>
          <w:p w14:paraId="2DDCD701" w14:textId="1B0F12F5" w:rsidR="00224B06" w:rsidRPr="00746922" w:rsidRDefault="00224B06" w:rsidP="00C542F4">
            <w:pPr>
              <w:jc w:val="center"/>
              <w:rPr>
                <w:rFonts w:asciiTheme="minorHAnsi" w:hAnsiTheme="minorHAnsi" w:cstheme="minorHAnsi"/>
                <w:sz w:val="20"/>
                <w:szCs w:val="20"/>
                <w:lang w:val="en-GB"/>
              </w:rPr>
            </w:pPr>
            <w:r>
              <w:rPr>
                <w:rFonts w:asciiTheme="minorHAnsi" w:hAnsiTheme="minorHAnsi" w:cstheme="minorHAnsi"/>
                <w:sz w:val="20"/>
                <w:szCs w:val="20"/>
                <w:lang w:val="en-GB"/>
              </w:rPr>
              <w:t>7</w:t>
            </w:r>
          </w:p>
        </w:tc>
      </w:tr>
      <w:tr w:rsidR="00224B06" w:rsidRPr="000218F2" w14:paraId="7DB6AD38" w14:textId="77777777" w:rsidTr="00224B06">
        <w:trPr>
          <w:trHeight w:val="194"/>
        </w:trPr>
        <w:tc>
          <w:tcPr>
            <w:tcW w:w="5504" w:type="dxa"/>
            <w:gridSpan w:val="3"/>
          </w:tcPr>
          <w:p w14:paraId="0B5ECCEC" w14:textId="77777777" w:rsidR="00224B06" w:rsidRDefault="00224B06" w:rsidP="00224B06">
            <w:pPr>
              <w:jc w:val="both"/>
              <w:rPr>
                <w:rFonts w:asciiTheme="minorHAnsi" w:hAnsiTheme="minorHAnsi" w:cstheme="minorHAnsi"/>
                <w:b/>
                <w:sz w:val="16"/>
                <w:szCs w:val="16"/>
              </w:rPr>
            </w:pPr>
            <w:r w:rsidRPr="00BE29ED">
              <w:rPr>
                <w:rFonts w:asciiTheme="minorHAnsi" w:hAnsiTheme="minorHAnsi" w:cstheme="minorHAnsi"/>
                <w:b/>
                <w:sz w:val="16"/>
                <w:szCs w:val="16"/>
              </w:rPr>
              <w:t>ΕΡΓΑΣΤΗΡΙΑΚΕΣ ΑΣΚΗΣΕΙΣ</w:t>
            </w:r>
          </w:p>
          <w:p w14:paraId="0C6BA142" w14:textId="77777777" w:rsidR="00BE29ED" w:rsidRPr="00CE0CD3" w:rsidRDefault="00BE29ED" w:rsidP="00224B06">
            <w:pPr>
              <w:jc w:val="both"/>
              <w:rPr>
                <w:rFonts w:asciiTheme="minorHAnsi" w:hAnsiTheme="minorHAnsi" w:cstheme="minorHAnsi"/>
                <w:b/>
                <w:sz w:val="16"/>
                <w:szCs w:val="16"/>
              </w:rPr>
            </w:pPr>
          </w:p>
          <w:p w14:paraId="474D2FFE" w14:textId="77777777" w:rsidR="00224B06" w:rsidRDefault="00224B06" w:rsidP="00224B06">
            <w:pPr>
              <w:jc w:val="both"/>
              <w:rPr>
                <w:rFonts w:asciiTheme="minorHAnsi" w:hAnsiTheme="minorHAnsi" w:cstheme="minorHAnsi"/>
                <w:bCs/>
                <w:sz w:val="16"/>
                <w:szCs w:val="16"/>
              </w:rPr>
            </w:pPr>
            <w:r w:rsidRPr="00BE29ED">
              <w:rPr>
                <w:rFonts w:asciiTheme="minorHAnsi" w:hAnsiTheme="minorHAnsi" w:cstheme="minorHAnsi"/>
                <w:bCs/>
                <w:sz w:val="16"/>
                <w:szCs w:val="16"/>
              </w:rPr>
              <w:t>Μικροσκοπία</w:t>
            </w:r>
          </w:p>
          <w:p w14:paraId="656AC429" w14:textId="77777777" w:rsidR="00BE29ED" w:rsidRPr="00BE29ED" w:rsidRDefault="00BE29ED" w:rsidP="00224B06">
            <w:pPr>
              <w:jc w:val="both"/>
              <w:rPr>
                <w:rFonts w:asciiTheme="minorHAnsi" w:hAnsiTheme="minorHAnsi" w:cstheme="minorHAnsi"/>
                <w:bCs/>
                <w:sz w:val="16"/>
                <w:szCs w:val="16"/>
              </w:rPr>
            </w:pPr>
          </w:p>
          <w:p w14:paraId="54D6DAF0" w14:textId="77777777" w:rsidR="00224B06" w:rsidRDefault="00224B06" w:rsidP="00224B06">
            <w:pPr>
              <w:jc w:val="both"/>
              <w:rPr>
                <w:rFonts w:asciiTheme="minorHAnsi" w:hAnsiTheme="minorHAnsi" w:cstheme="minorHAnsi"/>
                <w:bCs/>
                <w:sz w:val="16"/>
                <w:szCs w:val="16"/>
              </w:rPr>
            </w:pPr>
            <w:proofErr w:type="spellStart"/>
            <w:r w:rsidRPr="00BE29ED">
              <w:rPr>
                <w:rFonts w:asciiTheme="minorHAnsi" w:hAnsiTheme="minorHAnsi" w:cstheme="minorHAnsi"/>
                <w:bCs/>
                <w:sz w:val="16"/>
                <w:szCs w:val="16"/>
                <w:lang w:val="en-GB"/>
              </w:rPr>
              <w:t>scRNA</w:t>
            </w:r>
            <w:proofErr w:type="spellEnd"/>
            <w:r w:rsidRPr="00CE0CD3">
              <w:rPr>
                <w:rFonts w:asciiTheme="minorHAnsi" w:hAnsiTheme="minorHAnsi" w:cstheme="minorHAnsi"/>
                <w:bCs/>
                <w:sz w:val="16"/>
                <w:szCs w:val="16"/>
              </w:rPr>
              <w:t xml:space="preserve"> </w:t>
            </w:r>
            <w:r w:rsidRPr="00BE29ED">
              <w:rPr>
                <w:rFonts w:asciiTheme="minorHAnsi" w:hAnsiTheme="minorHAnsi" w:cstheme="minorHAnsi"/>
                <w:bCs/>
                <w:sz w:val="16"/>
                <w:szCs w:val="16"/>
                <w:lang w:val="en-GB"/>
              </w:rPr>
              <w:t>sequencing</w:t>
            </w:r>
            <w:r w:rsidRPr="00CE0CD3">
              <w:rPr>
                <w:rFonts w:asciiTheme="minorHAnsi" w:hAnsiTheme="minorHAnsi" w:cstheme="minorHAnsi"/>
                <w:bCs/>
                <w:sz w:val="16"/>
                <w:szCs w:val="16"/>
              </w:rPr>
              <w:t xml:space="preserve"> </w:t>
            </w:r>
            <w:r w:rsidRPr="00BE29ED">
              <w:rPr>
                <w:rFonts w:asciiTheme="minorHAnsi" w:hAnsiTheme="minorHAnsi" w:cstheme="minorHAnsi"/>
                <w:bCs/>
                <w:sz w:val="16"/>
                <w:szCs w:val="16"/>
                <w:lang w:val="en-GB"/>
              </w:rPr>
              <w:t>analysis</w:t>
            </w:r>
          </w:p>
          <w:p w14:paraId="72A723D4" w14:textId="77777777" w:rsidR="00BE29ED" w:rsidRPr="00BE29ED" w:rsidRDefault="00BE29ED" w:rsidP="00224B06">
            <w:pPr>
              <w:jc w:val="both"/>
              <w:rPr>
                <w:rFonts w:asciiTheme="minorHAnsi" w:hAnsiTheme="minorHAnsi" w:cstheme="minorHAnsi"/>
                <w:bCs/>
                <w:sz w:val="16"/>
                <w:szCs w:val="16"/>
              </w:rPr>
            </w:pPr>
          </w:p>
          <w:p w14:paraId="5343A7AF" w14:textId="0E3BDC52" w:rsidR="00224B06" w:rsidRPr="00224B06" w:rsidRDefault="00224B06" w:rsidP="00224B06">
            <w:pPr>
              <w:jc w:val="both"/>
              <w:rPr>
                <w:rFonts w:asciiTheme="minorHAnsi" w:hAnsiTheme="minorHAnsi" w:cstheme="minorHAnsi"/>
                <w:bCs/>
                <w:sz w:val="20"/>
                <w:szCs w:val="20"/>
                <w:lang w:val="en-GB"/>
              </w:rPr>
            </w:pPr>
            <w:r w:rsidRPr="00BE29ED">
              <w:rPr>
                <w:rFonts w:asciiTheme="minorHAnsi" w:hAnsiTheme="minorHAnsi" w:cstheme="minorHAnsi"/>
                <w:bCs/>
                <w:sz w:val="16"/>
                <w:szCs w:val="16"/>
                <w:lang w:val="en-GB"/>
              </w:rPr>
              <w:t>PCR</w:t>
            </w:r>
          </w:p>
        </w:tc>
        <w:tc>
          <w:tcPr>
            <w:tcW w:w="1556" w:type="dxa"/>
            <w:gridSpan w:val="2"/>
            <w:vMerge/>
          </w:tcPr>
          <w:p w14:paraId="6584B56B" w14:textId="77777777" w:rsidR="00224B06" w:rsidRPr="000218F2" w:rsidRDefault="00224B06" w:rsidP="00C542F4">
            <w:pPr>
              <w:jc w:val="right"/>
              <w:rPr>
                <w:rFonts w:asciiTheme="minorHAnsi" w:hAnsiTheme="minorHAnsi" w:cstheme="minorHAnsi"/>
                <w:sz w:val="20"/>
                <w:szCs w:val="20"/>
              </w:rPr>
            </w:pPr>
          </w:p>
        </w:tc>
        <w:tc>
          <w:tcPr>
            <w:tcW w:w="1236" w:type="dxa"/>
            <w:vMerge/>
          </w:tcPr>
          <w:p w14:paraId="2F30C9B3" w14:textId="77777777" w:rsidR="00224B06" w:rsidRPr="000218F2" w:rsidRDefault="00224B06" w:rsidP="00C542F4">
            <w:pPr>
              <w:rPr>
                <w:rFonts w:asciiTheme="minorHAnsi" w:hAnsiTheme="minorHAnsi" w:cstheme="minorHAnsi"/>
                <w:sz w:val="20"/>
                <w:szCs w:val="20"/>
              </w:rPr>
            </w:pPr>
          </w:p>
        </w:tc>
      </w:tr>
      <w:tr w:rsidR="000218F2" w:rsidRPr="000218F2" w14:paraId="23D7AE10" w14:textId="77777777" w:rsidTr="00224B06">
        <w:trPr>
          <w:trHeight w:val="194"/>
        </w:trPr>
        <w:tc>
          <w:tcPr>
            <w:tcW w:w="5504" w:type="dxa"/>
            <w:gridSpan w:val="3"/>
          </w:tcPr>
          <w:p w14:paraId="64202B56" w14:textId="77777777" w:rsidR="008356EA" w:rsidRPr="000218F2" w:rsidRDefault="008356EA" w:rsidP="00C542F4">
            <w:pPr>
              <w:rPr>
                <w:rFonts w:asciiTheme="minorHAnsi" w:hAnsiTheme="minorHAnsi" w:cstheme="minorHAnsi"/>
                <w:b/>
                <w:sz w:val="20"/>
                <w:szCs w:val="20"/>
              </w:rPr>
            </w:pPr>
          </w:p>
        </w:tc>
        <w:tc>
          <w:tcPr>
            <w:tcW w:w="1556" w:type="dxa"/>
            <w:gridSpan w:val="2"/>
          </w:tcPr>
          <w:p w14:paraId="412B74F5" w14:textId="77777777" w:rsidR="008356EA" w:rsidRPr="000218F2" w:rsidRDefault="008356EA" w:rsidP="00C542F4">
            <w:pPr>
              <w:jc w:val="right"/>
              <w:rPr>
                <w:rFonts w:asciiTheme="minorHAnsi" w:hAnsiTheme="minorHAnsi" w:cstheme="minorHAnsi"/>
                <w:sz w:val="20"/>
                <w:szCs w:val="20"/>
              </w:rPr>
            </w:pPr>
          </w:p>
        </w:tc>
        <w:tc>
          <w:tcPr>
            <w:tcW w:w="1236" w:type="dxa"/>
          </w:tcPr>
          <w:p w14:paraId="3B32B85D" w14:textId="77777777" w:rsidR="008356EA" w:rsidRPr="000218F2" w:rsidRDefault="008356EA" w:rsidP="00C542F4">
            <w:pPr>
              <w:rPr>
                <w:rFonts w:asciiTheme="minorHAnsi" w:hAnsiTheme="minorHAnsi" w:cstheme="minorHAnsi"/>
                <w:sz w:val="20"/>
                <w:szCs w:val="20"/>
              </w:rPr>
            </w:pPr>
          </w:p>
        </w:tc>
      </w:tr>
      <w:tr w:rsidR="000218F2" w:rsidRPr="000218F2" w14:paraId="75B24993" w14:textId="77777777" w:rsidTr="00224B06">
        <w:trPr>
          <w:trHeight w:val="194"/>
        </w:trPr>
        <w:tc>
          <w:tcPr>
            <w:tcW w:w="5504" w:type="dxa"/>
            <w:gridSpan w:val="3"/>
            <w:shd w:val="clear" w:color="auto" w:fill="DDD9C3"/>
          </w:tcPr>
          <w:p w14:paraId="243D7355" w14:textId="77777777" w:rsidR="008356EA" w:rsidRPr="000218F2" w:rsidRDefault="008356EA" w:rsidP="00C542F4">
            <w:pPr>
              <w:rPr>
                <w:rFonts w:asciiTheme="minorHAnsi" w:hAnsiTheme="minorHAnsi" w:cstheme="minorHAnsi"/>
                <w:i/>
                <w:sz w:val="18"/>
                <w:szCs w:val="18"/>
              </w:rPr>
            </w:pPr>
            <w:r w:rsidRPr="000218F2">
              <w:rPr>
                <w:rFonts w:asciiTheme="minorHAnsi" w:hAnsiTheme="minorHAnsi" w:cstheme="minorHAnsi"/>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6" w:type="dxa"/>
            <w:gridSpan w:val="2"/>
          </w:tcPr>
          <w:p w14:paraId="647E3D59" w14:textId="77777777" w:rsidR="008356EA" w:rsidRPr="000218F2" w:rsidRDefault="008356EA" w:rsidP="00C542F4">
            <w:pPr>
              <w:jc w:val="right"/>
              <w:rPr>
                <w:rFonts w:asciiTheme="minorHAnsi" w:hAnsiTheme="minorHAnsi" w:cstheme="minorHAnsi"/>
                <w:sz w:val="20"/>
                <w:szCs w:val="20"/>
              </w:rPr>
            </w:pPr>
          </w:p>
        </w:tc>
        <w:tc>
          <w:tcPr>
            <w:tcW w:w="1236" w:type="dxa"/>
          </w:tcPr>
          <w:p w14:paraId="5A046562" w14:textId="77777777" w:rsidR="008356EA" w:rsidRPr="000218F2" w:rsidRDefault="008356EA" w:rsidP="00C542F4">
            <w:pPr>
              <w:rPr>
                <w:rFonts w:asciiTheme="minorHAnsi" w:hAnsiTheme="minorHAnsi" w:cstheme="minorHAnsi"/>
                <w:sz w:val="20"/>
                <w:szCs w:val="20"/>
              </w:rPr>
            </w:pPr>
          </w:p>
        </w:tc>
      </w:tr>
      <w:tr w:rsidR="000218F2" w:rsidRPr="000218F2" w14:paraId="40C5D6CB" w14:textId="77777777" w:rsidTr="00224B06">
        <w:trPr>
          <w:trHeight w:val="599"/>
        </w:trPr>
        <w:tc>
          <w:tcPr>
            <w:tcW w:w="3127" w:type="dxa"/>
            <w:shd w:val="clear" w:color="auto" w:fill="DDD9C3"/>
          </w:tcPr>
          <w:p w14:paraId="53BD7899" w14:textId="77777777" w:rsidR="003C5012" w:rsidRPr="000218F2" w:rsidRDefault="003C5012" w:rsidP="003C5012">
            <w:pPr>
              <w:jc w:val="right"/>
              <w:rPr>
                <w:rFonts w:asciiTheme="minorHAnsi" w:hAnsiTheme="minorHAnsi" w:cstheme="minorHAnsi"/>
                <w:i/>
                <w:sz w:val="16"/>
                <w:szCs w:val="16"/>
              </w:rPr>
            </w:pPr>
            <w:r w:rsidRPr="000218F2">
              <w:rPr>
                <w:rFonts w:asciiTheme="minorHAnsi" w:hAnsiTheme="minorHAnsi" w:cstheme="minorHAnsi"/>
                <w:b/>
                <w:sz w:val="20"/>
                <w:szCs w:val="20"/>
              </w:rPr>
              <w:t>ΤΥΠΟΣ ΜΑΘΗΜΑΤΟΣ</w:t>
            </w:r>
            <w:r w:rsidRPr="000218F2">
              <w:rPr>
                <w:rFonts w:asciiTheme="minorHAnsi" w:hAnsiTheme="minorHAnsi" w:cstheme="minorHAnsi"/>
                <w:i/>
                <w:sz w:val="16"/>
                <w:szCs w:val="16"/>
              </w:rPr>
              <w:t xml:space="preserve"> </w:t>
            </w:r>
          </w:p>
          <w:p w14:paraId="26C86A83" w14:textId="77777777" w:rsidR="003C5012" w:rsidRPr="000218F2" w:rsidRDefault="003C5012" w:rsidP="003C5012">
            <w:pPr>
              <w:jc w:val="right"/>
              <w:rPr>
                <w:rFonts w:asciiTheme="minorHAnsi" w:hAnsiTheme="minorHAnsi" w:cstheme="minorHAnsi"/>
                <w:i/>
                <w:sz w:val="16"/>
                <w:szCs w:val="16"/>
              </w:rPr>
            </w:pPr>
            <w:r w:rsidRPr="000218F2">
              <w:rPr>
                <w:rFonts w:asciiTheme="minorHAnsi" w:hAnsiTheme="minorHAnsi" w:cstheme="minorHAnsi"/>
                <w:i/>
                <w:sz w:val="16"/>
                <w:szCs w:val="16"/>
              </w:rPr>
              <w:t xml:space="preserve">γενικού υποβάθρου, </w:t>
            </w:r>
            <w:r w:rsidRPr="000218F2">
              <w:rPr>
                <w:rFonts w:asciiTheme="minorHAnsi" w:hAnsiTheme="minorHAnsi" w:cstheme="minorHAnsi"/>
                <w:i/>
                <w:sz w:val="16"/>
                <w:szCs w:val="16"/>
              </w:rPr>
              <w:br/>
              <w:t xml:space="preserve">ειδικού υποβάθρου, ειδίκευσης </w:t>
            </w:r>
          </w:p>
          <w:p w14:paraId="71AAF0C3" w14:textId="77777777" w:rsidR="003C5012" w:rsidRPr="000218F2" w:rsidRDefault="003C5012" w:rsidP="003C5012">
            <w:pPr>
              <w:jc w:val="right"/>
              <w:rPr>
                <w:rFonts w:asciiTheme="minorHAnsi" w:hAnsiTheme="minorHAnsi" w:cstheme="minorHAnsi"/>
                <w:b/>
                <w:sz w:val="20"/>
                <w:szCs w:val="20"/>
              </w:rPr>
            </w:pPr>
            <w:r w:rsidRPr="000218F2">
              <w:rPr>
                <w:rFonts w:asciiTheme="minorHAnsi" w:hAnsiTheme="minorHAnsi" w:cstheme="minorHAnsi"/>
                <w:i/>
                <w:sz w:val="16"/>
                <w:szCs w:val="16"/>
              </w:rPr>
              <w:t>γενικών γνώσεων, ανάπτυξης δεξιοτήτων</w:t>
            </w:r>
          </w:p>
        </w:tc>
        <w:tc>
          <w:tcPr>
            <w:tcW w:w="5169" w:type="dxa"/>
            <w:gridSpan w:val="5"/>
          </w:tcPr>
          <w:p w14:paraId="45E36C7D" w14:textId="548BA0EE" w:rsidR="003C5012" w:rsidRPr="000218F2" w:rsidRDefault="00D75FF6" w:rsidP="003C5012">
            <w:pPr>
              <w:rPr>
                <w:rFonts w:asciiTheme="minorHAnsi" w:hAnsiTheme="minorHAnsi" w:cstheme="minorHAnsi"/>
                <w:sz w:val="20"/>
                <w:szCs w:val="20"/>
              </w:rPr>
            </w:pPr>
            <w:r w:rsidRPr="00D75FF6">
              <w:rPr>
                <w:rFonts w:asciiTheme="minorHAnsi" w:hAnsiTheme="minorHAnsi" w:cstheme="minorHAnsi"/>
                <w:sz w:val="20"/>
                <w:szCs w:val="20"/>
              </w:rPr>
              <w:t>ΓΕΝΙΚΟΥ ΥΠΟΒΑΘΡΟΥ</w:t>
            </w:r>
          </w:p>
        </w:tc>
      </w:tr>
      <w:tr w:rsidR="000218F2" w:rsidRPr="000218F2" w14:paraId="4B8330CB" w14:textId="77777777" w:rsidTr="00224B06">
        <w:tc>
          <w:tcPr>
            <w:tcW w:w="3127" w:type="dxa"/>
            <w:shd w:val="clear" w:color="auto" w:fill="DDD9C3"/>
          </w:tcPr>
          <w:p w14:paraId="00CE0C5B" w14:textId="77777777" w:rsidR="003C5012" w:rsidRPr="000218F2" w:rsidRDefault="003C5012" w:rsidP="003C5012">
            <w:pPr>
              <w:jc w:val="right"/>
              <w:rPr>
                <w:rFonts w:asciiTheme="minorHAnsi" w:hAnsiTheme="minorHAnsi" w:cstheme="minorHAnsi"/>
                <w:b/>
                <w:sz w:val="20"/>
                <w:szCs w:val="20"/>
              </w:rPr>
            </w:pPr>
            <w:r w:rsidRPr="000218F2">
              <w:rPr>
                <w:rFonts w:asciiTheme="minorHAnsi" w:hAnsiTheme="minorHAnsi" w:cstheme="minorHAnsi"/>
                <w:b/>
                <w:sz w:val="20"/>
                <w:szCs w:val="20"/>
              </w:rPr>
              <w:t>ΠΡΟΑΠΑΙΤΟΥΜΕΝΑ ΜΑΘΗΜΑΤΑ:</w:t>
            </w:r>
          </w:p>
          <w:p w14:paraId="7BBCB408" w14:textId="77777777" w:rsidR="003C5012" w:rsidRPr="000218F2" w:rsidRDefault="003C5012" w:rsidP="003C5012">
            <w:pPr>
              <w:jc w:val="right"/>
              <w:rPr>
                <w:rFonts w:asciiTheme="minorHAnsi" w:hAnsiTheme="minorHAnsi" w:cstheme="minorHAnsi"/>
                <w:b/>
                <w:sz w:val="20"/>
                <w:szCs w:val="20"/>
              </w:rPr>
            </w:pPr>
          </w:p>
        </w:tc>
        <w:tc>
          <w:tcPr>
            <w:tcW w:w="5169" w:type="dxa"/>
            <w:gridSpan w:val="5"/>
          </w:tcPr>
          <w:p w14:paraId="115380DC" w14:textId="5B1E0610" w:rsidR="003C5012" w:rsidRPr="000218F2" w:rsidRDefault="003C5012" w:rsidP="003C5012">
            <w:pPr>
              <w:rPr>
                <w:rFonts w:asciiTheme="minorHAnsi" w:hAnsiTheme="minorHAnsi" w:cstheme="minorHAnsi"/>
                <w:sz w:val="20"/>
                <w:szCs w:val="20"/>
              </w:rPr>
            </w:pPr>
          </w:p>
        </w:tc>
      </w:tr>
      <w:tr w:rsidR="000218F2" w:rsidRPr="000218F2" w14:paraId="442D5332" w14:textId="77777777" w:rsidTr="00224B06">
        <w:tc>
          <w:tcPr>
            <w:tcW w:w="3127" w:type="dxa"/>
            <w:shd w:val="clear" w:color="auto" w:fill="DDD9C3"/>
          </w:tcPr>
          <w:p w14:paraId="02F3B06B" w14:textId="77777777" w:rsidR="003C5012" w:rsidRPr="000218F2" w:rsidRDefault="003C5012" w:rsidP="003C5012">
            <w:pPr>
              <w:jc w:val="right"/>
              <w:rPr>
                <w:rFonts w:asciiTheme="minorHAnsi" w:hAnsiTheme="minorHAnsi" w:cstheme="minorHAnsi"/>
                <w:b/>
                <w:sz w:val="20"/>
                <w:szCs w:val="20"/>
              </w:rPr>
            </w:pPr>
            <w:r w:rsidRPr="000218F2">
              <w:rPr>
                <w:rFonts w:asciiTheme="minorHAnsi" w:hAnsiTheme="minorHAnsi" w:cstheme="minorHAnsi"/>
                <w:b/>
                <w:sz w:val="20"/>
                <w:szCs w:val="20"/>
              </w:rPr>
              <w:t>ΓΛΩΣΣΑ ΔΙΔΑΣΚΑΛΙΑΣ και ΕΞΕΤΑΣΕΩΝ:</w:t>
            </w:r>
          </w:p>
        </w:tc>
        <w:tc>
          <w:tcPr>
            <w:tcW w:w="5169" w:type="dxa"/>
            <w:gridSpan w:val="5"/>
          </w:tcPr>
          <w:p w14:paraId="59C3B616" w14:textId="2EC6A29D" w:rsidR="003C5012" w:rsidRPr="00746922" w:rsidRDefault="00D75FF6" w:rsidP="003C5012">
            <w:pPr>
              <w:rPr>
                <w:rFonts w:asciiTheme="minorHAnsi" w:hAnsiTheme="minorHAnsi" w:cstheme="minorHAnsi"/>
                <w:sz w:val="20"/>
                <w:szCs w:val="20"/>
              </w:rPr>
            </w:pPr>
            <w:r w:rsidRPr="00D75FF6">
              <w:rPr>
                <w:rFonts w:asciiTheme="minorHAnsi" w:hAnsiTheme="minorHAnsi" w:cstheme="minorHAnsi"/>
                <w:sz w:val="20"/>
                <w:szCs w:val="20"/>
              </w:rPr>
              <w:t>ΕΛΛΗΝΙΚΗ</w:t>
            </w:r>
            <w:r w:rsidR="00746922">
              <w:rPr>
                <w:rFonts w:asciiTheme="minorHAnsi" w:hAnsiTheme="minorHAnsi" w:cstheme="minorHAnsi"/>
                <w:sz w:val="20"/>
                <w:szCs w:val="20"/>
              </w:rPr>
              <w:t xml:space="preserve"> και ΑΓΓΛΙΚΗ για την εξυπηρέτηση φοιτητών E</w:t>
            </w:r>
            <w:proofErr w:type="spellStart"/>
            <w:r w:rsidR="00746922">
              <w:rPr>
                <w:rFonts w:asciiTheme="minorHAnsi" w:hAnsiTheme="minorHAnsi" w:cstheme="minorHAnsi"/>
                <w:sz w:val="20"/>
                <w:szCs w:val="20"/>
                <w:lang w:val="en-GB"/>
              </w:rPr>
              <w:t>rasmus</w:t>
            </w:r>
            <w:proofErr w:type="spellEnd"/>
          </w:p>
        </w:tc>
      </w:tr>
      <w:tr w:rsidR="000218F2" w:rsidRPr="000218F2" w14:paraId="4F2A2CC3" w14:textId="77777777" w:rsidTr="00224B06">
        <w:tc>
          <w:tcPr>
            <w:tcW w:w="3127" w:type="dxa"/>
            <w:shd w:val="clear" w:color="auto" w:fill="DDD9C3"/>
          </w:tcPr>
          <w:p w14:paraId="19DD708B" w14:textId="77777777" w:rsidR="003C5012" w:rsidRPr="000218F2" w:rsidRDefault="003C5012" w:rsidP="003C5012">
            <w:pPr>
              <w:jc w:val="right"/>
              <w:rPr>
                <w:rFonts w:asciiTheme="minorHAnsi" w:hAnsiTheme="minorHAnsi" w:cstheme="minorHAnsi"/>
                <w:b/>
                <w:sz w:val="20"/>
                <w:szCs w:val="20"/>
              </w:rPr>
            </w:pPr>
            <w:r w:rsidRPr="000218F2">
              <w:rPr>
                <w:rFonts w:asciiTheme="minorHAnsi" w:hAnsiTheme="minorHAnsi" w:cstheme="minorHAnsi"/>
                <w:b/>
                <w:sz w:val="20"/>
                <w:szCs w:val="20"/>
              </w:rPr>
              <w:t xml:space="preserve">ΤΟ ΜΑΘΗΜΑ ΠΡΟΣΦΕΡΕΤΑΙ ΣΕ ΦΟΙΤΗΤΕΣ </w:t>
            </w:r>
            <w:r w:rsidRPr="000218F2">
              <w:rPr>
                <w:rFonts w:asciiTheme="minorHAnsi" w:hAnsiTheme="minorHAnsi" w:cstheme="minorHAnsi"/>
                <w:b/>
                <w:sz w:val="20"/>
                <w:szCs w:val="20"/>
                <w:lang w:val="en-GB"/>
              </w:rPr>
              <w:t>ERASMUS</w:t>
            </w:r>
            <w:r w:rsidRPr="000218F2">
              <w:rPr>
                <w:rFonts w:asciiTheme="minorHAnsi" w:hAnsiTheme="minorHAnsi" w:cstheme="minorHAnsi"/>
                <w:b/>
                <w:sz w:val="20"/>
                <w:szCs w:val="20"/>
              </w:rPr>
              <w:t xml:space="preserve"> </w:t>
            </w:r>
          </w:p>
        </w:tc>
        <w:tc>
          <w:tcPr>
            <w:tcW w:w="5169" w:type="dxa"/>
            <w:gridSpan w:val="5"/>
          </w:tcPr>
          <w:p w14:paraId="5F3353FE" w14:textId="39DB0B34" w:rsidR="003C5012" w:rsidRPr="000218F2" w:rsidRDefault="00D75FF6" w:rsidP="003C5012">
            <w:pPr>
              <w:rPr>
                <w:rFonts w:asciiTheme="minorHAnsi" w:hAnsiTheme="minorHAnsi" w:cstheme="minorHAnsi"/>
                <w:sz w:val="20"/>
                <w:szCs w:val="20"/>
              </w:rPr>
            </w:pPr>
            <w:r w:rsidRPr="00D75FF6">
              <w:rPr>
                <w:rFonts w:asciiTheme="minorHAnsi" w:hAnsiTheme="minorHAnsi" w:cstheme="minorHAnsi"/>
                <w:sz w:val="20"/>
                <w:szCs w:val="20"/>
              </w:rPr>
              <w:t>ΝΑΙ</w:t>
            </w:r>
          </w:p>
        </w:tc>
      </w:tr>
      <w:tr w:rsidR="000218F2" w:rsidRPr="00CE0CD3" w14:paraId="7744D3FC" w14:textId="77777777" w:rsidTr="00224B06">
        <w:tc>
          <w:tcPr>
            <w:tcW w:w="3127" w:type="dxa"/>
            <w:shd w:val="clear" w:color="auto" w:fill="DDD9C3"/>
          </w:tcPr>
          <w:p w14:paraId="2004077D" w14:textId="77777777" w:rsidR="003C5012" w:rsidRPr="00CE0CD3" w:rsidRDefault="003C5012" w:rsidP="003C5012">
            <w:pPr>
              <w:jc w:val="right"/>
              <w:rPr>
                <w:rFonts w:asciiTheme="minorHAnsi" w:hAnsiTheme="minorHAnsi" w:cstheme="minorHAnsi"/>
                <w:b/>
                <w:sz w:val="20"/>
                <w:szCs w:val="20"/>
                <w:lang w:val="en-GB"/>
              </w:rPr>
            </w:pPr>
            <w:r w:rsidRPr="00CE0CD3">
              <w:rPr>
                <w:rFonts w:asciiTheme="minorHAnsi" w:hAnsiTheme="minorHAnsi" w:cstheme="minorHAnsi"/>
                <w:b/>
                <w:sz w:val="20"/>
                <w:szCs w:val="20"/>
              </w:rPr>
              <w:t>ΗΛΕΚΤΡΟΝΙΚΗ ΣΕΛΙΔΑ ΜΑΘΗΜΑΤΟΣ (</w:t>
            </w:r>
            <w:r w:rsidRPr="00CE0CD3">
              <w:rPr>
                <w:rFonts w:asciiTheme="minorHAnsi" w:hAnsiTheme="minorHAnsi" w:cstheme="minorHAnsi"/>
                <w:b/>
                <w:sz w:val="20"/>
                <w:szCs w:val="20"/>
                <w:lang w:val="en-GB"/>
              </w:rPr>
              <w:t>URL)</w:t>
            </w:r>
          </w:p>
        </w:tc>
        <w:tc>
          <w:tcPr>
            <w:tcW w:w="5169" w:type="dxa"/>
            <w:gridSpan w:val="5"/>
          </w:tcPr>
          <w:p w14:paraId="55A0074C" w14:textId="669E1AF3" w:rsidR="00CE0CD3" w:rsidRPr="00CE0CD3" w:rsidRDefault="00CE0CD3" w:rsidP="00CE0CD3">
            <w:pPr>
              <w:spacing w:after="200" w:line="276" w:lineRule="auto"/>
              <w:rPr>
                <w:rFonts w:asciiTheme="minorHAnsi" w:hAnsiTheme="minorHAnsi" w:cstheme="minorHAnsi"/>
                <w:sz w:val="20"/>
                <w:szCs w:val="20"/>
                <w:lang w:val="en-US"/>
              </w:rPr>
            </w:pPr>
            <w:hyperlink r:id="rId8" w:history="1">
              <w:r w:rsidRPr="00CE0CD3">
                <w:rPr>
                  <w:rStyle w:val="-"/>
                  <w:rFonts w:asciiTheme="minorHAnsi" w:hAnsiTheme="minorHAnsi" w:cstheme="minorHAnsi"/>
                  <w:sz w:val="20"/>
                  <w:szCs w:val="20"/>
                  <w:u w:val="none"/>
                  <w:lang w:val="en-US"/>
                </w:rPr>
                <w:t>https://ecourse.uoi.gr/enrol/index.php?id=140</w:t>
              </w:r>
            </w:hyperlink>
          </w:p>
        </w:tc>
      </w:tr>
    </w:tbl>
    <w:p w14:paraId="26856189" w14:textId="77777777" w:rsidR="008356EA" w:rsidRPr="00CE0CD3" w:rsidRDefault="008356EA" w:rsidP="008356EA">
      <w:pPr>
        <w:rPr>
          <w:rFonts w:asciiTheme="minorHAnsi" w:hAnsiTheme="minorHAnsi" w:cstheme="minorHAnsi"/>
          <w:lang w:val="en-GB"/>
        </w:rPr>
      </w:pPr>
      <w:r w:rsidRPr="00CE0CD3">
        <w:rPr>
          <w:rFonts w:asciiTheme="minorHAnsi" w:hAnsiTheme="minorHAnsi" w:cstheme="minorHAnsi"/>
          <w:lang w:val="en-GB"/>
        </w:rPr>
        <w:br w:type="page"/>
      </w:r>
    </w:p>
    <w:p w14:paraId="65FB8954" w14:textId="77777777" w:rsidR="008356EA" w:rsidRPr="000218F2" w:rsidRDefault="008356EA" w:rsidP="008356EA">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sz w:val="22"/>
          <w:szCs w:val="22"/>
        </w:rPr>
      </w:pPr>
      <w:r w:rsidRPr="000218F2">
        <w:rPr>
          <w:rFonts w:asciiTheme="minorHAnsi" w:hAnsiTheme="minorHAnsi" w:cstheme="minorHAnsi"/>
          <w:b/>
          <w:sz w:val="22"/>
          <w:szCs w:val="22"/>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218F2" w:rsidRPr="000218F2" w14:paraId="38C3C869" w14:textId="77777777" w:rsidTr="00C542F4">
        <w:tc>
          <w:tcPr>
            <w:tcW w:w="8472" w:type="dxa"/>
            <w:gridSpan w:val="2"/>
            <w:tcBorders>
              <w:bottom w:val="nil"/>
            </w:tcBorders>
            <w:shd w:val="clear" w:color="auto" w:fill="DDD9C3"/>
          </w:tcPr>
          <w:p w14:paraId="7DD03D12" w14:textId="77777777" w:rsidR="008356EA" w:rsidRPr="000218F2" w:rsidRDefault="008356EA" w:rsidP="00C542F4">
            <w:pPr>
              <w:rPr>
                <w:rFonts w:asciiTheme="minorHAnsi" w:hAnsiTheme="minorHAnsi" w:cstheme="minorHAnsi"/>
                <w:i/>
                <w:sz w:val="16"/>
                <w:szCs w:val="16"/>
              </w:rPr>
            </w:pPr>
            <w:r w:rsidRPr="000218F2">
              <w:rPr>
                <w:rFonts w:asciiTheme="minorHAnsi" w:hAnsiTheme="minorHAnsi" w:cstheme="minorHAnsi"/>
                <w:b/>
                <w:sz w:val="20"/>
                <w:szCs w:val="20"/>
              </w:rPr>
              <w:t>Μαθησιακά Αποτελέσματα</w:t>
            </w:r>
          </w:p>
        </w:tc>
      </w:tr>
      <w:tr w:rsidR="000218F2" w:rsidRPr="000218F2" w14:paraId="28B078DC" w14:textId="77777777" w:rsidTr="00C542F4">
        <w:tc>
          <w:tcPr>
            <w:tcW w:w="8472" w:type="dxa"/>
            <w:gridSpan w:val="2"/>
            <w:tcBorders>
              <w:top w:val="nil"/>
            </w:tcBorders>
            <w:shd w:val="clear" w:color="auto" w:fill="DDD9C3"/>
          </w:tcPr>
          <w:p w14:paraId="49EC3B23" w14:textId="77777777" w:rsidR="008356EA" w:rsidRPr="000218F2" w:rsidRDefault="008356EA" w:rsidP="00C542F4">
            <w:pPr>
              <w:widowControl w:val="0"/>
              <w:autoSpaceDE w:val="0"/>
              <w:autoSpaceDN w:val="0"/>
              <w:adjustRightInd w:val="0"/>
              <w:spacing w:after="60"/>
              <w:rPr>
                <w:rFonts w:asciiTheme="minorHAnsi" w:hAnsiTheme="minorHAnsi" w:cstheme="minorHAnsi"/>
                <w:i/>
                <w:sz w:val="16"/>
                <w:szCs w:val="16"/>
              </w:rPr>
            </w:pPr>
            <w:r w:rsidRPr="000218F2">
              <w:rPr>
                <w:rFonts w:asciiTheme="minorHAnsi" w:hAnsiTheme="minorHAnsi" w:cstheme="minorHAnsi"/>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6A58323" w14:textId="77777777" w:rsidR="008356EA" w:rsidRPr="000218F2" w:rsidRDefault="008356EA" w:rsidP="00C542F4">
            <w:pPr>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Συμβουλευτείτε το Παράρτημα Α </w:t>
            </w:r>
          </w:p>
          <w:p w14:paraId="16A48BE4" w14:textId="77777777" w:rsidR="008356EA" w:rsidRPr="000218F2" w:rsidRDefault="008356EA" w:rsidP="008356E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rPr>
            </w:pPr>
            <w:r w:rsidRPr="000218F2">
              <w:rPr>
                <w:rFonts w:asciiTheme="minorHAnsi" w:hAnsiTheme="minorHAnsi" w:cstheme="minorHAnsi"/>
                <w:i/>
                <w:sz w:val="16"/>
                <w:szCs w:val="16"/>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419769D1" w14:textId="77777777" w:rsidR="008356EA" w:rsidRPr="000218F2" w:rsidRDefault="008356EA" w:rsidP="008356E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rPr>
            </w:pPr>
            <w:r w:rsidRPr="000218F2">
              <w:rPr>
                <w:rFonts w:asciiTheme="minorHAnsi" w:hAnsiTheme="minorHAnsi" w:cstheme="minorHAnsi"/>
                <w:i/>
                <w:sz w:val="16"/>
                <w:szCs w:val="16"/>
              </w:rPr>
              <w:t>Περιγραφικοί Δείκτες Επιπέδων 6, 7 &amp; 8 του Ευρωπαϊκού Πλαισίου Προσόντων Διά Βίου Μάθησης και το Παράρτημα Β</w:t>
            </w:r>
          </w:p>
          <w:p w14:paraId="68C35568" w14:textId="77777777" w:rsidR="008356EA" w:rsidRPr="000218F2" w:rsidRDefault="008356EA" w:rsidP="008356E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rPr>
            </w:pPr>
            <w:r w:rsidRPr="000218F2">
              <w:rPr>
                <w:rFonts w:asciiTheme="minorHAnsi" w:hAnsiTheme="minorHAnsi" w:cstheme="minorHAnsi"/>
                <w:i/>
                <w:sz w:val="16"/>
                <w:szCs w:val="16"/>
              </w:rPr>
              <w:t>Περιληπτικός Οδηγός συγγραφής Μαθησιακών Αποτελεσμάτων</w:t>
            </w:r>
          </w:p>
        </w:tc>
      </w:tr>
      <w:tr w:rsidR="000218F2" w:rsidRPr="000218F2" w14:paraId="4C8555CF" w14:textId="77777777" w:rsidTr="00C542F4">
        <w:tc>
          <w:tcPr>
            <w:tcW w:w="8472" w:type="dxa"/>
            <w:gridSpan w:val="2"/>
          </w:tcPr>
          <w:p w14:paraId="366B9076" w14:textId="77777777" w:rsidR="008356EA" w:rsidRPr="000218F2" w:rsidRDefault="008356EA" w:rsidP="003C5012">
            <w:pPr>
              <w:widowControl w:val="0"/>
              <w:autoSpaceDE w:val="0"/>
              <w:autoSpaceDN w:val="0"/>
              <w:adjustRightInd w:val="0"/>
              <w:spacing w:after="60"/>
              <w:rPr>
                <w:rFonts w:asciiTheme="minorHAnsi" w:hAnsiTheme="minorHAnsi" w:cstheme="minorHAnsi"/>
                <w:iCs/>
                <w:sz w:val="16"/>
                <w:szCs w:val="16"/>
              </w:rPr>
            </w:pPr>
          </w:p>
          <w:p w14:paraId="6827F43B" w14:textId="77777777" w:rsidR="00C86873" w:rsidRPr="00CE0CD3"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b/>
                <w:bCs/>
                <w:iCs/>
                <w:sz w:val="16"/>
                <w:szCs w:val="16"/>
              </w:rPr>
              <w:t>Αντικείμενο του μαθήματος</w:t>
            </w:r>
            <w:r w:rsidRPr="008E2798">
              <w:rPr>
                <w:rFonts w:asciiTheme="minorHAnsi" w:hAnsiTheme="minorHAnsi" w:cstheme="minorHAnsi"/>
                <w:iCs/>
                <w:sz w:val="16"/>
                <w:szCs w:val="16"/>
              </w:rPr>
              <w:t xml:space="preserve">: </w:t>
            </w:r>
          </w:p>
          <w:p w14:paraId="64185D0C" w14:textId="554C38B2" w:rsidR="008E2798" w:rsidRPr="00C86873" w:rsidRDefault="008E2798" w:rsidP="003C5012">
            <w:pPr>
              <w:widowControl w:val="0"/>
              <w:autoSpaceDE w:val="0"/>
              <w:autoSpaceDN w:val="0"/>
              <w:adjustRightInd w:val="0"/>
              <w:spacing w:after="60"/>
              <w:rPr>
                <w:rFonts w:asciiTheme="minorHAnsi" w:hAnsiTheme="minorHAnsi" w:cstheme="minorHAnsi"/>
                <w:iCs/>
                <w:sz w:val="16"/>
                <w:szCs w:val="16"/>
              </w:rPr>
            </w:pPr>
            <w:proofErr w:type="spellStart"/>
            <w:r w:rsidRPr="008E2798">
              <w:rPr>
                <w:rFonts w:asciiTheme="minorHAnsi" w:hAnsiTheme="minorHAnsi" w:cstheme="minorHAnsi"/>
                <w:iCs/>
                <w:sz w:val="16"/>
                <w:szCs w:val="16"/>
              </w:rPr>
              <w:t>Tο</w:t>
            </w:r>
            <w:proofErr w:type="spellEnd"/>
            <w:r w:rsidRPr="008E2798">
              <w:rPr>
                <w:rFonts w:asciiTheme="minorHAnsi" w:hAnsiTheme="minorHAnsi" w:cstheme="minorHAnsi"/>
                <w:iCs/>
                <w:sz w:val="16"/>
                <w:szCs w:val="16"/>
              </w:rPr>
              <w:t xml:space="preserve"> μάθημα θεωρείται βασικό, επειδή έχει σαν αντικείμενο: </w:t>
            </w:r>
          </w:p>
          <w:p w14:paraId="6241E119" w14:textId="77777777" w:rsidR="008E2798" w:rsidRP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 xml:space="preserve">α) Την εισαγωγή σε επιλεγμένους και σημαντικούς τόπους της Βιολογίας και της Βιολογικής έρευνας. </w:t>
            </w:r>
          </w:p>
          <w:p w14:paraId="7D2B09CA"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 xml:space="preserve">β) Την μελέτη της οργάνωσης και των αλληλουχιών των κυτταρικών γονιδιωμάτων </w:t>
            </w:r>
          </w:p>
          <w:p w14:paraId="2AB92088"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 xml:space="preserve">γ) Τις βασικές αρχές της μοριακής βιολογίας που συσχετίζονται με τα κάτωθι: </w:t>
            </w:r>
          </w:p>
          <w:p w14:paraId="7BA89FC8" w14:textId="0F06B45E"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Ανασυνδυασμένο DNA Ανίχνευση νουκλεϊκών οξέων και πρωτεϊνών</w:t>
            </w:r>
            <w:r>
              <w:rPr>
                <w:rFonts w:asciiTheme="minorHAnsi" w:hAnsiTheme="minorHAnsi" w:cstheme="minorHAnsi"/>
                <w:iCs/>
                <w:sz w:val="16"/>
                <w:szCs w:val="16"/>
              </w:rPr>
              <w:t>.</w:t>
            </w:r>
            <w:r w:rsidRPr="008E2798">
              <w:rPr>
                <w:rFonts w:asciiTheme="minorHAnsi" w:hAnsiTheme="minorHAnsi" w:cstheme="minorHAnsi"/>
                <w:iCs/>
                <w:sz w:val="16"/>
                <w:szCs w:val="16"/>
              </w:rPr>
              <w:t xml:space="preserve"> </w:t>
            </w:r>
          </w:p>
          <w:p w14:paraId="2EDDDC83"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Λειτουργική μελέτη των ευκαρυωτικών γονιδίων</w:t>
            </w:r>
            <w:r>
              <w:rPr>
                <w:rFonts w:asciiTheme="minorHAnsi" w:hAnsiTheme="minorHAnsi" w:cstheme="minorHAnsi"/>
                <w:iCs/>
                <w:sz w:val="16"/>
                <w:szCs w:val="16"/>
              </w:rPr>
              <w:t>.</w:t>
            </w:r>
          </w:p>
          <w:p w14:paraId="7FB7FE80"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Αντιγραφή, διατήρηση και αναδιατάξεις του γονιδιωματικού DNA</w:t>
            </w:r>
            <w:r>
              <w:rPr>
                <w:rFonts w:asciiTheme="minorHAnsi" w:hAnsiTheme="minorHAnsi" w:cstheme="minorHAnsi"/>
                <w:iCs/>
                <w:sz w:val="16"/>
                <w:szCs w:val="16"/>
              </w:rPr>
              <w:t>.</w:t>
            </w:r>
          </w:p>
          <w:p w14:paraId="26D9FE9A"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Επιδιόρθωση του DNA</w:t>
            </w:r>
            <w:r>
              <w:rPr>
                <w:rFonts w:asciiTheme="minorHAnsi" w:hAnsiTheme="minorHAnsi" w:cstheme="minorHAnsi"/>
                <w:iCs/>
                <w:sz w:val="16"/>
                <w:szCs w:val="16"/>
              </w:rPr>
              <w:t>.</w:t>
            </w:r>
          </w:p>
          <w:p w14:paraId="5ADC369A"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Ανασυνδυασμός μεταξύ ομόλογων αλληλουχιών</w:t>
            </w:r>
            <w:r>
              <w:rPr>
                <w:rFonts w:asciiTheme="minorHAnsi" w:hAnsiTheme="minorHAnsi" w:cstheme="minorHAnsi"/>
                <w:iCs/>
                <w:sz w:val="16"/>
                <w:szCs w:val="16"/>
              </w:rPr>
              <w:t xml:space="preserve"> </w:t>
            </w:r>
            <w:r w:rsidRPr="008E2798">
              <w:rPr>
                <w:rFonts w:asciiTheme="minorHAnsi" w:hAnsiTheme="minorHAnsi" w:cstheme="minorHAnsi"/>
                <w:iCs/>
                <w:sz w:val="16"/>
                <w:szCs w:val="16"/>
              </w:rPr>
              <w:t>DNA</w:t>
            </w:r>
            <w:r>
              <w:rPr>
                <w:rFonts w:asciiTheme="minorHAnsi" w:hAnsiTheme="minorHAnsi" w:cstheme="minorHAnsi"/>
                <w:iCs/>
                <w:sz w:val="16"/>
                <w:szCs w:val="16"/>
              </w:rPr>
              <w:t>.</w:t>
            </w:r>
          </w:p>
          <w:p w14:paraId="3A1AFACB" w14:textId="3814036F"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Αναδιατάξεις του DNA</w:t>
            </w:r>
            <w:r>
              <w:rPr>
                <w:rFonts w:asciiTheme="minorHAnsi" w:hAnsiTheme="minorHAnsi" w:cstheme="minorHAnsi"/>
                <w:iCs/>
                <w:sz w:val="16"/>
                <w:szCs w:val="16"/>
              </w:rPr>
              <w:t>.</w:t>
            </w:r>
          </w:p>
          <w:p w14:paraId="497DAA05"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Σύνθεση και επεξεργασία του RNA</w:t>
            </w:r>
            <w:r>
              <w:rPr>
                <w:rFonts w:asciiTheme="minorHAnsi" w:hAnsiTheme="minorHAnsi" w:cstheme="minorHAnsi"/>
                <w:iCs/>
                <w:sz w:val="16"/>
                <w:szCs w:val="16"/>
              </w:rPr>
              <w:t>.</w:t>
            </w:r>
          </w:p>
          <w:p w14:paraId="364F5472"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Κυτταρική σηματοδότηση</w:t>
            </w:r>
            <w:r>
              <w:rPr>
                <w:rFonts w:asciiTheme="minorHAnsi" w:hAnsiTheme="minorHAnsi" w:cstheme="minorHAnsi"/>
                <w:iCs/>
                <w:sz w:val="16"/>
                <w:szCs w:val="16"/>
              </w:rPr>
              <w:t>.</w:t>
            </w:r>
          </w:p>
          <w:p w14:paraId="22AC72CD" w14:textId="77777777" w:rsid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Σύνθεση πρωτεϊνών, επεξεργασία και ρύθμιση της λειτουργίας τους</w:t>
            </w:r>
            <w:r>
              <w:rPr>
                <w:rFonts w:asciiTheme="minorHAnsi" w:hAnsiTheme="minorHAnsi" w:cstheme="minorHAnsi"/>
                <w:iCs/>
                <w:sz w:val="16"/>
                <w:szCs w:val="16"/>
              </w:rPr>
              <w:t>.</w:t>
            </w:r>
          </w:p>
          <w:p w14:paraId="12B1B83A" w14:textId="587ECB89" w:rsidR="004456B4" w:rsidRPr="000218F2"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Το μάθημα συνιστά ένα μίγμα</w:t>
            </w:r>
            <w:r>
              <w:rPr>
                <w:rFonts w:asciiTheme="minorHAnsi" w:hAnsiTheme="minorHAnsi" w:cstheme="minorHAnsi"/>
                <w:iCs/>
                <w:sz w:val="16"/>
                <w:szCs w:val="16"/>
              </w:rPr>
              <w:t xml:space="preserve"> βασικών </w:t>
            </w:r>
            <w:r w:rsidRPr="008E2798">
              <w:rPr>
                <w:rFonts w:asciiTheme="minorHAnsi" w:hAnsiTheme="minorHAnsi" w:cstheme="minorHAnsi"/>
                <w:iCs/>
                <w:sz w:val="16"/>
                <w:szCs w:val="16"/>
              </w:rPr>
              <w:t>κυτταρικών και μοριακών μηχανισμών με παραδείγματα σύγχρονης τεχνολογίας ανίχνευσης των μεγάλων κυτταρικών βιομορίων.</w:t>
            </w:r>
          </w:p>
          <w:p w14:paraId="4D288A1A" w14:textId="77777777" w:rsidR="004456B4" w:rsidRPr="000218F2" w:rsidRDefault="004456B4" w:rsidP="003C5012">
            <w:pPr>
              <w:widowControl w:val="0"/>
              <w:autoSpaceDE w:val="0"/>
              <w:autoSpaceDN w:val="0"/>
              <w:adjustRightInd w:val="0"/>
              <w:spacing w:after="60"/>
              <w:rPr>
                <w:rFonts w:asciiTheme="minorHAnsi" w:hAnsiTheme="minorHAnsi" w:cstheme="minorHAnsi"/>
                <w:iCs/>
                <w:sz w:val="16"/>
                <w:szCs w:val="16"/>
              </w:rPr>
            </w:pPr>
          </w:p>
          <w:p w14:paraId="31C3F61B" w14:textId="77777777" w:rsidR="008E2798" w:rsidRPr="00C86873" w:rsidRDefault="008E2798" w:rsidP="003C5012">
            <w:pPr>
              <w:widowControl w:val="0"/>
              <w:autoSpaceDE w:val="0"/>
              <w:autoSpaceDN w:val="0"/>
              <w:adjustRightInd w:val="0"/>
              <w:spacing w:after="60"/>
              <w:rPr>
                <w:rFonts w:asciiTheme="minorHAnsi" w:hAnsiTheme="minorHAnsi" w:cstheme="minorHAnsi"/>
                <w:iCs/>
                <w:sz w:val="16"/>
                <w:szCs w:val="16"/>
              </w:rPr>
            </w:pPr>
            <w:r w:rsidRPr="00C86873">
              <w:rPr>
                <w:rFonts w:asciiTheme="minorHAnsi" w:hAnsiTheme="minorHAnsi" w:cstheme="minorHAnsi"/>
                <w:b/>
                <w:bCs/>
                <w:iCs/>
                <w:sz w:val="16"/>
                <w:szCs w:val="16"/>
              </w:rPr>
              <w:t>Μορφή και εκβάσεις διδασκαλίας</w:t>
            </w:r>
            <w:r w:rsidRPr="00C86873">
              <w:rPr>
                <w:rFonts w:asciiTheme="minorHAnsi" w:hAnsiTheme="minorHAnsi" w:cstheme="minorHAnsi"/>
                <w:iCs/>
                <w:sz w:val="16"/>
                <w:szCs w:val="16"/>
              </w:rPr>
              <w:t xml:space="preserve">: </w:t>
            </w:r>
          </w:p>
          <w:p w14:paraId="58069C9C" w14:textId="77777777" w:rsidR="00C86873" w:rsidRPr="00C86873" w:rsidRDefault="008E2798" w:rsidP="003C5012">
            <w:pPr>
              <w:widowControl w:val="0"/>
              <w:autoSpaceDE w:val="0"/>
              <w:autoSpaceDN w:val="0"/>
              <w:adjustRightInd w:val="0"/>
              <w:spacing w:after="60"/>
              <w:rPr>
                <w:rFonts w:asciiTheme="minorHAnsi" w:hAnsiTheme="minorHAnsi" w:cstheme="minorHAnsi"/>
                <w:iCs/>
                <w:sz w:val="16"/>
                <w:szCs w:val="16"/>
              </w:rPr>
            </w:pPr>
            <w:r w:rsidRPr="00C86873">
              <w:rPr>
                <w:rFonts w:asciiTheme="minorHAnsi" w:hAnsiTheme="minorHAnsi" w:cstheme="minorHAnsi"/>
                <w:iCs/>
                <w:sz w:val="16"/>
                <w:szCs w:val="16"/>
              </w:rPr>
              <w:t>Το μάθημα κάνει χρήση νέων τεχνικών διαδραστικής μάθησης οι οποίες περιλαμβάνουν</w:t>
            </w:r>
            <w:r w:rsidR="00C86873" w:rsidRPr="00C86873">
              <w:rPr>
                <w:rFonts w:asciiTheme="minorHAnsi" w:hAnsiTheme="minorHAnsi" w:cstheme="minorHAnsi"/>
                <w:iCs/>
                <w:sz w:val="16"/>
                <w:szCs w:val="16"/>
              </w:rPr>
              <w:t>:</w:t>
            </w:r>
          </w:p>
          <w:p w14:paraId="53D6ABC5" w14:textId="77777777" w:rsidR="00C40D20" w:rsidRDefault="00C40D20" w:rsidP="003C5012">
            <w:pPr>
              <w:widowControl w:val="0"/>
              <w:autoSpaceDE w:val="0"/>
              <w:autoSpaceDN w:val="0"/>
              <w:adjustRightInd w:val="0"/>
              <w:spacing w:after="60"/>
              <w:rPr>
                <w:rFonts w:asciiTheme="minorHAnsi" w:hAnsiTheme="minorHAnsi" w:cstheme="minorHAnsi"/>
                <w:iCs/>
                <w:sz w:val="16"/>
                <w:szCs w:val="16"/>
              </w:rPr>
            </w:pPr>
          </w:p>
          <w:p w14:paraId="3EA30ED3" w14:textId="35853F35" w:rsidR="00C86873" w:rsidRPr="00C86873" w:rsidRDefault="00C86873" w:rsidP="003C5012">
            <w:pPr>
              <w:widowControl w:val="0"/>
              <w:autoSpaceDE w:val="0"/>
              <w:autoSpaceDN w:val="0"/>
              <w:adjustRightInd w:val="0"/>
              <w:spacing w:after="60"/>
              <w:rPr>
                <w:rFonts w:asciiTheme="minorHAnsi" w:hAnsiTheme="minorHAnsi" w:cstheme="minorHAnsi"/>
                <w:iCs/>
                <w:sz w:val="16"/>
                <w:szCs w:val="16"/>
              </w:rPr>
            </w:pPr>
            <w:r>
              <w:rPr>
                <w:rFonts w:asciiTheme="minorHAnsi" w:hAnsiTheme="minorHAnsi" w:cstheme="minorHAnsi"/>
                <w:iCs/>
                <w:sz w:val="16"/>
                <w:szCs w:val="16"/>
              </w:rPr>
              <w:t>Τ</w:t>
            </w:r>
            <w:r w:rsidR="008E2798" w:rsidRPr="00C86873">
              <w:rPr>
                <w:rFonts w:asciiTheme="minorHAnsi" w:hAnsiTheme="minorHAnsi" w:cstheme="minorHAnsi"/>
                <w:iCs/>
                <w:sz w:val="16"/>
                <w:szCs w:val="16"/>
              </w:rPr>
              <w:t xml:space="preserve">ην χρήση </w:t>
            </w:r>
            <w:proofErr w:type="spellStart"/>
            <w:r w:rsidR="008E2798" w:rsidRPr="00C86873">
              <w:rPr>
                <w:rFonts w:asciiTheme="minorHAnsi" w:hAnsiTheme="minorHAnsi" w:cstheme="minorHAnsi"/>
                <w:iCs/>
                <w:sz w:val="16"/>
                <w:szCs w:val="16"/>
              </w:rPr>
              <w:t>δημοσκοπικών</w:t>
            </w:r>
            <w:proofErr w:type="spellEnd"/>
            <w:r w:rsidR="008E2798" w:rsidRPr="00C86873">
              <w:rPr>
                <w:rFonts w:asciiTheme="minorHAnsi" w:hAnsiTheme="minorHAnsi" w:cstheme="minorHAnsi"/>
                <w:iCs/>
                <w:sz w:val="16"/>
                <w:szCs w:val="16"/>
              </w:rPr>
              <w:t xml:space="preserve"> εφαρμογών (</w:t>
            </w:r>
            <w:r w:rsidR="0036367B">
              <w:rPr>
                <w:rFonts w:asciiTheme="minorHAnsi" w:hAnsiTheme="minorHAnsi" w:cstheme="minorHAnsi"/>
                <w:iCs/>
                <w:sz w:val="16"/>
                <w:szCs w:val="16"/>
              </w:rPr>
              <w:t xml:space="preserve">παράδειγμα: </w:t>
            </w:r>
            <w:proofErr w:type="spellStart"/>
            <w:r w:rsidR="008E2798" w:rsidRPr="00C86873">
              <w:rPr>
                <w:rFonts w:asciiTheme="minorHAnsi" w:hAnsiTheme="minorHAnsi" w:cstheme="minorHAnsi"/>
                <w:iCs/>
                <w:sz w:val="16"/>
                <w:szCs w:val="16"/>
                <w:lang w:val="en-GB"/>
              </w:rPr>
              <w:t>Vevox</w:t>
            </w:r>
            <w:proofErr w:type="spellEnd"/>
            <w:r w:rsidR="008E2798" w:rsidRPr="00C86873">
              <w:rPr>
                <w:rFonts w:asciiTheme="minorHAnsi" w:hAnsiTheme="minorHAnsi" w:cstheme="minorHAnsi"/>
                <w:iCs/>
                <w:sz w:val="16"/>
                <w:szCs w:val="16"/>
              </w:rPr>
              <w:t>)</w:t>
            </w:r>
            <w:r>
              <w:rPr>
                <w:rFonts w:asciiTheme="minorHAnsi" w:hAnsiTheme="minorHAnsi" w:cstheme="minorHAnsi"/>
                <w:iCs/>
                <w:sz w:val="16"/>
                <w:szCs w:val="16"/>
              </w:rPr>
              <w:t>.</w:t>
            </w:r>
          </w:p>
          <w:p w14:paraId="70177DCB" w14:textId="77777777" w:rsidR="00C86873" w:rsidRPr="00C86873" w:rsidRDefault="00C86873" w:rsidP="00C86873">
            <w:pPr>
              <w:rPr>
                <w:rFonts w:asciiTheme="minorHAnsi" w:hAnsiTheme="minorHAnsi" w:cstheme="minorHAnsi"/>
                <w:b/>
                <w:sz w:val="16"/>
                <w:szCs w:val="16"/>
              </w:rPr>
            </w:pPr>
          </w:p>
          <w:p w14:paraId="5041B747" w14:textId="77777777" w:rsidR="00C86873" w:rsidRPr="00C86873" w:rsidRDefault="00C86873" w:rsidP="00C86873">
            <w:pPr>
              <w:rPr>
                <w:rFonts w:asciiTheme="minorHAnsi" w:hAnsiTheme="minorHAnsi" w:cstheme="minorHAnsi"/>
                <w:bCs/>
                <w:sz w:val="16"/>
                <w:szCs w:val="16"/>
              </w:rPr>
            </w:pPr>
            <w:r w:rsidRPr="00C86873">
              <w:rPr>
                <w:rFonts w:asciiTheme="minorHAnsi" w:hAnsiTheme="minorHAnsi" w:cstheme="minorHAnsi"/>
                <w:bCs/>
                <w:sz w:val="16"/>
                <w:szCs w:val="16"/>
              </w:rPr>
              <w:t xml:space="preserve">Ασύγχρονη επικοινωνία με τους φοιτητές μέσω της πλατφόρμας </w:t>
            </w:r>
            <w:proofErr w:type="spellStart"/>
            <w:r w:rsidRPr="00C86873">
              <w:rPr>
                <w:rFonts w:asciiTheme="minorHAnsi" w:hAnsiTheme="minorHAnsi" w:cstheme="minorHAnsi"/>
                <w:bCs/>
                <w:sz w:val="16"/>
                <w:szCs w:val="16"/>
                <w:lang w:val="en-GB"/>
              </w:rPr>
              <w:t>ecourse</w:t>
            </w:r>
            <w:proofErr w:type="spellEnd"/>
            <w:r w:rsidRPr="00C86873">
              <w:rPr>
                <w:rFonts w:asciiTheme="minorHAnsi" w:hAnsiTheme="minorHAnsi" w:cstheme="minorHAnsi"/>
                <w:bCs/>
                <w:sz w:val="16"/>
                <w:szCs w:val="16"/>
              </w:rPr>
              <w:t>.</w:t>
            </w:r>
          </w:p>
          <w:p w14:paraId="0420F33E" w14:textId="77777777" w:rsidR="00C86873" w:rsidRPr="00C86873" w:rsidRDefault="00C86873" w:rsidP="00C86873">
            <w:pPr>
              <w:rPr>
                <w:rFonts w:asciiTheme="minorHAnsi" w:hAnsiTheme="minorHAnsi" w:cstheme="minorHAnsi"/>
                <w:bCs/>
                <w:sz w:val="16"/>
                <w:szCs w:val="16"/>
              </w:rPr>
            </w:pPr>
          </w:p>
          <w:p w14:paraId="15FD433E" w14:textId="431717A7" w:rsidR="00C86873" w:rsidRDefault="00C86873" w:rsidP="003C5012">
            <w:pPr>
              <w:widowControl w:val="0"/>
              <w:autoSpaceDE w:val="0"/>
              <w:autoSpaceDN w:val="0"/>
              <w:adjustRightInd w:val="0"/>
              <w:spacing w:after="60"/>
              <w:rPr>
                <w:rFonts w:asciiTheme="minorHAnsi" w:hAnsiTheme="minorHAnsi" w:cstheme="minorHAnsi"/>
                <w:bCs/>
                <w:sz w:val="16"/>
                <w:szCs w:val="16"/>
              </w:rPr>
            </w:pPr>
            <w:r w:rsidRPr="00C86873">
              <w:rPr>
                <w:rFonts w:asciiTheme="minorHAnsi" w:hAnsiTheme="minorHAnsi" w:cstheme="minorHAnsi"/>
                <w:bCs/>
                <w:sz w:val="16"/>
                <w:szCs w:val="16"/>
              </w:rPr>
              <w:t>Εικονικό εργαστήριο (labxchange) για την εξοικείωση των φοιτητών με το χώρο του εργαστηρίου πριν απο της εργαστηριακές ασκήσεις.</w:t>
            </w:r>
          </w:p>
          <w:p w14:paraId="78CEA0F0" w14:textId="77777777" w:rsidR="00C86873" w:rsidRDefault="00C86873" w:rsidP="003C5012">
            <w:pPr>
              <w:widowControl w:val="0"/>
              <w:autoSpaceDE w:val="0"/>
              <w:autoSpaceDN w:val="0"/>
              <w:adjustRightInd w:val="0"/>
              <w:spacing w:after="60"/>
              <w:rPr>
                <w:rFonts w:asciiTheme="minorHAnsi" w:hAnsiTheme="minorHAnsi" w:cstheme="minorHAnsi"/>
                <w:iCs/>
                <w:sz w:val="16"/>
                <w:szCs w:val="16"/>
              </w:rPr>
            </w:pPr>
          </w:p>
          <w:p w14:paraId="258E7C75" w14:textId="113B2E88" w:rsidR="00BE29ED" w:rsidRPr="00BE29ED" w:rsidRDefault="00C86873" w:rsidP="003C5012">
            <w:pPr>
              <w:widowControl w:val="0"/>
              <w:autoSpaceDE w:val="0"/>
              <w:autoSpaceDN w:val="0"/>
              <w:adjustRightInd w:val="0"/>
              <w:spacing w:after="60"/>
              <w:rPr>
                <w:rFonts w:asciiTheme="minorHAnsi" w:hAnsiTheme="minorHAnsi" w:cstheme="minorHAnsi"/>
                <w:b/>
                <w:bCs/>
                <w:iCs/>
                <w:sz w:val="16"/>
                <w:szCs w:val="16"/>
              </w:rPr>
            </w:pPr>
            <w:r w:rsidRPr="00BE29ED">
              <w:rPr>
                <w:rFonts w:asciiTheme="minorHAnsi" w:hAnsiTheme="minorHAnsi" w:cstheme="minorHAnsi"/>
                <w:b/>
                <w:bCs/>
                <w:iCs/>
                <w:sz w:val="16"/>
                <w:szCs w:val="16"/>
              </w:rPr>
              <w:t xml:space="preserve">Το μάθημα </w:t>
            </w:r>
            <w:r w:rsidR="008E2798" w:rsidRPr="00BE29ED">
              <w:rPr>
                <w:rFonts w:asciiTheme="minorHAnsi" w:hAnsiTheme="minorHAnsi" w:cstheme="minorHAnsi"/>
                <w:b/>
                <w:bCs/>
                <w:iCs/>
                <w:sz w:val="16"/>
                <w:szCs w:val="16"/>
              </w:rPr>
              <w:t>διδάσκεται σε συνδυασμό με τις εργαστηριακές ασκήσεις</w:t>
            </w:r>
            <w:r w:rsidRPr="00BE29ED">
              <w:rPr>
                <w:rFonts w:asciiTheme="minorHAnsi" w:hAnsiTheme="minorHAnsi" w:cstheme="minorHAnsi"/>
                <w:b/>
                <w:bCs/>
                <w:iCs/>
                <w:sz w:val="16"/>
                <w:szCs w:val="16"/>
              </w:rPr>
              <w:t xml:space="preserve"> (</w:t>
            </w:r>
            <w:r w:rsidRPr="00BE29ED">
              <w:rPr>
                <w:rFonts w:asciiTheme="minorHAnsi" w:hAnsiTheme="minorHAnsi" w:cstheme="minorHAnsi"/>
                <w:b/>
                <w:bCs/>
                <w:i/>
                <w:sz w:val="16"/>
                <w:szCs w:val="16"/>
                <w:lang w:val="en-GB"/>
              </w:rPr>
              <w:t>in</w:t>
            </w:r>
            <w:r w:rsidRPr="00BE29ED">
              <w:rPr>
                <w:rFonts w:asciiTheme="minorHAnsi" w:hAnsiTheme="minorHAnsi" w:cstheme="minorHAnsi"/>
                <w:b/>
                <w:bCs/>
                <w:i/>
                <w:sz w:val="16"/>
                <w:szCs w:val="16"/>
              </w:rPr>
              <w:t xml:space="preserve"> </w:t>
            </w:r>
            <w:r w:rsidRPr="00BE29ED">
              <w:rPr>
                <w:rFonts w:asciiTheme="minorHAnsi" w:hAnsiTheme="minorHAnsi" w:cstheme="minorHAnsi"/>
                <w:b/>
                <w:bCs/>
                <w:i/>
                <w:sz w:val="16"/>
                <w:szCs w:val="16"/>
                <w:lang w:val="en-GB"/>
              </w:rPr>
              <w:t>vitro</w:t>
            </w:r>
            <w:r w:rsidRPr="00BE29ED">
              <w:rPr>
                <w:rFonts w:asciiTheme="minorHAnsi" w:hAnsiTheme="minorHAnsi" w:cstheme="minorHAnsi"/>
                <w:b/>
                <w:bCs/>
                <w:iCs/>
                <w:sz w:val="16"/>
                <w:szCs w:val="16"/>
              </w:rPr>
              <w:t xml:space="preserve"> και </w:t>
            </w:r>
            <w:r w:rsidRPr="00BE29ED">
              <w:rPr>
                <w:rFonts w:asciiTheme="minorHAnsi" w:hAnsiTheme="minorHAnsi" w:cstheme="minorHAnsi"/>
                <w:b/>
                <w:bCs/>
                <w:i/>
                <w:sz w:val="16"/>
                <w:szCs w:val="16"/>
                <w:lang w:val="en-GB"/>
              </w:rPr>
              <w:t>in</w:t>
            </w:r>
            <w:r w:rsidRPr="00BE29ED">
              <w:rPr>
                <w:rFonts w:asciiTheme="minorHAnsi" w:hAnsiTheme="minorHAnsi" w:cstheme="minorHAnsi"/>
                <w:b/>
                <w:bCs/>
                <w:i/>
                <w:sz w:val="16"/>
                <w:szCs w:val="16"/>
              </w:rPr>
              <w:t xml:space="preserve"> </w:t>
            </w:r>
            <w:r w:rsidRPr="00BE29ED">
              <w:rPr>
                <w:rFonts w:asciiTheme="minorHAnsi" w:hAnsiTheme="minorHAnsi" w:cstheme="minorHAnsi"/>
                <w:b/>
                <w:bCs/>
                <w:i/>
                <w:sz w:val="16"/>
                <w:szCs w:val="16"/>
                <w:lang w:val="en-GB"/>
              </w:rPr>
              <w:t>silico</w:t>
            </w:r>
            <w:r w:rsidRPr="00BE29ED">
              <w:rPr>
                <w:rFonts w:asciiTheme="minorHAnsi" w:hAnsiTheme="minorHAnsi" w:cstheme="minorHAnsi"/>
                <w:b/>
                <w:bCs/>
                <w:iCs/>
                <w:sz w:val="16"/>
                <w:szCs w:val="16"/>
              </w:rPr>
              <w:t>)</w:t>
            </w:r>
            <w:r w:rsidR="008E2798" w:rsidRPr="00BE29ED">
              <w:rPr>
                <w:rFonts w:asciiTheme="minorHAnsi" w:hAnsiTheme="minorHAnsi" w:cstheme="minorHAnsi"/>
                <w:b/>
                <w:bCs/>
                <w:iCs/>
                <w:sz w:val="16"/>
                <w:szCs w:val="16"/>
              </w:rPr>
              <w:t xml:space="preserve">, που αφορούν: </w:t>
            </w:r>
          </w:p>
          <w:p w14:paraId="5E9BA0BD" w14:textId="258E89AF" w:rsidR="008E2798" w:rsidRPr="008E2798"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 xml:space="preserve">Α) </w:t>
            </w:r>
            <w:r w:rsidR="00BE29ED" w:rsidRPr="008E2798">
              <w:rPr>
                <w:rFonts w:asciiTheme="minorHAnsi" w:hAnsiTheme="minorHAnsi" w:cstheme="minorHAnsi"/>
                <w:iCs/>
                <w:sz w:val="16"/>
                <w:szCs w:val="16"/>
              </w:rPr>
              <w:t>Μικροσκοπία</w:t>
            </w:r>
            <w:r w:rsidR="00BE29ED">
              <w:rPr>
                <w:rFonts w:asciiTheme="minorHAnsi" w:hAnsiTheme="minorHAnsi" w:cstheme="minorHAnsi"/>
                <w:iCs/>
                <w:sz w:val="16"/>
                <w:szCs w:val="16"/>
              </w:rPr>
              <w:t>.</w:t>
            </w:r>
          </w:p>
          <w:p w14:paraId="117511C1" w14:textId="6844C4EE" w:rsidR="00BE29ED"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Β)</w:t>
            </w:r>
            <w:r w:rsidR="00BE29ED" w:rsidRPr="008E2798">
              <w:rPr>
                <w:rFonts w:asciiTheme="minorHAnsi" w:hAnsiTheme="minorHAnsi" w:cstheme="minorHAnsi"/>
                <w:iCs/>
                <w:sz w:val="16"/>
                <w:szCs w:val="16"/>
              </w:rPr>
              <w:t xml:space="preserve"> Τ</w:t>
            </w:r>
            <w:r w:rsidR="00BE29ED">
              <w:rPr>
                <w:rFonts w:asciiTheme="minorHAnsi" w:hAnsiTheme="minorHAnsi" w:cstheme="minorHAnsi"/>
                <w:iCs/>
                <w:sz w:val="16"/>
                <w:szCs w:val="16"/>
              </w:rPr>
              <w:t>ην</w:t>
            </w:r>
            <w:r w:rsidR="00BE29ED" w:rsidRPr="008E2798">
              <w:rPr>
                <w:rFonts w:asciiTheme="minorHAnsi" w:hAnsiTheme="minorHAnsi" w:cstheme="minorHAnsi"/>
                <w:iCs/>
                <w:sz w:val="16"/>
                <w:szCs w:val="16"/>
              </w:rPr>
              <w:t xml:space="preserve"> </w:t>
            </w:r>
            <w:r w:rsidR="00BE29ED">
              <w:rPr>
                <w:rFonts w:asciiTheme="minorHAnsi" w:hAnsiTheme="minorHAnsi" w:cstheme="minorHAnsi"/>
                <w:iCs/>
                <w:sz w:val="16"/>
                <w:szCs w:val="16"/>
              </w:rPr>
              <w:t xml:space="preserve">ανάλυση δεδομένων </w:t>
            </w:r>
            <w:proofErr w:type="spellStart"/>
            <w:r w:rsidR="00BE29ED">
              <w:rPr>
                <w:rFonts w:asciiTheme="minorHAnsi" w:hAnsiTheme="minorHAnsi" w:cstheme="minorHAnsi"/>
                <w:iCs/>
                <w:sz w:val="16"/>
                <w:szCs w:val="16"/>
              </w:rPr>
              <w:t>αλληλούχησης</w:t>
            </w:r>
            <w:proofErr w:type="spellEnd"/>
            <w:r w:rsidR="00BE29ED">
              <w:rPr>
                <w:rFonts w:asciiTheme="minorHAnsi" w:hAnsiTheme="minorHAnsi" w:cstheme="minorHAnsi"/>
                <w:iCs/>
                <w:sz w:val="16"/>
                <w:szCs w:val="16"/>
              </w:rPr>
              <w:t xml:space="preserve"> </w:t>
            </w:r>
            <w:r w:rsidR="00BE29ED">
              <w:rPr>
                <w:rFonts w:asciiTheme="minorHAnsi" w:hAnsiTheme="minorHAnsi" w:cstheme="minorHAnsi"/>
                <w:iCs/>
                <w:sz w:val="16"/>
                <w:szCs w:val="16"/>
                <w:lang w:val="en-GB"/>
              </w:rPr>
              <w:t>RNA</w:t>
            </w:r>
            <w:r w:rsidR="00BE29ED" w:rsidRPr="008E2798">
              <w:rPr>
                <w:rFonts w:asciiTheme="minorHAnsi" w:hAnsiTheme="minorHAnsi" w:cstheme="minorHAnsi"/>
                <w:iCs/>
                <w:sz w:val="16"/>
                <w:szCs w:val="16"/>
              </w:rPr>
              <w:t xml:space="preserve"> </w:t>
            </w:r>
            <w:proofErr w:type="spellStart"/>
            <w:r w:rsidR="00BE29ED">
              <w:rPr>
                <w:rFonts w:asciiTheme="minorHAnsi" w:hAnsiTheme="minorHAnsi" w:cstheme="minorHAnsi"/>
                <w:iCs/>
                <w:sz w:val="16"/>
                <w:szCs w:val="16"/>
              </w:rPr>
              <w:t>μοναδιαίων</w:t>
            </w:r>
            <w:proofErr w:type="spellEnd"/>
            <w:r w:rsidR="00BE29ED">
              <w:rPr>
                <w:rFonts w:asciiTheme="minorHAnsi" w:hAnsiTheme="minorHAnsi" w:cstheme="minorHAnsi"/>
                <w:iCs/>
                <w:sz w:val="16"/>
                <w:szCs w:val="16"/>
              </w:rPr>
              <w:t xml:space="preserve"> </w:t>
            </w:r>
            <w:proofErr w:type="spellStart"/>
            <w:r w:rsidR="00BE29ED">
              <w:rPr>
                <w:rFonts w:asciiTheme="minorHAnsi" w:hAnsiTheme="minorHAnsi" w:cstheme="minorHAnsi"/>
                <w:iCs/>
                <w:sz w:val="16"/>
                <w:szCs w:val="16"/>
              </w:rPr>
              <w:t>κυτάρρων</w:t>
            </w:r>
            <w:proofErr w:type="spellEnd"/>
            <w:r w:rsidR="00BE29ED" w:rsidRPr="008E2798">
              <w:rPr>
                <w:rFonts w:asciiTheme="minorHAnsi" w:hAnsiTheme="minorHAnsi" w:cstheme="minorHAnsi"/>
                <w:iCs/>
                <w:sz w:val="16"/>
                <w:szCs w:val="16"/>
              </w:rPr>
              <w:t xml:space="preserve"> (</w:t>
            </w:r>
            <w:proofErr w:type="spellStart"/>
            <w:r w:rsidR="00BE29ED">
              <w:rPr>
                <w:rFonts w:asciiTheme="minorHAnsi" w:hAnsiTheme="minorHAnsi" w:cstheme="minorHAnsi"/>
                <w:iCs/>
                <w:sz w:val="16"/>
                <w:szCs w:val="16"/>
                <w:lang w:val="en-GB"/>
              </w:rPr>
              <w:t>scRNA</w:t>
            </w:r>
            <w:proofErr w:type="spellEnd"/>
            <w:r w:rsidR="00BE29ED" w:rsidRPr="008E2798">
              <w:rPr>
                <w:rFonts w:asciiTheme="minorHAnsi" w:hAnsiTheme="minorHAnsi" w:cstheme="minorHAnsi"/>
                <w:iCs/>
                <w:sz w:val="16"/>
                <w:szCs w:val="16"/>
              </w:rPr>
              <w:t xml:space="preserve"> </w:t>
            </w:r>
            <w:r w:rsidR="00BE29ED">
              <w:rPr>
                <w:rFonts w:asciiTheme="minorHAnsi" w:hAnsiTheme="minorHAnsi" w:cstheme="minorHAnsi"/>
                <w:iCs/>
                <w:sz w:val="16"/>
                <w:szCs w:val="16"/>
                <w:lang w:val="en-GB"/>
              </w:rPr>
              <w:t>sequencing</w:t>
            </w:r>
            <w:r w:rsidR="00BE29ED" w:rsidRPr="008E2798">
              <w:rPr>
                <w:rFonts w:asciiTheme="minorHAnsi" w:hAnsiTheme="minorHAnsi" w:cstheme="minorHAnsi"/>
                <w:iCs/>
                <w:sz w:val="16"/>
                <w:szCs w:val="16"/>
              </w:rPr>
              <w:t>)</w:t>
            </w:r>
            <w:r w:rsidR="00BE29ED">
              <w:rPr>
                <w:rFonts w:asciiTheme="minorHAnsi" w:hAnsiTheme="minorHAnsi" w:cstheme="minorHAnsi"/>
                <w:iCs/>
                <w:sz w:val="16"/>
                <w:szCs w:val="16"/>
              </w:rPr>
              <w:t xml:space="preserve">. </w:t>
            </w:r>
            <w:r w:rsidRPr="008E2798">
              <w:rPr>
                <w:rFonts w:asciiTheme="minorHAnsi" w:hAnsiTheme="minorHAnsi" w:cstheme="minorHAnsi"/>
                <w:iCs/>
                <w:sz w:val="16"/>
                <w:szCs w:val="16"/>
              </w:rPr>
              <w:t xml:space="preserve"> </w:t>
            </w:r>
          </w:p>
          <w:p w14:paraId="67AD4320" w14:textId="4B7F7520" w:rsidR="004456B4" w:rsidRPr="00CE0CD3" w:rsidRDefault="008E2798" w:rsidP="003C5012">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 xml:space="preserve">Γ) </w:t>
            </w:r>
            <w:r>
              <w:rPr>
                <w:rFonts w:asciiTheme="minorHAnsi" w:hAnsiTheme="minorHAnsi" w:cstheme="minorHAnsi"/>
                <w:iCs/>
                <w:sz w:val="16"/>
                <w:szCs w:val="16"/>
                <w:lang w:val="en-GB"/>
              </w:rPr>
              <w:t>PCR</w:t>
            </w:r>
            <w:r w:rsidR="00C86873">
              <w:rPr>
                <w:rFonts w:asciiTheme="minorHAnsi" w:hAnsiTheme="minorHAnsi" w:cstheme="minorHAnsi"/>
                <w:iCs/>
                <w:sz w:val="16"/>
                <w:szCs w:val="16"/>
              </w:rPr>
              <w:t>.</w:t>
            </w:r>
            <w:r w:rsidRPr="008E2798">
              <w:rPr>
                <w:rFonts w:asciiTheme="minorHAnsi" w:hAnsiTheme="minorHAnsi" w:cstheme="minorHAnsi"/>
                <w:iCs/>
                <w:sz w:val="16"/>
                <w:szCs w:val="16"/>
              </w:rPr>
              <w:t xml:space="preserve"> </w:t>
            </w:r>
          </w:p>
          <w:p w14:paraId="39E084A5" w14:textId="77777777" w:rsidR="008B055B" w:rsidRPr="00CE0CD3" w:rsidRDefault="008B055B" w:rsidP="003C5012">
            <w:pPr>
              <w:widowControl w:val="0"/>
              <w:autoSpaceDE w:val="0"/>
              <w:autoSpaceDN w:val="0"/>
              <w:adjustRightInd w:val="0"/>
              <w:spacing w:after="60"/>
              <w:rPr>
                <w:rFonts w:asciiTheme="minorHAnsi" w:hAnsiTheme="minorHAnsi" w:cstheme="minorHAnsi"/>
                <w:iCs/>
                <w:sz w:val="16"/>
                <w:szCs w:val="16"/>
              </w:rPr>
            </w:pPr>
          </w:p>
          <w:p w14:paraId="616BA606" w14:textId="5ACD1186" w:rsidR="004456B4" w:rsidRPr="008B055B" w:rsidRDefault="008B055B" w:rsidP="003C5012">
            <w:pPr>
              <w:widowControl w:val="0"/>
              <w:autoSpaceDE w:val="0"/>
              <w:autoSpaceDN w:val="0"/>
              <w:adjustRightInd w:val="0"/>
              <w:spacing w:after="60"/>
              <w:rPr>
                <w:rFonts w:asciiTheme="minorHAnsi" w:hAnsiTheme="minorHAnsi" w:cstheme="minorHAnsi"/>
                <w:b/>
                <w:bCs/>
                <w:iCs/>
                <w:sz w:val="16"/>
                <w:szCs w:val="16"/>
              </w:rPr>
            </w:pPr>
            <w:r w:rsidRPr="008B055B">
              <w:rPr>
                <w:rFonts w:asciiTheme="minorHAnsi" w:hAnsiTheme="minorHAnsi" w:cstheme="minorHAnsi"/>
                <w:b/>
                <w:bCs/>
                <w:iCs/>
                <w:sz w:val="16"/>
                <w:szCs w:val="16"/>
              </w:rPr>
              <w:t>Μαθησιακός στόχος του μαθήματος Βιολογίας- Ι</w:t>
            </w:r>
          </w:p>
          <w:p w14:paraId="4CF5B4AF" w14:textId="22DB63C3"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r>
              <w:rPr>
                <w:rFonts w:asciiTheme="minorHAnsi" w:hAnsiTheme="minorHAnsi" w:cstheme="minorHAnsi"/>
                <w:iCs/>
                <w:sz w:val="16"/>
                <w:szCs w:val="16"/>
                <w:lang w:val="en-GB"/>
              </w:rPr>
              <w:t>E</w:t>
            </w:r>
            <w:r w:rsidRPr="008B055B">
              <w:rPr>
                <w:rFonts w:asciiTheme="minorHAnsi" w:hAnsiTheme="minorHAnsi" w:cstheme="minorHAnsi"/>
                <w:iCs/>
                <w:sz w:val="16"/>
                <w:szCs w:val="16"/>
              </w:rPr>
              <w:t>ίναι ο φοιτητής στο τέλος του εκπαιδευτικού προγράμματος να έχει την δυνατότητα:</w:t>
            </w:r>
          </w:p>
          <w:p w14:paraId="67AA7577" w14:textId="3F75DA43" w:rsidR="008B055B" w:rsidRPr="003834CC"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α) Να γνωρίζει τους τρόπους λειτουργίας βασικών κυτταρικών-μοριακών</w:t>
            </w:r>
            <w:r w:rsidR="003834CC">
              <w:rPr>
                <w:rFonts w:asciiTheme="minorHAnsi" w:hAnsiTheme="minorHAnsi" w:cstheme="minorHAnsi"/>
                <w:iCs/>
                <w:sz w:val="16"/>
                <w:szCs w:val="16"/>
              </w:rPr>
              <w:t xml:space="preserve"> </w:t>
            </w:r>
            <w:r w:rsidRPr="008B055B">
              <w:rPr>
                <w:rFonts w:asciiTheme="minorHAnsi" w:hAnsiTheme="minorHAnsi" w:cstheme="minorHAnsi"/>
                <w:iCs/>
                <w:sz w:val="16"/>
                <w:szCs w:val="16"/>
              </w:rPr>
              <w:t>μηχανισμών και τρόπους διαχείρισης των μεγάλων βιομορίων (DNA, RNA,</w:t>
            </w:r>
            <w:r w:rsidR="003834CC">
              <w:rPr>
                <w:rFonts w:asciiTheme="minorHAnsi" w:hAnsiTheme="minorHAnsi" w:cstheme="minorHAnsi"/>
                <w:iCs/>
                <w:sz w:val="16"/>
                <w:szCs w:val="16"/>
              </w:rPr>
              <w:t xml:space="preserve"> </w:t>
            </w:r>
            <w:r w:rsidRPr="008B055B">
              <w:rPr>
                <w:rFonts w:asciiTheme="minorHAnsi" w:hAnsiTheme="minorHAnsi" w:cstheme="minorHAnsi"/>
                <w:iCs/>
                <w:sz w:val="16"/>
                <w:szCs w:val="16"/>
              </w:rPr>
              <w:t>Πρωτεϊνες) που εμπλέκονται σε αυτούς.</w:t>
            </w:r>
          </w:p>
          <w:p w14:paraId="45DB7378" w14:textId="36076057" w:rsidR="008B055B" w:rsidRPr="003834CC"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β) Να κατανοεί πως λειτουργούν και που στηρίζονται οι τεχνικές της σύγχρονης</w:t>
            </w:r>
            <w:r w:rsidR="003834CC">
              <w:rPr>
                <w:rFonts w:asciiTheme="minorHAnsi" w:hAnsiTheme="minorHAnsi" w:cstheme="minorHAnsi"/>
                <w:iCs/>
                <w:sz w:val="16"/>
                <w:szCs w:val="16"/>
              </w:rPr>
              <w:t xml:space="preserve"> </w:t>
            </w:r>
            <w:r w:rsidRPr="008B055B">
              <w:rPr>
                <w:rFonts w:asciiTheme="minorHAnsi" w:hAnsiTheme="minorHAnsi" w:cstheme="minorHAnsi"/>
                <w:iCs/>
                <w:sz w:val="16"/>
                <w:szCs w:val="16"/>
              </w:rPr>
              <w:t>τεχνολογίας</w:t>
            </w:r>
            <w:r w:rsidR="003834CC">
              <w:rPr>
                <w:rFonts w:asciiTheme="minorHAnsi" w:hAnsiTheme="minorHAnsi" w:cstheme="minorHAnsi"/>
                <w:iCs/>
                <w:sz w:val="16"/>
                <w:szCs w:val="16"/>
              </w:rPr>
              <w:t xml:space="preserve"> και να κατανοεί βασικά στοιχεία της ανάλυσης δεδομένων </w:t>
            </w:r>
            <w:r w:rsidR="003834CC">
              <w:rPr>
                <w:rFonts w:asciiTheme="minorHAnsi" w:hAnsiTheme="minorHAnsi" w:cstheme="minorHAnsi"/>
                <w:iCs/>
                <w:sz w:val="16"/>
                <w:szCs w:val="16"/>
                <w:lang w:val="en-GB"/>
              </w:rPr>
              <w:t>RNA</w:t>
            </w:r>
            <w:r w:rsidR="003834CC" w:rsidRPr="008E2798">
              <w:rPr>
                <w:rFonts w:asciiTheme="minorHAnsi" w:hAnsiTheme="minorHAnsi" w:cstheme="minorHAnsi"/>
                <w:iCs/>
                <w:sz w:val="16"/>
                <w:szCs w:val="16"/>
              </w:rPr>
              <w:t xml:space="preserve"> </w:t>
            </w:r>
            <w:r w:rsidR="003834CC">
              <w:rPr>
                <w:rFonts w:asciiTheme="minorHAnsi" w:hAnsiTheme="minorHAnsi" w:cstheme="minorHAnsi"/>
                <w:iCs/>
                <w:sz w:val="16"/>
                <w:szCs w:val="16"/>
                <w:lang w:val="en-GB"/>
              </w:rPr>
              <w:t>sequencing</w:t>
            </w:r>
            <w:r w:rsidRPr="003834CC">
              <w:rPr>
                <w:rFonts w:asciiTheme="minorHAnsi" w:hAnsiTheme="minorHAnsi" w:cstheme="minorHAnsi"/>
                <w:iCs/>
                <w:sz w:val="16"/>
                <w:szCs w:val="16"/>
              </w:rPr>
              <w:t>.</w:t>
            </w:r>
          </w:p>
          <w:p w14:paraId="0EE9ADAB" w14:textId="77777777"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γ) Να αντιλαμβάνεται την μοριακή βάση κάποιων ασθενειών</w:t>
            </w:r>
          </w:p>
          <w:p w14:paraId="7C2AC1EB" w14:textId="0BDB0CD4" w:rsidR="008B055B"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 xml:space="preserve">δ) Να γνωρίζει </w:t>
            </w:r>
            <w:r w:rsidR="003834CC">
              <w:rPr>
                <w:rFonts w:asciiTheme="minorHAnsi" w:hAnsiTheme="minorHAnsi" w:cstheme="minorHAnsi"/>
                <w:iCs/>
                <w:sz w:val="16"/>
                <w:szCs w:val="16"/>
              </w:rPr>
              <w:t xml:space="preserve">εφαρμογές </w:t>
            </w:r>
            <w:r w:rsidRPr="008B055B">
              <w:rPr>
                <w:rFonts w:asciiTheme="minorHAnsi" w:hAnsiTheme="minorHAnsi" w:cstheme="minorHAnsi"/>
                <w:iCs/>
                <w:sz w:val="16"/>
                <w:szCs w:val="16"/>
              </w:rPr>
              <w:t>μικροσκοπί</w:t>
            </w:r>
            <w:r>
              <w:rPr>
                <w:rFonts w:asciiTheme="minorHAnsi" w:hAnsiTheme="minorHAnsi" w:cstheme="minorHAnsi"/>
                <w:iCs/>
                <w:sz w:val="16"/>
                <w:szCs w:val="16"/>
              </w:rPr>
              <w:t>ας φθοριζμού</w:t>
            </w:r>
            <w:r w:rsidR="003834CC">
              <w:rPr>
                <w:rFonts w:asciiTheme="minorHAnsi" w:hAnsiTheme="minorHAnsi" w:cstheme="minorHAnsi"/>
                <w:iCs/>
                <w:sz w:val="16"/>
                <w:szCs w:val="16"/>
              </w:rPr>
              <w:t xml:space="preserve"> και </w:t>
            </w:r>
            <w:r w:rsidR="003834CC">
              <w:rPr>
                <w:rFonts w:asciiTheme="minorHAnsi" w:hAnsiTheme="minorHAnsi" w:cstheme="minorHAnsi"/>
                <w:iCs/>
                <w:sz w:val="16"/>
                <w:szCs w:val="16"/>
                <w:lang w:val="en-GB"/>
              </w:rPr>
              <w:t>PCR</w:t>
            </w:r>
            <w:r>
              <w:rPr>
                <w:rFonts w:asciiTheme="minorHAnsi" w:hAnsiTheme="minorHAnsi" w:cstheme="minorHAnsi"/>
                <w:iCs/>
                <w:sz w:val="16"/>
                <w:szCs w:val="16"/>
              </w:rPr>
              <w:t>.</w:t>
            </w:r>
          </w:p>
          <w:p w14:paraId="11899FA0" w14:textId="77777777"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p>
          <w:p w14:paraId="3D011068" w14:textId="77777777"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Ώρες εκπαίδευσης για κάθε φοιτητή: 91</w:t>
            </w:r>
          </w:p>
          <w:p w14:paraId="6CDF2D56" w14:textId="77777777"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Εξάμηνο εκπαίδευσης: 2° Εαρινό</w:t>
            </w:r>
          </w:p>
          <w:p w14:paraId="48DB27FD" w14:textId="77777777"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ECTS: 7</w:t>
            </w:r>
          </w:p>
          <w:p w14:paraId="459BB41C" w14:textId="1A99F68B" w:rsidR="008B055B" w:rsidRPr="008B055B" w:rsidRDefault="008B055B" w:rsidP="008B055B">
            <w:pPr>
              <w:widowControl w:val="0"/>
              <w:autoSpaceDE w:val="0"/>
              <w:autoSpaceDN w:val="0"/>
              <w:adjustRightInd w:val="0"/>
              <w:spacing w:after="60"/>
              <w:rPr>
                <w:rFonts w:asciiTheme="minorHAnsi" w:hAnsiTheme="minorHAnsi" w:cstheme="minorHAnsi"/>
                <w:iCs/>
                <w:sz w:val="16"/>
                <w:szCs w:val="16"/>
              </w:rPr>
            </w:pPr>
            <w:r w:rsidRPr="008B055B">
              <w:rPr>
                <w:rFonts w:asciiTheme="minorHAnsi" w:hAnsiTheme="minorHAnsi" w:cstheme="minorHAnsi"/>
                <w:iCs/>
                <w:sz w:val="16"/>
                <w:szCs w:val="16"/>
              </w:rPr>
              <w:t>e-course</w:t>
            </w:r>
          </w:p>
          <w:p w14:paraId="1F6BD703" w14:textId="77777777" w:rsidR="004456B4" w:rsidRPr="000218F2" w:rsidRDefault="004456B4" w:rsidP="003C5012">
            <w:pPr>
              <w:widowControl w:val="0"/>
              <w:autoSpaceDE w:val="0"/>
              <w:autoSpaceDN w:val="0"/>
              <w:adjustRightInd w:val="0"/>
              <w:spacing w:after="60"/>
              <w:rPr>
                <w:rFonts w:asciiTheme="minorHAnsi" w:hAnsiTheme="minorHAnsi" w:cstheme="minorHAnsi"/>
                <w:iCs/>
                <w:sz w:val="16"/>
                <w:szCs w:val="16"/>
              </w:rPr>
            </w:pPr>
          </w:p>
          <w:p w14:paraId="1A5F13BF" w14:textId="45EA1EEA" w:rsidR="004456B4" w:rsidRPr="000218F2" w:rsidRDefault="004456B4" w:rsidP="003C5012">
            <w:pPr>
              <w:widowControl w:val="0"/>
              <w:autoSpaceDE w:val="0"/>
              <w:autoSpaceDN w:val="0"/>
              <w:adjustRightInd w:val="0"/>
              <w:spacing w:after="60"/>
              <w:rPr>
                <w:rFonts w:asciiTheme="minorHAnsi" w:hAnsiTheme="minorHAnsi" w:cstheme="minorHAnsi"/>
                <w:i/>
                <w:sz w:val="16"/>
                <w:szCs w:val="16"/>
              </w:rPr>
            </w:pPr>
          </w:p>
        </w:tc>
      </w:tr>
      <w:tr w:rsidR="000218F2" w:rsidRPr="000218F2" w14:paraId="6FA26D9C" w14:textId="77777777" w:rsidTr="00C542F4">
        <w:tblPrEx>
          <w:tblLook w:val="0000" w:firstRow="0" w:lastRow="0" w:firstColumn="0" w:lastColumn="0" w:noHBand="0" w:noVBand="0"/>
        </w:tblPrEx>
        <w:tc>
          <w:tcPr>
            <w:tcW w:w="8472" w:type="dxa"/>
            <w:gridSpan w:val="2"/>
            <w:tcBorders>
              <w:bottom w:val="nil"/>
            </w:tcBorders>
            <w:shd w:val="clear" w:color="auto" w:fill="DDD9C3"/>
          </w:tcPr>
          <w:p w14:paraId="3239D4B8" w14:textId="77777777" w:rsidR="008356EA" w:rsidRPr="000218F2" w:rsidRDefault="008356EA" w:rsidP="00C542F4">
            <w:pPr>
              <w:rPr>
                <w:rFonts w:asciiTheme="minorHAnsi" w:hAnsiTheme="minorHAnsi" w:cstheme="minorHAnsi"/>
                <w:b/>
                <w:sz w:val="20"/>
                <w:szCs w:val="20"/>
              </w:rPr>
            </w:pPr>
            <w:r w:rsidRPr="000218F2">
              <w:rPr>
                <w:rFonts w:asciiTheme="minorHAnsi" w:hAnsiTheme="minorHAnsi" w:cstheme="minorHAnsi"/>
                <w:b/>
                <w:sz w:val="20"/>
                <w:szCs w:val="20"/>
              </w:rPr>
              <w:lastRenderedPageBreak/>
              <w:t>Γενικές Ικανότητες</w:t>
            </w:r>
          </w:p>
        </w:tc>
      </w:tr>
      <w:tr w:rsidR="000218F2" w:rsidRPr="000218F2" w14:paraId="3DDA43D6" w14:textId="77777777" w:rsidTr="00C542F4">
        <w:tc>
          <w:tcPr>
            <w:tcW w:w="8472" w:type="dxa"/>
            <w:gridSpan w:val="2"/>
            <w:tcBorders>
              <w:top w:val="nil"/>
              <w:bottom w:val="nil"/>
            </w:tcBorders>
            <w:shd w:val="clear" w:color="auto" w:fill="DDD9C3"/>
          </w:tcPr>
          <w:p w14:paraId="4553E08C" w14:textId="77777777" w:rsidR="008356EA" w:rsidRPr="000218F2" w:rsidRDefault="008356EA" w:rsidP="00C542F4">
            <w:pPr>
              <w:widowControl w:val="0"/>
              <w:autoSpaceDE w:val="0"/>
              <w:autoSpaceDN w:val="0"/>
              <w:adjustRightInd w:val="0"/>
              <w:spacing w:after="60"/>
              <w:rPr>
                <w:rFonts w:asciiTheme="minorHAnsi" w:hAnsiTheme="minorHAnsi" w:cstheme="minorHAnsi"/>
                <w:i/>
                <w:sz w:val="16"/>
                <w:szCs w:val="16"/>
              </w:rPr>
            </w:pPr>
            <w:r w:rsidRPr="000218F2">
              <w:rPr>
                <w:rFonts w:asciiTheme="minorHAnsi" w:hAnsiTheme="minorHAnsi" w:cstheme="minorHAnsi"/>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218F2" w:rsidRPr="000218F2" w14:paraId="1FDB8AD8" w14:textId="77777777" w:rsidTr="00C542F4">
        <w:tblPrEx>
          <w:tblLook w:val="0000" w:firstRow="0" w:lastRow="0" w:firstColumn="0" w:lastColumn="0" w:noHBand="0" w:noVBand="0"/>
        </w:tblPrEx>
        <w:tc>
          <w:tcPr>
            <w:tcW w:w="3964" w:type="dxa"/>
            <w:tcBorders>
              <w:top w:val="nil"/>
              <w:right w:val="nil"/>
            </w:tcBorders>
            <w:shd w:val="clear" w:color="auto" w:fill="DDD9C3"/>
          </w:tcPr>
          <w:p w14:paraId="79692E92"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Αναζήτηση, ανάλυση και σύνθεση δεδομένων και πληροφοριών, με τη χρήση και των απαραίτητων τεχνολογιών </w:t>
            </w:r>
          </w:p>
          <w:p w14:paraId="532CA254"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Προσαρμογή σε νέες καταστάσεις </w:t>
            </w:r>
          </w:p>
          <w:p w14:paraId="725C6421"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Λήψη αποφάσεων </w:t>
            </w:r>
          </w:p>
          <w:p w14:paraId="5D7A2A3E"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Αυτόνομη εργασία </w:t>
            </w:r>
          </w:p>
          <w:p w14:paraId="32B367DD"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Ομαδική εργασία </w:t>
            </w:r>
          </w:p>
          <w:p w14:paraId="27A44CDF"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Εργασία σε διεθνές περιβάλλον </w:t>
            </w:r>
          </w:p>
          <w:p w14:paraId="6525DAB4"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Εργασία σε διεπιστημονικό περιβάλλον </w:t>
            </w:r>
          </w:p>
          <w:p w14:paraId="78442778"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Παράγωγή νέων ερευνητικών ιδεών </w:t>
            </w:r>
          </w:p>
        </w:tc>
        <w:tc>
          <w:tcPr>
            <w:tcW w:w="4508" w:type="dxa"/>
            <w:tcBorders>
              <w:top w:val="nil"/>
              <w:left w:val="nil"/>
            </w:tcBorders>
            <w:shd w:val="clear" w:color="auto" w:fill="DDD9C3"/>
          </w:tcPr>
          <w:p w14:paraId="69AB1F00"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Σχεδιασμός και διαχείριση έργων </w:t>
            </w:r>
          </w:p>
          <w:p w14:paraId="64D13F4E"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Σεβασμός στη διαφορετικότητα και στην πολυπολιτισμικότητα </w:t>
            </w:r>
          </w:p>
          <w:p w14:paraId="4A767A49"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Σεβασμός στο φυσικό περιβάλλον </w:t>
            </w:r>
          </w:p>
          <w:p w14:paraId="3E3E3263"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Επίδειξη κοινωνικής, επαγγελματικής και ηθικής υπευθυνότητας και ευαισθησίας σε θέματα φύλου </w:t>
            </w:r>
          </w:p>
          <w:p w14:paraId="731FE112" w14:textId="77777777" w:rsidR="008356EA" w:rsidRPr="000218F2" w:rsidRDefault="008356EA" w:rsidP="00C542F4">
            <w:pPr>
              <w:widowControl w:val="0"/>
              <w:autoSpaceDE w:val="0"/>
              <w:autoSpaceDN w:val="0"/>
              <w:adjustRightInd w:val="0"/>
              <w:rPr>
                <w:rFonts w:asciiTheme="minorHAnsi" w:hAnsiTheme="minorHAnsi" w:cstheme="minorHAnsi"/>
                <w:i/>
                <w:sz w:val="16"/>
                <w:szCs w:val="16"/>
              </w:rPr>
            </w:pPr>
            <w:r w:rsidRPr="000218F2">
              <w:rPr>
                <w:rFonts w:asciiTheme="minorHAnsi" w:hAnsiTheme="minorHAnsi" w:cstheme="minorHAnsi"/>
                <w:i/>
                <w:sz w:val="16"/>
                <w:szCs w:val="16"/>
              </w:rPr>
              <w:t xml:space="preserve">Άσκηση κριτικής και αυτοκριτικής </w:t>
            </w:r>
          </w:p>
          <w:p w14:paraId="290A58F7" w14:textId="77777777" w:rsidR="008356EA" w:rsidRPr="000218F2" w:rsidRDefault="008356EA" w:rsidP="00C542F4">
            <w:pPr>
              <w:rPr>
                <w:rFonts w:asciiTheme="minorHAnsi" w:hAnsiTheme="minorHAnsi" w:cstheme="minorHAnsi"/>
                <w:i/>
                <w:sz w:val="16"/>
                <w:szCs w:val="16"/>
              </w:rPr>
            </w:pPr>
            <w:r w:rsidRPr="000218F2">
              <w:rPr>
                <w:rFonts w:asciiTheme="minorHAnsi" w:hAnsiTheme="minorHAnsi" w:cstheme="minorHAnsi"/>
                <w:i/>
                <w:sz w:val="16"/>
                <w:szCs w:val="16"/>
              </w:rPr>
              <w:t>Προαγωγή της ελεύθερης, δημιουργικής και επαγωγικής σκέψης</w:t>
            </w:r>
          </w:p>
          <w:p w14:paraId="0D03C517" w14:textId="77777777" w:rsidR="008356EA" w:rsidRPr="000218F2" w:rsidRDefault="008356EA" w:rsidP="00C542F4">
            <w:pPr>
              <w:rPr>
                <w:rFonts w:asciiTheme="minorHAnsi" w:hAnsiTheme="minorHAnsi" w:cstheme="minorHAnsi"/>
                <w:i/>
                <w:sz w:val="16"/>
                <w:szCs w:val="16"/>
              </w:rPr>
            </w:pPr>
            <w:r w:rsidRPr="000218F2">
              <w:rPr>
                <w:rFonts w:asciiTheme="minorHAnsi" w:hAnsiTheme="minorHAnsi" w:cstheme="minorHAnsi"/>
                <w:i/>
                <w:sz w:val="16"/>
                <w:szCs w:val="16"/>
              </w:rPr>
              <w:t>……</w:t>
            </w:r>
          </w:p>
          <w:p w14:paraId="64ACB029" w14:textId="77777777" w:rsidR="008356EA" w:rsidRPr="000218F2" w:rsidRDefault="008356EA" w:rsidP="00C542F4">
            <w:pPr>
              <w:rPr>
                <w:rFonts w:asciiTheme="minorHAnsi" w:hAnsiTheme="minorHAnsi" w:cstheme="minorHAnsi"/>
                <w:i/>
                <w:sz w:val="16"/>
                <w:szCs w:val="16"/>
              </w:rPr>
            </w:pPr>
            <w:r w:rsidRPr="000218F2">
              <w:rPr>
                <w:rFonts w:asciiTheme="minorHAnsi" w:hAnsiTheme="minorHAnsi" w:cstheme="minorHAnsi"/>
                <w:i/>
                <w:sz w:val="16"/>
                <w:szCs w:val="16"/>
              </w:rPr>
              <w:t>Άλλες…</w:t>
            </w:r>
          </w:p>
          <w:p w14:paraId="4FEF068F" w14:textId="77777777" w:rsidR="008356EA" w:rsidRPr="000218F2" w:rsidRDefault="008356EA" w:rsidP="00C542F4">
            <w:pPr>
              <w:rPr>
                <w:rFonts w:asciiTheme="minorHAnsi" w:hAnsiTheme="minorHAnsi" w:cstheme="minorHAnsi"/>
                <w:b/>
                <w:sz w:val="20"/>
                <w:szCs w:val="20"/>
              </w:rPr>
            </w:pPr>
            <w:r w:rsidRPr="000218F2">
              <w:rPr>
                <w:rFonts w:asciiTheme="minorHAnsi" w:hAnsiTheme="minorHAnsi" w:cstheme="minorHAnsi"/>
                <w:i/>
                <w:sz w:val="16"/>
                <w:szCs w:val="16"/>
              </w:rPr>
              <w:t>…….</w:t>
            </w:r>
          </w:p>
        </w:tc>
      </w:tr>
      <w:tr w:rsidR="008B719A" w:rsidRPr="000218F2" w14:paraId="5BAE9460" w14:textId="77777777" w:rsidTr="00C542F4">
        <w:tc>
          <w:tcPr>
            <w:tcW w:w="8472" w:type="dxa"/>
            <w:gridSpan w:val="2"/>
          </w:tcPr>
          <w:p w14:paraId="2D458290" w14:textId="77777777" w:rsidR="008356EA" w:rsidRPr="000218F2" w:rsidRDefault="008356EA" w:rsidP="00C542F4">
            <w:pPr>
              <w:widowControl w:val="0"/>
              <w:autoSpaceDE w:val="0"/>
              <w:autoSpaceDN w:val="0"/>
              <w:adjustRightInd w:val="0"/>
              <w:spacing w:after="60"/>
              <w:rPr>
                <w:rFonts w:asciiTheme="minorHAnsi" w:eastAsia="Arial Unicode MS" w:hAnsiTheme="minorHAnsi" w:cstheme="minorHAnsi"/>
                <w:sz w:val="20"/>
                <w:szCs w:val="20"/>
              </w:rPr>
            </w:pPr>
          </w:p>
          <w:p w14:paraId="6BB032AE" w14:textId="0D1DEB40"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Αναζήτηση, ανάλυση και σύνθεση δεδομένων και πληροφοριών, με τη χρήση και των</w:t>
            </w:r>
            <w:r>
              <w:rPr>
                <w:rFonts w:asciiTheme="minorHAnsi" w:eastAsia="Arial Unicode MS" w:hAnsiTheme="minorHAnsi" w:cstheme="minorHAnsi"/>
                <w:sz w:val="16"/>
                <w:szCs w:val="16"/>
              </w:rPr>
              <w:t xml:space="preserve"> </w:t>
            </w:r>
            <w:r w:rsidRPr="00BE29ED">
              <w:rPr>
                <w:rFonts w:asciiTheme="minorHAnsi" w:eastAsia="Arial Unicode MS" w:hAnsiTheme="minorHAnsi" w:cstheme="minorHAnsi"/>
                <w:sz w:val="16"/>
                <w:szCs w:val="16"/>
              </w:rPr>
              <w:t>απαραίτητων τεχνολογιών</w:t>
            </w:r>
            <w:r>
              <w:rPr>
                <w:rFonts w:asciiTheme="minorHAnsi" w:eastAsia="Arial Unicode MS" w:hAnsiTheme="minorHAnsi" w:cstheme="minorHAnsi"/>
                <w:sz w:val="16"/>
                <w:szCs w:val="16"/>
              </w:rPr>
              <w:t>.</w:t>
            </w:r>
          </w:p>
          <w:p w14:paraId="61951E9E" w14:textId="215199FD"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Προσαρμογή σε νέες καταστάσεις</w:t>
            </w:r>
            <w:r>
              <w:rPr>
                <w:rFonts w:asciiTheme="minorHAnsi" w:eastAsia="Arial Unicode MS" w:hAnsiTheme="minorHAnsi" w:cstheme="minorHAnsi"/>
                <w:sz w:val="16"/>
                <w:szCs w:val="16"/>
              </w:rPr>
              <w:t>.</w:t>
            </w:r>
          </w:p>
          <w:p w14:paraId="30C47255" w14:textId="5ECAB369"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Αυτόνομη εργασία</w:t>
            </w:r>
            <w:r>
              <w:rPr>
                <w:rFonts w:asciiTheme="minorHAnsi" w:eastAsia="Arial Unicode MS" w:hAnsiTheme="minorHAnsi" w:cstheme="minorHAnsi"/>
                <w:sz w:val="16"/>
                <w:szCs w:val="16"/>
              </w:rPr>
              <w:t>.</w:t>
            </w:r>
          </w:p>
          <w:p w14:paraId="7B630609" w14:textId="7CD05145"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Ομαδική εργασία</w:t>
            </w:r>
            <w:r>
              <w:rPr>
                <w:rFonts w:asciiTheme="minorHAnsi" w:eastAsia="Arial Unicode MS" w:hAnsiTheme="minorHAnsi" w:cstheme="minorHAnsi"/>
                <w:sz w:val="16"/>
                <w:szCs w:val="16"/>
              </w:rPr>
              <w:t>.</w:t>
            </w:r>
          </w:p>
          <w:p w14:paraId="20EB7B56" w14:textId="54B9F3F1"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Εργασία σε διεθνές περιβάλλον</w:t>
            </w:r>
            <w:r>
              <w:rPr>
                <w:rFonts w:asciiTheme="minorHAnsi" w:eastAsia="Arial Unicode MS" w:hAnsiTheme="minorHAnsi" w:cstheme="minorHAnsi"/>
                <w:sz w:val="16"/>
                <w:szCs w:val="16"/>
              </w:rPr>
              <w:t>.</w:t>
            </w:r>
          </w:p>
          <w:p w14:paraId="04E753A9" w14:textId="74073CF2"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Εργασία σε διεπιστημονικό περιβάλλον</w:t>
            </w:r>
            <w:r>
              <w:rPr>
                <w:rFonts w:asciiTheme="minorHAnsi" w:eastAsia="Arial Unicode MS" w:hAnsiTheme="minorHAnsi" w:cstheme="minorHAnsi"/>
                <w:sz w:val="16"/>
                <w:szCs w:val="16"/>
              </w:rPr>
              <w:t>.</w:t>
            </w:r>
          </w:p>
          <w:p w14:paraId="39811D76" w14:textId="520DBC8D" w:rsidR="00BE29ED" w:rsidRPr="00BE29ED" w:rsidRDefault="00BE29ED" w:rsidP="00BE29ED">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Παραγωγή νέων ερευνητικών ιδεών</w:t>
            </w:r>
            <w:r>
              <w:rPr>
                <w:rFonts w:asciiTheme="minorHAnsi" w:eastAsia="Arial Unicode MS" w:hAnsiTheme="minorHAnsi" w:cstheme="minorHAnsi"/>
                <w:sz w:val="16"/>
                <w:szCs w:val="16"/>
              </w:rPr>
              <w:t>.</w:t>
            </w:r>
          </w:p>
          <w:p w14:paraId="5793C9B9" w14:textId="4FD6ADFF" w:rsidR="004456B4" w:rsidRPr="00BE29ED" w:rsidRDefault="00BE29ED" w:rsidP="00C542F4">
            <w:pPr>
              <w:widowControl w:val="0"/>
              <w:autoSpaceDE w:val="0"/>
              <w:autoSpaceDN w:val="0"/>
              <w:adjustRightInd w:val="0"/>
              <w:spacing w:after="60"/>
              <w:rPr>
                <w:rFonts w:asciiTheme="minorHAnsi" w:eastAsia="Arial Unicode MS" w:hAnsiTheme="minorHAnsi" w:cstheme="minorHAnsi"/>
                <w:sz w:val="16"/>
                <w:szCs w:val="16"/>
              </w:rPr>
            </w:pPr>
            <w:r w:rsidRPr="00BE29ED">
              <w:rPr>
                <w:rFonts w:asciiTheme="minorHAnsi" w:eastAsia="Arial Unicode MS" w:hAnsiTheme="minorHAnsi" w:cstheme="minorHAnsi"/>
                <w:sz w:val="16"/>
                <w:szCs w:val="16"/>
              </w:rPr>
              <w:t>Άσκηση κριτικής και αυτοκριτικής</w:t>
            </w:r>
            <w:r>
              <w:rPr>
                <w:rFonts w:asciiTheme="minorHAnsi" w:eastAsia="Arial Unicode MS" w:hAnsiTheme="minorHAnsi" w:cstheme="minorHAnsi"/>
                <w:sz w:val="16"/>
                <w:szCs w:val="16"/>
              </w:rPr>
              <w:t>.</w:t>
            </w:r>
          </w:p>
        </w:tc>
      </w:tr>
    </w:tbl>
    <w:p w14:paraId="2164E22C" w14:textId="77777777" w:rsidR="004456B4" w:rsidRPr="000218F2" w:rsidRDefault="004456B4" w:rsidP="00BE29ED">
      <w:pPr>
        <w:widowControl w:val="0"/>
        <w:autoSpaceDE w:val="0"/>
        <w:autoSpaceDN w:val="0"/>
        <w:adjustRightInd w:val="0"/>
        <w:rPr>
          <w:rFonts w:asciiTheme="minorHAnsi" w:hAnsiTheme="minorHAnsi" w:cstheme="minorHAnsi"/>
          <w:b/>
          <w:sz w:val="22"/>
          <w:szCs w:val="22"/>
        </w:rPr>
      </w:pPr>
    </w:p>
    <w:p w14:paraId="49A485A7" w14:textId="479AED71" w:rsidR="008356EA" w:rsidRPr="000218F2" w:rsidRDefault="008356EA" w:rsidP="008356EA">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sz w:val="22"/>
          <w:szCs w:val="22"/>
        </w:rPr>
      </w:pPr>
      <w:r w:rsidRPr="000218F2">
        <w:rPr>
          <w:rFonts w:asciiTheme="minorHAnsi" w:hAnsiTheme="minorHAnsi" w:cstheme="minorHAnsi"/>
          <w:b/>
          <w:sz w:val="22"/>
          <w:szCs w:val="22"/>
        </w:rPr>
        <w:t>ΠΕΡΙΕΧΟΜΕΝΟ ΜΑΘΗΜΑΤΟΣ</w:t>
      </w:r>
      <w:r w:rsidR="002A76F9" w:rsidRPr="000218F2">
        <w:rPr>
          <w:rFonts w:asciiTheme="minorHAnsi" w:hAnsiTheme="minorHAnsi" w:cstheme="minorHAnsi"/>
          <w:b/>
          <w:sz w:val="22"/>
          <w:szCs w:val="22"/>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356EA" w:rsidRPr="000218F2" w14:paraId="19598EED" w14:textId="77777777" w:rsidTr="00EF18FC">
        <w:trPr>
          <w:trHeight w:val="2464"/>
        </w:trPr>
        <w:tc>
          <w:tcPr>
            <w:tcW w:w="8472" w:type="dxa"/>
          </w:tcPr>
          <w:p w14:paraId="7EB28091" w14:textId="77777777" w:rsidR="008379B5" w:rsidRPr="00BE29ED" w:rsidRDefault="008379B5" w:rsidP="004456B4">
            <w:pPr>
              <w:autoSpaceDE w:val="0"/>
              <w:autoSpaceDN w:val="0"/>
              <w:adjustRightInd w:val="0"/>
              <w:jc w:val="both"/>
              <w:rPr>
                <w:rFonts w:asciiTheme="minorHAnsi" w:hAnsiTheme="minorHAnsi" w:cstheme="minorHAnsi"/>
                <w:b/>
                <w:bCs/>
              </w:rPr>
            </w:pPr>
          </w:p>
          <w:p w14:paraId="1EE0005A" w14:textId="77777777" w:rsidR="00BE29ED" w:rsidRPr="00BE29ED" w:rsidRDefault="00BE29ED" w:rsidP="00BE29ED">
            <w:pPr>
              <w:autoSpaceDE w:val="0"/>
              <w:autoSpaceDN w:val="0"/>
              <w:adjustRightInd w:val="0"/>
              <w:jc w:val="both"/>
              <w:rPr>
                <w:rFonts w:asciiTheme="minorHAnsi" w:hAnsiTheme="minorHAnsi" w:cstheme="minorHAnsi"/>
                <w:b/>
                <w:bCs/>
                <w:sz w:val="16"/>
                <w:szCs w:val="16"/>
              </w:rPr>
            </w:pPr>
            <w:r w:rsidRPr="00BE29ED">
              <w:rPr>
                <w:rFonts w:asciiTheme="minorHAnsi" w:hAnsiTheme="minorHAnsi" w:cstheme="minorHAnsi"/>
                <w:b/>
                <w:bCs/>
                <w:sz w:val="16"/>
                <w:szCs w:val="16"/>
              </w:rPr>
              <w:t>ΥΛΗ ΒΙΟΛΟΓΙΑΣ-Ι</w:t>
            </w:r>
          </w:p>
          <w:p w14:paraId="127A472D" w14:textId="77777777"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Γενική επισκόπηση των κυττάρων και της κυτταρικής βιολογικής έρευνας</w:t>
            </w:r>
          </w:p>
          <w:p w14:paraId="780951F3" w14:textId="32324848"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-Η οργάνωση και οι αλληλουχίες των κυτταρικών γονιδιωμάτων</w:t>
            </w:r>
            <w:r>
              <w:rPr>
                <w:rFonts w:asciiTheme="minorHAnsi" w:hAnsiTheme="minorHAnsi" w:cstheme="minorHAnsi"/>
                <w:sz w:val="16"/>
                <w:szCs w:val="16"/>
              </w:rPr>
              <w:t>.</w:t>
            </w:r>
          </w:p>
          <w:p w14:paraId="60FABAB5" w14:textId="3516AD63" w:rsidR="00BE29ED" w:rsidRPr="00BE29ED" w:rsidRDefault="00BE29ED" w:rsidP="00BE29ED">
            <w:pPr>
              <w:autoSpaceDE w:val="0"/>
              <w:autoSpaceDN w:val="0"/>
              <w:adjustRightInd w:val="0"/>
              <w:jc w:val="both"/>
              <w:rPr>
                <w:rFonts w:asciiTheme="minorHAnsi" w:hAnsiTheme="minorHAnsi" w:cstheme="minorHAnsi"/>
                <w:sz w:val="16"/>
                <w:szCs w:val="16"/>
              </w:rPr>
            </w:pPr>
          </w:p>
          <w:p w14:paraId="0DD99CE8" w14:textId="42068A3A" w:rsidR="00BE29ED" w:rsidRPr="00BE29ED" w:rsidRDefault="00BE29ED" w:rsidP="00BE29ED">
            <w:pPr>
              <w:autoSpaceDE w:val="0"/>
              <w:autoSpaceDN w:val="0"/>
              <w:adjustRightInd w:val="0"/>
              <w:jc w:val="both"/>
              <w:rPr>
                <w:rFonts w:asciiTheme="minorHAnsi" w:hAnsiTheme="minorHAnsi" w:cstheme="minorHAnsi"/>
                <w:b/>
                <w:bCs/>
                <w:sz w:val="16"/>
                <w:szCs w:val="16"/>
              </w:rPr>
            </w:pPr>
            <w:r w:rsidRPr="00BE29ED">
              <w:rPr>
                <w:rFonts w:asciiTheme="minorHAnsi" w:hAnsiTheme="minorHAnsi" w:cstheme="minorHAnsi"/>
                <w:b/>
                <w:bCs/>
                <w:sz w:val="16"/>
                <w:szCs w:val="16"/>
              </w:rPr>
              <w:t>Βασικές αρχές της μοριακής βιολογίας</w:t>
            </w:r>
            <w:r>
              <w:rPr>
                <w:rFonts w:asciiTheme="minorHAnsi" w:hAnsiTheme="minorHAnsi" w:cstheme="minorHAnsi"/>
                <w:b/>
                <w:bCs/>
                <w:sz w:val="16"/>
                <w:szCs w:val="16"/>
              </w:rPr>
              <w:t>.</w:t>
            </w:r>
          </w:p>
          <w:p w14:paraId="70651A04" w14:textId="0FF1B60E"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-Ανασυνδιασμένο DNA</w:t>
            </w:r>
            <w:r>
              <w:rPr>
                <w:rFonts w:asciiTheme="minorHAnsi" w:hAnsiTheme="minorHAnsi" w:cstheme="minorHAnsi"/>
                <w:sz w:val="16"/>
                <w:szCs w:val="16"/>
              </w:rPr>
              <w:t>.</w:t>
            </w:r>
          </w:p>
          <w:p w14:paraId="71A3EBF5" w14:textId="46E1E88A"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-Ανίχνευση νουκλεϊκών οξέων και πρωτεϊνών</w:t>
            </w:r>
            <w:r>
              <w:rPr>
                <w:rFonts w:asciiTheme="minorHAnsi" w:hAnsiTheme="minorHAnsi" w:cstheme="minorHAnsi"/>
                <w:sz w:val="16"/>
                <w:szCs w:val="16"/>
              </w:rPr>
              <w:t>.</w:t>
            </w:r>
          </w:p>
          <w:p w14:paraId="38A01469" w14:textId="63A2CB79"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-Λειτουργική μελέτη των ευκαρυωτικών γονιδίων</w:t>
            </w:r>
            <w:r>
              <w:rPr>
                <w:rFonts w:asciiTheme="minorHAnsi" w:hAnsiTheme="minorHAnsi" w:cstheme="minorHAnsi"/>
                <w:sz w:val="16"/>
                <w:szCs w:val="16"/>
              </w:rPr>
              <w:t>.</w:t>
            </w:r>
          </w:p>
          <w:p w14:paraId="703BC41A" w14:textId="7764DCE3"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Αντιγραφή, διατήρηση και αναδιατάξεις του γονιδιωματικού DNA</w:t>
            </w:r>
            <w:r>
              <w:rPr>
                <w:rFonts w:asciiTheme="minorHAnsi" w:hAnsiTheme="minorHAnsi" w:cstheme="minorHAnsi"/>
                <w:sz w:val="16"/>
                <w:szCs w:val="16"/>
              </w:rPr>
              <w:t>.</w:t>
            </w:r>
          </w:p>
          <w:p w14:paraId="3FDF0FFB" w14:textId="737ADAEF"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-Αντιγραφή του DNA</w:t>
            </w:r>
            <w:r>
              <w:rPr>
                <w:rFonts w:asciiTheme="minorHAnsi" w:hAnsiTheme="minorHAnsi" w:cstheme="minorHAnsi"/>
                <w:sz w:val="16"/>
                <w:szCs w:val="16"/>
              </w:rPr>
              <w:t>.</w:t>
            </w:r>
          </w:p>
          <w:p w14:paraId="6B74F7CF" w14:textId="4B2E075F"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-Επιδιόρθωση του DNA</w:t>
            </w:r>
            <w:r>
              <w:rPr>
                <w:rFonts w:asciiTheme="minorHAnsi" w:hAnsiTheme="minorHAnsi" w:cstheme="minorHAnsi"/>
                <w:sz w:val="16"/>
                <w:szCs w:val="16"/>
              </w:rPr>
              <w:t>.</w:t>
            </w:r>
          </w:p>
          <w:p w14:paraId="0153A20F" w14:textId="3FDDADCA"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-Ανασυνδυασμός μεταξύ ομόλογων αλληλουχιών DNA</w:t>
            </w:r>
            <w:r>
              <w:rPr>
                <w:rFonts w:asciiTheme="minorHAnsi" w:hAnsiTheme="minorHAnsi" w:cstheme="minorHAnsi"/>
                <w:sz w:val="16"/>
                <w:szCs w:val="16"/>
              </w:rPr>
              <w:t>.</w:t>
            </w:r>
          </w:p>
          <w:p w14:paraId="007CD59F" w14:textId="3660F5E6"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-Αναδιατάξεις του DNA</w:t>
            </w:r>
            <w:r>
              <w:rPr>
                <w:rFonts w:asciiTheme="minorHAnsi" w:hAnsiTheme="minorHAnsi" w:cstheme="minorHAnsi"/>
                <w:sz w:val="16"/>
                <w:szCs w:val="16"/>
              </w:rPr>
              <w:t>.</w:t>
            </w:r>
          </w:p>
          <w:p w14:paraId="501BE2C5" w14:textId="40C65863"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-Σύνθεση και επεξεργασία του RNA</w:t>
            </w:r>
            <w:r>
              <w:rPr>
                <w:rFonts w:asciiTheme="minorHAnsi" w:hAnsiTheme="minorHAnsi" w:cstheme="minorHAnsi"/>
                <w:sz w:val="16"/>
                <w:szCs w:val="16"/>
              </w:rPr>
              <w:t>.</w:t>
            </w:r>
          </w:p>
          <w:p w14:paraId="58D772C5" w14:textId="1439B405" w:rsidR="00BE29ED" w:rsidRP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-Κυτταρική σηματοδότηση</w:t>
            </w:r>
            <w:r>
              <w:rPr>
                <w:rFonts w:asciiTheme="minorHAnsi" w:hAnsiTheme="minorHAnsi" w:cstheme="minorHAnsi"/>
                <w:sz w:val="16"/>
                <w:szCs w:val="16"/>
              </w:rPr>
              <w:t>.</w:t>
            </w:r>
          </w:p>
          <w:p w14:paraId="5C5AE0EE" w14:textId="04BBE66E" w:rsidR="00BE29ED" w:rsidRDefault="00BE29ED" w:rsidP="00BE29ED">
            <w:pPr>
              <w:autoSpaceDE w:val="0"/>
              <w:autoSpaceDN w:val="0"/>
              <w:adjustRightInd w:val="0"/>
              <w:jc w:val="both"/>
              <w:rPr>
                <w:rFonts w:asciiTheme="minorHAnsi" w:hAnsiTheme="minorHAnsi" w:cstheme="minorHAnsi"/>
                <w:sz w:val="16"/>
                <w:szCs w:val="16"/>
              </w:rPr>
            </w:pPr>
            <w:r w:rsidRPr="00BE29ED">
              <w:rPr>
                <w:rFonts w:asciiTheme="minorHAnsi" w:hAnsiTheme="minorHAnsi" w:cstheme="minorHAnsi"/>
                <w:sz w:val="16"/>
                <w:szCs w:val="16"/>
              </w:rPr>
              <w:t>-Σύνθεση πρωτεϊνών, επεξεργασία και ρύθμιση της λειτουργίας τους</w:t>
            </w:r>
            <w:r>
              <w:rPr>
                <w:rFonts w:asciiTheme="minorHAnsi" w:hAnsiTheme="minorHAnsi" w:cstheme="minorHAnsi"/>
                <w:sz w:val="16"/>
                <w:szCs w:val="16"/>
              </w:rPr>
              <w:t>.</w:t>
            </w:r>
          </w:p>
          <w:p w14:paraId="56C783AC" w14:textId="77777777" w:rsidR="00BE29ED" w:rsidRPr="00BE29ED" w:rsidRDefault="00BE29ED" w:rsidP="00BE29ED">
            <w:pPr>
              <w:autoSpaceDE w:val="0"/>
              <w:autoSpaceDN w:val="0"/>
              <w:adjustRightInd w:val="0"/>
              <w:jc w:val="both"/>
              <w:rPr>
                <w:rFonts w:asciiTheme="minorHAnsi" w:hAnsiTheme="minorHAnsi" w:cstheme="minorHAnsi"/>
                <w:sz w:val="16"/>
                <w:szCs w:val="16"/>
              </w:rPr>
            </w:pPr>
          </w:p>
          <w:p w14:paraId="257403D9" w14:textId="68F50120" w:rsidR="00BE29ED" w:rsidRPr="00BE29ED" w:rsidRDefault="00BE29ED" w:rsidP="00BE29ED">
            <w:pPr>
              <w:autoSpaceDE w:val="0"/>
              <w:autoSpaceDN w:val="0"/>
              <w:adjustRightInd w:val="0"/>
              <w:jc w:val="both"/>
              <w:rPr>
                <w:rFonts w:asciiTheme="minorHAnsi" w:hAnsiTheme="minorHAnsi" w:cstheme="minorHAnsi"/>
                <w:b/>
                <w:bCs/>
                <w:sz w:val="16"/>
                <w:szCs w:val="16"/>
              </w:rPr>
            </w:pPr>
            <w:r w:rsidRPr="00BE29ED">
              <w:rPr>
                <w:rFonts w:asciiTheme="minorHAnsi" w:hAnsiTheme="minorHAnsi" w:cstheme="minorHAnsi"/>
                <w:b/>
                <w:bCs/>
                <w:sz w:val="16"/>
                <w:szCs w:val="16"/>
              </w:rPr>
              <w:t>Εργαστηριακές ασκήσεις</w:t>
            </w:r>
          </w:p>
          <w:p w14:paraId="1973042C" w14:textId="77777777" w:rsidR="00BE29ED" w:rsidRPr="008E2798" w:rsidRDefault="00BE29ED" w:rsidP="00BE29ED">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Α) Μικροσκοπία</w:t>
            </w:r>
            <w:r>
              <w:rPr>
                <w:rFonts w:asciiTheme="minorHAnsi" w:hAnsiTheme="minorHAnsi" w:cstheme="minorHAnsi"/>
                <w:iCs/>
                <w:sz w:val="16"/>
                <w:szCs w:val="16"/>
              </w:rPr>
              <w:t>.</w:t>
            </w:r>
          </w:p>
          <w:p w14:paraId="6C73CB85" w14:textId="77777777" w:rsidR="00BE29ED" w:rsidRDefault="00BE29ED" w:rsidP="00BE29ED">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Β) Τ</w:t>
            </w:r>
            <w:r>
              <w:rPr>
                <w:rFonts w:asciiTheme="minorHAnsi" w:hAnsiTheme="minorHAnsi" w:cstheme="minorHAnsi"/>
                <w:iCs/>
                <w:sz w:val="16"/>
                <w:szCs w:val="16"/>
              </w:rPr>
              <w:t>ην</w:t>
            </w:r>
            <w:r w:rsidRPr="008E2798">
              <w:rPr>
                <w:rFonts w:asciiTheme="minorHAnsi" w:hAnsiTheme="minorHAnsi" w:cstheme="minorHAnsi"/>
                <w:iCs/>
                <w:sz w:val="16"/>
                <w:szCs w:val="16"/>
              </w:rPr>
              <w:t xml:space="preserve"> </w:t>
            </w:r>
            <w:r>
              <w:rPr>
                <w:rFonts w:asciiTheme="minorHAnsi" w:hAnsiTheme="minorHAnsi" w:cstheme="minorHAnsi"/>
                <w:iCs/>
                <w:sz w:val="16"/>
                <w:szCs w:val="16"/>
              </w:rPr>
              <w:t xml:space="preserve">ανάλυση δεδομένων </w:t>
            </w:r>
            <w:proofErr w:type="spellStart"/>
            <w:r>
              <w:rPr>
                <w:rFonts w:asciiTheme="minorHAnsi" w:hAnsiTheme="minorHAnsi" w:cstheme="minorHAnsi"/>
                <w:iCs/>
                <w:sz w:val="16"/>
                <w:szCs w:val="16"/>
              </w:rPr>
              <w:t>αλληλούχησης</w:t>
            </w:r>
            <w:proofErr w:type="spellEnd"/>
            <w:r>
              <w:rPr>
                <w:rFonts w:asciiTheme="minorHAnsi" w:hAnsiTheme="minorHAnsi" w:cstheme="minorHAnsi"/>
                <w:iCs/>
                <w:sz w:val="16"/>
                <w:szCs w:val="16"/>
              </w:rPr>
              <w:t xml:space="preserve"> </w:t>
            </w:r>
            <w:r>
              <w:rPr>
                <w:rFonts w:asciiTheme="minorHAnsi" w:hAnsiTheme="minorHAnsi" w:cstheme="minorHAnsi"/>
                <w:iCs/>
                <w:sz w:val="16"/>
                <w:szCs w:val="16"/>
                <w:lang w:val="en-GB"/>
              </w:rPr>
              <w:t>RNA</w:t>
            </w:r>
            <w:r w:rsidRPr="008E2798">
              <w:rPr>
                <w:rFonts w:asciiTheme="minorHAnsi" w:hAnsiTheme="minorHAnsi" w:cstheme="minorHAnsi"/>
                <w:iCs/>
                <w:sz w:val="16"/>
                <w:szCs w:val="16"/>
              </w:rPr>
              <w:t xml:space="preserve"> </w:t>
            </w:r>
            <w:proofErr w:type="spellStart"/>
            <w:r>
              <w:rPr>
                <w:rFonts w:asciiTheme="minorHAnsi" w:hAnsiTheme="minorHAnsi" w:cstheme="minorHAnsi"/>
                <w:iCs/>
                <w:sz w:val="16"/>
                <w:szCs w:val="16"/>
              </w:rPr>
              <w:t>μοναδιαίων</w:t>
            </w:r>
            <w:proofErr w:type="spellEnd"/>
            <w:r>
              <w:rPr>
                <w:rFonts w:asciiTheme="minorHAnsi" w:hAnsiTheme="minorHAnsi" w:cstheme="minorHAnsi"/>
                <w:iCs/>
                <w:sz w:val="16"/>
                <w:szCs w:val="16"/>
              </w:rPr>
              <w:t xml:space="preserve"> </w:t>
            </w:r>
            <w:proofErr w:type="spellStart"/>
            <w:r>
              <w:rPr>
                <w:rFonts w:asciiTheme="minorHAnsi" w:hAnsiTheme="minorHAnsi" w:cstheme="minorHAnsi"/>
                <w:iCs/>
                <w:sz w:val="16"/>
                <w:szCs w:val="16"/>
              </w:rPr>
              <w:t>κυτάρρων</w:t>
            </w:r>
            <w:proofErr w:type="spellEnd"/>
            <w:r w:rsidRPr="008E2798">
              <w:rPr>
                <w:rFonts w:asciiTheme="minorHAnsi" w:hAnsiTheme="minorHAnsi" w:cstheme="minorHAnsi"/>
                <w:iCs/>
                <w:sz w:val="16"/>
                <w:szCs w:val="16"/>
              </w:rPr>
              <w:t xml:space="preserve"> (</w:t>
            </w:r>
            <w:proofErr w:type="spellStart"/>
            <w:r>
              <w:rPr>
                <w:rFonts w:asciiTheme="minorHAnsi" w:hAnsiTheme="minorHAnsi" w:cstheme="minorHAnsi"/>
                <w:iCs/>
                <w:sz w:val="16"/>
                <w:szCs w:val="16"/>
                <w:lang w:val="en-GB"/>
              </w:rPr>
              <w:t>scRNA</w:t>
            </w:r>
            <w:proofErr w:type="spellEnd"/>
            <w:r w:rsidRPr="008E2798">
              <w:rPr>
                <w:rFonts w:asciiTheme="minorHAnsi" w:hAnsiTheme="minorHAnsi" w:cstheme="minorHAnsi"/>
                <w:iCs/>
                <w:sz w:val="16"/>
                <w:szCs w:val="16"/>
              </w:rPr>
              <w:t xml:space="preserve"> </w:t>
            </w:r>
            <w:r>
              <w:rPr>
                <w:rFonts w:asciiTheme="minorHAnsi" w:hAnsiTheme="minorHAnsi" w:cstheme="minorHAnsi"/>
                <w:iCs/>
                <w:sz w:val="16"/>
                <w:szCs w:val="16"/>
                <w:lang w:val="en-GB"/>
              </w:rPr>
              <w:t>sequencing</w:t>
            </w:r>
            <w:r w:rsidRPr="008E2798">
              <w:rPr>
                <w:rFonts w:asciiTheme="minorHAnsi" w:hAnsiTheme="minorHAnsi" w:cstheme="minorHAnsi"/>
                <w:iCs/>
                <w:sz w:val="16"/>
                <w:szCs w:val="16"/>
              </w:rPr>
              <w:t>)</w:t>
            </w:r>
            <w:r>
              <w:rPr>
                <w:rFonts w:asciiTheme="minorHAnsi" w:hAnsiTheme="minorHAnsi" w:cstheme="minorHAnsi"/>
                <w:iCs/>
                <w:sz w:val="16"/>
                <w:szCs w:val="16"/>
              </w:rPr>
              <w:t xml:space="preserve">. </w:t>
            </w:r>
            <w:r w:rsidRPr="008E2798">
              <w:rPr>
                <w:rFonts w:asciiTheme="minorHAnsi" w:hAnsiTheme="minorHAnsi" w:cstheme="minorHAnsi"/>
                <w:iCs/>
                <w:sz w:val="16"/>
                <w:szCs w:val="16"/>
              </w:rPr>
              <w:t xml:space="preserve"> </w:t>
            </w:r>
          </w:p>
          <w:p w14:paraId="17F47C84" w14:textId="7100BFAA" w:rsidR="00BE29ED" w:rsidRPr="0036367B" w:rsidRDefault="00BE29ED" w:rsidP="0036367B">
            <w:pPr>
              <w:widowControl w:val="0"/>
              <w:autoSpaceDE w:val="0"/>
              <w:autoSpaceDN w:val="0"/>
              <w:adjustRightInd w:val="0"/>
              <w:spacing w:after="60"/>
              <w:rPr>
                <w:rFonts w:asciiTheme="minorHAnsi" w:hAnsiTheme="minorHAnsi" w:cstheme="minorHAnsi"/>
                <w:iCs/>
                <w:sz w:val="16"/>
                <w:szCs w:val="16"/>
              </w:rPr>
            </w:pPr>
            <w:r w:rsidRPr="008E2798">
              <w:rPr>
                <w:rFonts w:asciiTheme="minorHAnsi" w:hAnsiTheme="minorHAnsi" w:cstheme="minorHAnsi"/>
                <w:iCs/>
                <w:sz w:val="16"/>
                <w:szCs w:val="16"/>
              </w:rPr>
              <w:t xml:space="preserve">Γ) </w:t>
            </w:r>
            <w:r>
              <w:rPr>
                <w:rFonts w:asciiTheme="minorHAnsi" w:hAnsiTheme="minorHAnsi" w:cstheme="minorHAnsi"/>
                <w:iCs/>
                <w:sz w:val="16"/>
                <w:szCs w:val="16"/>
                <w:lang w:val="en-GB"/>
              </w:rPr>
              <w:t>PCR</w:t>
            </w:r>
            <w:r>
              <w:rPr>
                <w:rFonts w:asciiTheme="minorHAnsi" w:hAnsiTheme="minorHAnsi" w:cstheme="minorHAnsi"/>
                <w:iCs/>
                <w:sz w:val="16"/>
                <w:szCs w:val="16"/>
              </w:rPr>
              <w:t>.</w:t>
            </w:r>
            <w:r w:rsidRPr="008E2798">
              <w:rPr>
                <w:rFonts w:asciiTheme="minorHAnsi" w:hAnsiTheme="minorHAnsi" w:cstheme="minorHAnsi"/>
                <w:iCs/>
                <w:sz w:val="16"/>
                <w:szCs w:val="16"/>
              </w:rPr>
              <w:t xml:space="preserve"> </w:t>
            </w:r>
          </w:p>
        </w:tc>
      </w:tr>
    </w:tbl>
    <w:p w14:paraId="6EC3626D" w14:textId="77777777" w:rsidR="00425F80" w:rsidRPr="000218F2" w:rsidRDefault="00425F80" w:rsidP="00712984">
      <w:pPr>
        <w:widowControl w:val="0"/>
        <w:autoSpaceDE w:val="0"/>
        <w:autoSpaceDN w:val="0"/>
        <w:adjustRightInd w:val="0"/>
        <w:ind w:left="357"/>
        <w:rPr>
          <w:rFonts w:asciiTheme="minorHAnsi" w:hAnsiTheme="minorHAnsi" w:cstheme="minorHAnsi"/>
          <w:b/>
          <w:sz w:val="22"/>
          <w:szCs w:val="22"/>
        </w:rPr>
      </w:pPr>
    </w:p>
    <w:p w14:paraId="58342506" w14:textId="77777777" w:rsidR="008356EA" w:rsidRPr="000218F2" w:rsidRDefault="008356EA" w:rsidP="008356EA">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sz w:val="22"/>
          <w:szCs w:val="22"/>
        </w:rPr>
      </w:pPr>
      <w:r w:rsidRPr="000218F2">
        <w:rPr>
          <w:rFonts w:asciiTheme="minorHAnsi" w:hAnsiTheme="minorHAnsi" w:cstheme="minorHAnsi"/>
          <w:b/>
          <w:sz w:val="22"/>
          <w:szCs w:val="22"/>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218F2" w:rsidRPr="000218F2" w14:paraId="3632C7BE" w14:textId="77777777" w:rsidTr="00C542F4">
        <w:tc>
          <w:tcPr>
            <w:tcW w:w="3306" w:type="dxa"/>
            <w:shd w:val="clear" w:color="auto" w:fill="DDD9C3"/>
          </w:tcPr>
          <w:p w14:paraId="637D4266"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ΤΡΟΠΟΣ ΠΑΡΑΔΟΣΗΣ</w:t>
            </w:r>
            <w:r w:rsidRPr="000218F2">
              <w:rPr>
                <w:rFonts w:asciiTheme="minorHAnsi" w:hAnsiTheme="minorHAnsi" w:cstheme="minorHAnsi"/>
                <w:b/>
                <w:sz w:val="20"/>
                <w:szCs w:val="20"/>
              </w:rPr>
              <w:br/>
            </w:r>
            <w:r w:rsidRPr="000218F2">
              <w:rPr>
                <w:rFonts w:asciiTheme="minorHAnsi" w:hAnsiTheme="minorHAnsi" w:cstheme="minorHAnsi"/>
                <w:i/>
                <w:sz w:val="16"/>
                <w:szCs w:val="16"/>
              </w:rPr>
              <w:t>Πρόσωπο με πρόσωπο, Εξ αποστάσεως εκπαίδευση κ.λπ.</w:t>
            </w:r>
          </w:p>
        </w:tc>
        <w:tc>
          <w:tcPr>
            <w:tcW w:w="5166" w:type="dxa"/>
          </w:tcPr>
          <w:p w14:paraId="7BDBB16E" w14:textId="7EE1D82A" w:rsidR="004456B4" w:rsidRPr="000218F2" w:rsidRDefault="00D75FF6" w:rsidP="00C542F4">
            <w:pPr>
              <w:spacing w:after="200" w:line="276" w:lineRule="auto"/>
              <w:rPr>
                <w:rFonts w:asciiTheme="minorHAnsi" w:hAnsiTheme="minorHAnsi" w:cstheme="minorHAnsi"/>
                <w:iCs/>
                <w:sz w:val="20"/>
                <w:szCs w:val="20"/>
              </w:rPr>
            </w:pPr>
            <w:r w:rsidRPr="000218F2">
              <w:rPr>
                <w:rFonts w:asciiTheme="minorHAnsi" w:hAnsiTheme="minorHAnsi" w:cstheme="minorHAnsi"/>
                <w:i/>
                <w:sz w:val="16"/>
                <w:szCs w:val="16"/>
              </w:rPr>
              <w:t>Πρόσωπο με πρόσωπο</w:t>
            </w:r>
            <w:r w:rsidRPr="000218F2">
              <w:rPr>
                <w:rFonts w:asciiTheme="minorHAnsi" w:hAnsiTheme="minorHAnsi" w:cstheme="minorHAnsi"/>
                <w:iCs/>
                <w:sz w:val="20"/>
                <w:szCs w:val="20"/>
              </w:rPr>
              <w:t xml:space="preserve"> </w:t>
            </w:r>
          </w:p>
        </w:tc>
      </w:tr>
      <w:tr w:rsidR="000218F2" w:rsidRPr="00D75FF6" w14:paraId="19480592" w14:textId="77777777" w:rsidTr="00C542F4">
        <w:tc>
          <w:tcPr>
            <w:tcW w:w="3306" w:type="dxa"/>
            <w:shd w:val="clear" w:color="auto" w:fill="DDD9C3"/>
          </w:tcPr>
          <w:p w14:paraId="55258463" w14:textId="77777777" w:rsidR="008356EA" w:rsidRPr="000218F2" w:rsidRDefault="008356EA" w:rsidP="00C542F4">
            <w:pPr>
              <w:jc w:val="right"/>
              <w:rPr>
                <w:rFonts w:asciiTheme="minorHAnsi" w:hAnsiTheme="minorHAnsi" w:cstheme="minorHAnsi"/>
                <w:i/>
                <w:sz w:val="16"/>
                <w:szCs w:val="16"/>
              </w:rPr>
            </w:pPr>
            <w:r w:rsidRPr="000218F2">
              <w:rPr>
                <w:rFonts w:asciiTheme="minorHAnsi" w:hAnsiTheme="minorHAnsi" w:cstheme="minorHAnsi"/>
                <w:b/>
                <w:sz w:val="20"/>
                <w:szCs w:val="20"/>
              </w:rPr>
              <w:t>ΧΡΗΣΗ ΤΕΧΝΟΛΟΓΙΩΝ ΠΛΗΡΟΦΟΡΙΑΣ ΚΑΙ ΕΠΙΚΟΙΝΩΝΙΩΝ</w:t>
            </w:r>
            <w:r w:rsidRPr="000218F2">
              <w:rPr>
                <w:rFonts w:asciiTheme="minorHAnsi" w:hAnsiTheme="minorHAnsi" w:cstheme="minorHAnsi"/>
                <w:b/>
                <w:sz w:val="20"/>
                <w:szCs w:val="20"/>
              </w:rPr>
              <w:br/>
            </w:r>
            <w:r w:rsidRPr="000218F2">
              <w:rPr>
                <w:rFonts w:asciiTheme="minorHAnsi" w:hAnsiTheme="minorHAnsi" w:cstheme="minorHAnsi"/>
                <w:i/>
                <w:sz w:val="16"/>
                <w:szCs w:val="16"/>
              </w:rPr>
              <w:t>Χρήση Τ.Π.Ε. στη Διδασκαλία, στην Εργαστηριακή Εκπαίδευση, στην Επικοινωνία με τους φοιτητές</w:t>
            </w:r>
          </w:p>
        </w:tc>
        <w:tc>
          <w:tcPr>
            <w:tcW w:w="5166" w:type="dxa"/>
          </w:tcPr>
          <w:p w14:paraId="1D31F221" w14:textId="2C036E7E" w:rsidR="00D75FF6" w:rsidRDefault="0036367B" w:rsidP="00C542F4">
            <w:pPr>
              <w:rPr>
                <w:rFonts w:asciiTheme="minorHAnsi" w:hAnsiTheme="minorHAnsi" w:cstheme="minorHAnsi"/>
                <w:bCs/>
                <w:sz w:val="16"/>
                <w:szCs w:val="16"/>
              </w:rPr>
            </w:pPr>
            <w:r w:rsidRPr="0036367B">
              <w:rPr>
                <w:rFonts w:asciiTheme="minorHAnsi" w:hAnsiTheme="minorHAnsi" w:cstheme="minorHAnsi"/>
                <w:bCs/>
                <w:sz w:val="16"/>
                <w:szCs w:val="16"/>
              </w:rPr>
              <w:t>Χρήση PowerPoint με ενσωματωμένη χρήση της δημοσκοπικής εφαρμογής Vevox για την υποστήριξη διαδραστικής μάθησης.</w:t>
            </w:r>
          </w:p>
          <w:p w14:paraId="09F9E4FE" w14:textId="77777777" w:rsidR="0036367B" w:rsidRPr="00BE29ED" w:rsidRDefault="0036367B" w:rsidP="00C542F4">
            <w:pPr>
              <w:rPr>
                <w:rFonts w:asciiTheme="minorHAnsi" w:hAnsiTheme="minorHAnsi" w:cstheme="minorHAnsi"/>
                <w:bCs/>
                <w:sz w:val="16"/>
                <w:szCs w:val="16"/>
              </w:rPr>
            </w:pPr>
          </w:p>
          <w:p w14:paraId="197BC4A6" w14:textId="780CC610" w:rsidR="00D75FF6" w:rsidRPr="00BE29ED" w:rsidRDefault="008E2798" w:rsidP="00C542F4">
            <w:pPr>
              <w:rPr>
                <w:rFonts w:asciiTheme="minorHAnsi" w:hAnsiTheme="minorHAnsi" w:cstheme="minorHAnsi"/>
                <w:bCs/>
                <w:sz w:val="16"/>
                <w:szCs w:val="16"/>
              </w:rPr>
            </w:pPr>
            <w:r w:rsidRPr="00BE29ED">
              <w:rPr>
                <w:rFonts w:asciiTheme="minorHAnsi" w:hAnsiTheme="minorHAnsi" w:cstheme="minorHAnsi"/>
                <w:bCs/>
                <w:sz w:val="16"/>
                <w:szCs w:val="16"/>
                <w:lang w:val="en-GB"/>
              </w:rPr>
              <w:t>RStudio</w:t>
            </w:r>
            <w:r w:rsidR="00D75FF6" w:rsidRPr="00BE29ED">
              <w:rPr>
                <w:rFonts w:asciiTheme="minorHAnsi" w:hAnsiTheme="minorHAnsi" w:cstheme="minorHAnsi"/>
                <w:bCs/>
                <w:sz w:val="16"/>
                <w:szCs w:val="16"/>
              </w:rPr>
              <w:t xml:space="preserve"> + </w:t>
            </w:r>
            <w:r w:rsidR="00D75FF6" w:rsidRPr="00BE29ED">
              <w:rPr>
                <w:rFonts w:asciiTheme="minorHAnsi" w:hAnsiTheme="minorHAnsi" w:cstheme="minorHAnsi"/>
                <w:bCs/>
                <w:sz w:val="16"/>
                <w:szCs w:val="16"/>
                <w:lang w:val="en-GB"/>
              </w:rPr>
              <w:t>R</w:t>
            </w:r>
            <w:r w:rsidR="00D75FF6" w:rsidRPr="00BE29ED">
              <w:rPr>
                <w:rFonts w:asciiTheme="minorHAnsi" w:hAnsiTheme="minorHAnsi" w:cstheme="minorHAnsi"/>
                <w:bCs/>
                <w:sz w:val="16"/>
                <w:szCs w:val="16"/>
              </w:rPr>
              <w:t xml:space="preserve"> για την ανάλυση </w:t>
            </w:r>
            <w:r w:rsidR="00D75FF6" w:rsidRPr="00BE29ED">
              <w:rPr>
                <w:rFonts w:asciiTheme="minorHAnsi" w:hAnsiTheme="minorHAnsi" w:cstheme="minorHAnsi"/>
                <w:bCs/>
                <w:sz w:val="16"/>
                <w:szCs w:val="16"/>
                <w:lang w:val="en-GB"/>
              </w:rPr>
              <w:t>single</w:t>
            </w:r>
            <w:r w:rsidR="00D75FF6" w:rsidRPr="00BE29ED">
              <w:rPr>
                <w:rFonts w:asciiTheme="minorHAnsi" w:hAnsiTheme="minorHAnsi" w:cstheme="minorHAnsi"/>
                <w:bCs/>
                <w:sz w:val="16"/>
                <w:szCs w:val="16"/>
              </w:rPr>
              <w:t>-</w:t>
            </w:r>
            <w:r w:rsidR="00D75FF6" w:rsidRPr="00BE29ED">
              <w:rPr>
                <w:rFonts w:asciiTheme="minorHAnsi" w:hAnsiTheme="minorHAnsi" w:cstheme="minorHAnsi"/>
                <w:bCs/>
                <w:sz w:val="16"/>
                <w:szCs w:val="16"/>
                <w:lang w:val="en-GB"/>
              </w:rPr>
              <w:t>cell</w:t>
            </w:r>
            <w:r w:rsidR="00D75FF6" w:rsidRPr="00BE29ED">
              <w:rPr>
                <w:rFonts w:asciiTheme="minorHAnsi" w:hAnsiTheme="minorHAnsi" w:cstheme="minorHAnsi"/>
                <w:bCs/>
                <w:sz w:val="16"/>
                <w:szCs w:val="16"/>
              </w:rPr>
              <w:t xml:space="preserve"> </w:t>
            </w:r>
            <w:r w:rsidR="00D75FF6" w:rsidRPr="00BE29ED">
              <w:rPr>
                <w:rFonts w:asciiTheme="minorHAnsi" w:hAnsiTheme="minorHAnsi" w:cstheme="minorHAnsi"/>
                <w:bCs/>
                <w:sz w:val="16"/>
                <w:szCs w:val="16"/>
                <w:lang w:val="en-GB"/>
              </w:rPr>
              <w:t>RNA</w:t>
            </w:r>
            <w:r w:rsidR="00D75FF6" w:rsidRPr="00BE29ED">
              <w:rPr>
                <w:rFonts w:asciiTheme="minorHAnsi" w:hAnsiTheme="minorHAnsi" w:cstheme="minorHAnsi"/>
                <w:bCs/>
                <w:sz w:val="16"/>
                <w:szCs w:val="16"/>
              </w:rPr>
              <w:t xml:space="preserve"> </w:t>
            </w:r>
            <w:r w:rsidR="00D75FF6" w:rsidRPr="00BE29ED">
              <w:rPr>
                <w:rFonts w:asciiTheme="minorHAnsi" w:hAnsiTheme="minorHAnsi" w:cstheme="minorHAnsi"/>
                <w:bCs/>
                <w:sz w:val="16"/>
                <w:szCs w:val="16"/>
                <w:lang w:val="en-GB"/>
              </w:rPr>
              <w:t>sequencing</w:t>
            </w:r>
            <w:r w:rsidR="00D75FF6" w:rsidRPr="00BE29ED">
              <w:rPr>
                <w:rFonts w:asciiTheme="minorHAnsi" w:hAnsiTheme="minorHAnsi" w:cstheme="minorHAnsi"/>
                <w:bCs/>
                <w:sz w:val="16"/>
                <w:szCs w:val="16"/>
              </w:rPr>
              <w:t xml:space="preserve"> </w:t>
            </w:r>
            <w:r w:rsidR="00D75FF6" w:rsidRPr="00BE29ED">
              <w:rPr>
                <w:rFonts w:asciiTheme="minorHAnsi" w:hAnsiTheme="minorHAnsi" w:cstheme="minorHAnsi"/>
                <w:bCs/>
                <w:sz w:val="16"/>
                <w:szCs w:val="16"/>
                <w:lang w:val="en-GB"/>
              </w:rPr>
              <w:t>data</w:t>
            </w:r>
            <w:r w:rsidR="00D75FF6" w:rsidRPr="00BE29ED">
              <w:rPr>
                <w:rFonts w:asciiTheme="minorHAnsi" w:hAnsiTheme="minorHAnsi" w:cstheme="minorHAnsi"/>
                <w:bCs/>
                <w:sz w:val="16"/>
                <w:szCs w:val="16"/>
              </w:rPr>
              <w:t xml:space="preserve"> (δεδομένα αλληλούχησης μοναδιαίων κυτάρρων)</w:t>
            </w:r>
            <w:r w:rsidRPr="00BE29ED">
              <w:rPr>
                <w:rFonts w:asciiTheme="minorHAnsi" w:hAnsiTheme="minorHAnsi" w:cstheme="minorHAnsi"/>
                <w:bCs/>
                <w:sz w:val="16"/>
                <w:szCs w:val="16"/>
              </w:rPr>
              <w:t>.</w:t>
            </w:r>
          </w:p>
          <w:p w14:paraId="139C992B" w14:textId="77777777" w:rsidR="004456B4" w:rsidRPr="00BE29ED" w:rsidRDefault="004456B4" w:rsidP="00C542F4">
            <w:pPr>
              <w:rPr>
                <w:rFonts w:asciiTheme="minorHAnsi" w:hAnsiTheme="minorHAnsi" w:cstheme="minorHAnsi"/>
                <w:b/>
                <w:sz w:val="16"/>
                <w:szCs w:val="16"/>
              </w:rPr>
            </w:pPr>
          </w:p>
          <w:p w14:paraId="7634D72B" w14:textId="3DBC3367" w:rsidR="004456B4" w:rsidRPr="00CE0CD3" w:rsidRDefault="008E2798" w:rsidP="00C542F4">
            <w:pPr>
              <w:rPr>
                <w:rFonts w:asciiTheme="minorHAnsi" w:hAnsiTheme="minorHAnsi" w:cstheme="minorHAnsi"/>
                <w:bCs/>
                <w:sz w:val="16"/>
                <w:szCs w:val="16"/>
              </w:rPr>
            </w:pPr>
            <w:r w:rsidRPr="00BE29ED">
              <w:rPr>
                <w:rFonts w:asciiTheme="minorHAnsi" w:hAnsiTheme="minorHAnsi" w:cstheme="minorHAnsi"/>
                <w:bCs/>
                <w:sz w:val="16"/>
                <w:szCs w:val="16"/>
              </w:rPr>
              <w:t xml:space="preserve">Ασύγχρονη επικοινωνία με τους φοιτητές μέσω της πλατφόρμας </w:t>
            </w:r>
            <w:proofErr w:type="spellStart"/>
            <w:r w:rsidRPr="00BE29ED">
              <w:rPr>
                <w:rFonts w:asciiTheme="minorHAnsi" w:hAnsiTheme="minorHAnsi" w:cstheme="minorHAnsi"/>
                <w:bCs/>
                <w:sz w:val="16"/>
                <w:szCs w:val="16"/>
                <w:lang w:val="en-GB"/>
              </w:rPr>
              <w:t>ecourse</w:t>
            </w:r>
            <w:proofErr w:type="spellEnd"/>
            <w:r w:rsidRPr="00BE29ED">
              <w:rPr>
                <w:rFonts w:asciiTheme="minorHAnsi" w:hAnsiTheme="minorHAnsi" w:cstheme="minorHAnsi"/>
                <w:bCs/>
                <w:sz w:val="16"/>
                <w:szCs w:val="16"/>
              </w:rPr>
              <w:t>.</w:t>
            </w:r>
          </w:p>
          <w:p w14:paraId="590D8A9D" w14:textId="77777777" w:rsidR="00C86873" w:rsidRPr="00CE0CD3" w:rsidRDefault="00C86873" w:rsidP="00C542F4">
            <w:pPr>
              <w:rPr>
                <w:rFonts w:asciiTheme="minorHAnsi" w:hAnsiTheme="minorHAnsi" w:cstheme="minorHAnsi"/>
                <w:bCs/>
                <w:sz w:val="16"/>
                <w:szCs w:val="16"/>
              </w:rPr>
            </w:pPr>
          </w:p>
          <w:p w14:paraId="405643F5" w14:textId="4A627725" w:rsidR="00C86873" w:rsidRPr="00BE29ED" w:rsidRDefault="00C86873" w:rsidP="00C542F4">
            <w:pPr>
              <w:rPr>
                <w:rFonts w:asciiTheme="minorHAnsi" w:hAnsiTheme="minorHAnsi" w:cstheme="minorHAnsi"/>
                <w:bCs/>
                <w:sz w:val="16"/>
                <w:szCs w:val="16"/>
              </w:rPr>
            </w:pPr>
            <w:r w:rsidRPr="00BE29ED">
              <w:rPr>
                <w:rFonts w:asciiTheme="minorHAnsi" w:hAnsiTheme="minorHAnsi" w:cstheme="minorHAnsi"/>
                <w:bCs/>
                <w:sz w:val="16"/>
                <w:szCs w:val="16"/>
              </w:rPr>
              <w:lastRenderedPageBreak/>
              <w:t>Εικονικό εργαστήριο (</w:t>
            </w:r>
            <w:proofErr w:type="spellStart"/>
            <w:r w:rsidRPr="00BE29ED">
              <w:rPr>
                <w:rFonts w:asciiTheme="minorHAnsi" w:hAnsiTheme="minorHAnsi" w:cstheme="minorHAnsi"/>
                <w:bCs/>
                <w:sz w:val="16"/>
                <w:szCs w:val="16"/>
                <w:lang w:val="en-GB"/>
              </w:rPr>
              <w:t>labxchange</w:t>
            </w:r>
            <w:proofErr w:type="spellEnd"/>
            <w:r w:rsidRPr="00BE29ED">
              <w:rPr>
                <w:rFonts w:asciiTheme="minorHAnsi" w:hAnsiTheme="minorHAnsi" w:cstheme="minorHAnsi"/>
                <w:bCs/>
                <w:sz w:val="16"/>
                <w:szCs w:val="16"/>
              </w:rPr>
              <w:t xml:space="preserve">) για την </w:t>
            </w:r>
            <w:proofErr w:type="spellStart"/>
            <w:r w:rsidRPr="00BE29ED">
              <w:rPr>
                <w:rFonts w:asciiTheme="minorHAnsi" w:hAnsiTheme="minorHAnsi" w:cstheme="minorHAnsi"/>
                <w:bCs/>
                <w:sz w:val="16"/>
                <w:szCs w:val="16"/>
              </w:rPr>
              <w:t>εξικοίωση</w:t>
            </w:r>
            <w:proofErr w:type="spellEnd"/>
            <w:r w:rsidRPr="00BE29ED">
              <w:rPr>
                <w:rFonts w:asciiTheme="minorHAnsi" w:hAnsiTheme="minorHAnsi" w:cstheme="minorHAnsi"/>
                <w:bCs/>
                <w:sz w:val="16"/>
                <w:szCs w:val="16"/>
              </w:rPr>
              <w:t xml:space="preserve"> των φοιτητών με το χώρο του εργαστηρίου πριν απο της εργαστηριακές ασκήσεις. </w:t>
            </w:r>
          </w:p>
          <w:p w14:paraId="1B54A4EE" w14:textId="3B251D72" w:rsidR="004456B4" w:rsidRPr="00D75FF6" w:rsidRDefault="004456B4" w:rsidP="00C542F4">
            <w:pPr>
              <w:rPr>
                <w:rFonts w:asciiTheme="minorHAnsi" w:hAnsiTheme="minorHAnsi" w:cstheme="minorHAnsi"/>
                <w:b/>
                <w:sz w:val="20"/>
                <w:szCs w:val="20"/>
              </w:rPr>
            </w:pPr>
          </w:p>
        </w:tc>
      </w:tr>
      <w:tr w:rsidR="000218F2" w:rsidRPr="000218F2" w14:paraId="5D06782A" w14:textId="77777777" w:rsidTr="00C542F4">
        <w:tc>
          <w:tcPr>
            <w:tcW w:w="3306" w:type="dxa"/>
            <w:shd w:val="clear" w:color="auto" w:fill="DDD9C3"/>
          </w:tcPr>
          <w:p w14:paraId="7B0A73F9"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lastRenderedPageBreak/>
              <w:t>ΟΡΓΑΝΩΣΗ ΔΙΔΑΣΚΑΛΙΑΣ</w:t>
            </w:r>
          </w:p>
          <w:p w14:paraId="5B1011AA" w14:textId="77777777" w:rsidR="008356EA" w:rsidRPr="000218F2" w:rsidRDefault="008356EA" w:rsidP="00C542F4">
            <w:pPr>
              <w:jc w:val="both"/>
              <w:rPr>
                <w:rFonts w:asciiTheme="minorHAnsi" w:hAnsiTheme="minorHAnsi" w:cstheme="minorHAnsi"/>
                <w:i/>
                <w:sz w:val="16"/>
                <w:szCs w:val="16"/>
              </w:rPr>
            </w:pPr>
            <w:r w:rsidRPr="000218F2">
              <w:rPr>
                <w:rFonts w:asciiTheme="minorHAnsi" w:hAnsiTheme="minorHAnsi" w:cstheme="minorHAnsi"/>
                <w:i/>
                <w:sz w:val="16"/>
                <w:szCs w:val="16"/>
              </w:rPr>
              <w:t>Περιγράφονται αναλυτικά ο τρόπος και μέθοδοι διδασκαλίας.</w:t>
            </w:r>
          </w:p>
          <w:p w14:paraId="12828A7E" w14:textId="77777777" w:rsidR="008356EA" w:rsidRPr="000218F2" w:rsidRDefault="008356EA" w:rsidP="00C542F4">
            <w:pPr>
              <w:jc w:val="both"/>
              <w:rPr>
                <w:rFonts w:asciiTheme="minorHAnsi" w:hAnsiTheme="minorHAnsi" w:cstheme="minorHAnsi"/>
                <w:i/>
                <w:sz w:val="16"/>
                <w:szCs w:val="16"/>
              </w:rPr>
            </w:pPr>
            <w:r w:rsidRPr="000218F2">
              <w:rPr>
                <w:rFonts w:asciiTheme="minorHAnsi" w:hAnsiTheme="minorHAnsi" w:cstheme="minorHAnsi"/>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3507AE2F" w14:textId="77777777" w:rsidR="008356EA" w:rsidRPr="000218F2" w:rsidRDefault="008356EA" w:rsidP="00C542F4">
            <w:pPr>
              <w:jc w:val="both"/>
              <w:rPr>
                <w:rFonts w:asciiTheme="minorHAnsi" w:hAnsiTheme="minorHAnsi" w:cstheme="minorHAnsi"/>
                <w:i/>
                <w:sz w:val="16"/>
                <w:szCs w:val="16"/>
              </w:rPr>
            </w:pPr>
          </w:p>
          <w:p w14:paraId="02B21393" w14:textId="77777777" w:rsidR="008356EA" w:rsidRPr="000218F2" w:rsidRDefault="008356EA" w:rsidP="00C542F4">
            <w:pPr>
              <w:jc w:val="both"/>
              <w:rPr>
                <w:rFonts w:asciiTheme="minorHAnsi" w:hAnsiTheme="minorHAnsi" w:cstheme="minorHAnsi"/>
                <w:i/>
                <w:sz w:val="16"/>
                <w:szCs w:val="16"/>
              </w:rPr>
            </w:pPr>
            <w:r w:rsidRPr="000218F2">
              <w:rPr>
                <w:rFonts w:asciiTheme="minorHAnsi" w:hAnsiTheme="minorHAnsi" w:cstheme="minorHAnsi"/>
                <w:i/>
                <w:sz w:val="16"/>
                <w:szCs w:val="16"/>
              </w:rPr>
              <w:t>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standards του 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18F2" w:rsidRPr="000218F2" w14:paraId="6C55F54A" w14:textId="77777777" w:rsidTr="00C542F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4A5A15C" w14:textId="77777777" w:rsidR="008356EA" w:rsidRPr="000218F2" w:rsidRDefault="008356EA" w:rsidP="00C542F4">
                  <w:pPr>
                    <w:jc w:val="center"/>
                    <w:rPr>
                      <w:rFonts w:asciiTheme="minorHAnsi" w:hAnsiTheme="minorHAnsi" w:cstheme="minorHAnsi"/>
                      <w:b/>
                      <w:i/>
                      <w:sz w:val="20"/>
                      <w:szCs w:val="20"/>
                    </w:rPr>
                  </w:pPr>
                  <w:r w:rsidRPr="000218F2">
                    <w:rPr>
                      <w:rFonts w:asciiTheme="minorHAnsi" w:hAnsiTheme="minorHAnsi" w:cstheme="minorHAnsi"/>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12BE751" w14:textId="77777777" w:rsidR="008356EA" w:rsidRPr="000218F2" w:rsidRDefault="008356EA" w:rsidP="00C542F4">
                  <w:pPr>
                    <w:jc w:val="center"/>
                    <w:rPr>
                      <w:rFonts w:asciiTheme="minorHAnsi" w:hAnsiTheme="minorHAnsi" w:cstheme="minorHAnsi"/>
                      <w:b/>
                      <w:i/>
                      <w:sz w:val="20"/>
                      <w:szCs w:val="20"/>
                    </w:rPr>
                  </w:pPr>
                  <w:r w:rsidRPr="000218F2">
                    <w:rPr>
                      <w:rFonts w:asciiTheme="minorHAnsi" w:hAnsiTheme="minorHAnsi" w:cstheme="minorHAnsi"/>
                      <w:b/>
                      <w:i/>
                      <w:sz w:val="20"/>
                      <w:szCs w:val="20"/>
                    </w:rPr>
                    <w:t>Φόρτος Εργασίας Εξαμήνου</w:t>
                  </w:r>
                </w:p>
              </w:tc>
            </w:tr>
            <w:tr w:rsidR="000218F2" w:rsidRPr="000218F2" w14:paraId="75767679" w14:textId="77777777" w:rsidTr="00C542F4">
              <w:tc>
                <w:tcPr>
                  <w:tcW w:w="2467" w:type="dxa"/>
                  <w:tcBorders>
                    <w:top w:val="single" w:sz="4" w:space="0" w:color="auto"/>
                    <w:left w:val="single" w:sz="4" w:space="0" w:color="auto"/>
                    <w:bottom w:val="single" w:sz="4" w:space="0" w:color="auto"/>
                    <w:right w:val="single" w:sz="4" w:space="0" w:color="auto"/>
                  </w:tcBorders>
                </w:tcPr>
                <w:p w14:paraId="38B017DC" w14:textId="6CBF59AF" w:rsidR="00314999" w:rsidRPr="0036367B" w:rsidRDefault="00BE29ED" w:rsidP="00314999">
                  <w:pPr>
                    <w:jc w:val="both"/>
                    <w:rPr>
                      <w:rFonts w:asciiTheme="minorHAnsi" w:hAnsiTheme="minorHAnsi" w:cstheme="minorHAnsi"/>
                      <w:iCs/>
                      <w:sz w:val="16"/>
                      <w:szCs w:val="16"/>
                    </w:rPr>
                  </w:pPr>
                  <w:r w:rsidRPr="0036367B">
                    <w:rPr>
                      <w:rFonts w:asciiTheme="minorHAnsi" w:hAnsiTheme="minorHAnsi" w:cstheme="minorHAnsi"/>
                      <w:iCs/>
                      <w:sz w:val="16"/>
                      <w:szCs w:val="16"/>
                    </w:rPr>
                    <w:t>Διαλέξεις μαθήματος</w:t>
                  </w:r>
                </w:p>
              </w:tc>
              <w:tc>
                <w:tcPr>
                  <w:tcW w:w="2468" w:type="dxa"/>
                  <w:tcBorders>
                    <w:top w:val="single" w:sz="4" w:space="0" w:color="auto"/>
                    <w:left w:val="single" w:sz="4" w:space="0" w:color="auto"/>
                    <w:bottom w:val="single" w:sz="4" w:space="0" w:color="auto"/>
                    <w:right w:val="single" w:sz="4" w:space="0" w:color="auto"/>
                  </w:tcBorders>
                </w:tcPr>
                <w:p w14:paraId="5690360D" w14:textId="56EF4FC4" w:rsidR="00314999" w:rsidRPr="0036367B" w:rsidRDefault="00BE29ED" w:rsidP="004456B4">
                  <w:pPr>
                    <w:jc w:val="center"/>
                    <w:rPr>
                      <w:rFonts w:asciiTheme="minorHAnsi" w:hAnsiTheme="minorHAnsi" w:cstheme="minorHAnsi"/>
                      <w:sz w:val="16"/>
                      <w:szCs w:val="16"/>
                    </w:rPr>
                  </w:pPr>
                  <w:r w:rsidRPr="0036367B">
                    <w:rPr>
                      <w:rFonts w:asciiTheme="minorHAnsi" w:hAnsiTheme="minorHAnsi" w:cstheme="minorHAnsi"/>
                      <w:sz w:val="16"/>
                      <w:szCs w:val="16"/>
                    </w:rPr>
                    <w:t>52</w:t>
                  </w:r>
                </w:p>
              </w:tc>
            </w:tr>
            <w:tr w:rsidR="000218F2" w:rsidRPr="000218F2" w14:paraId="2CA29D7B" w14:textId="77777777" w:rsidTr="00C542F4">
              <w:tc>
                <w:tcPr>
                  <w:tcW w:w="2467" w:type="dxa"/>
                  <w:tcBorders>
                    <w:top w:val="single" w:sz="4" w:space="0" w:color="auto"/>
                    <w:left w:val="single" w:sz="4" w:space="0" w:color="auto"/>
                    <w:bottom w:val="single" w:sz="4" w:space="0" w:color="auto"/>
                    <w:right w:val="single" w:sz="4" w:space="0" w:color="auto"/>
                  </w:tcBorders>
                </w:tcPr>
                <w:p w14:paraId="54AC2B34" w14:textId="42D509FC" w:rsidR="008379B5" w:rsidRPr="0036367B" w:rsidRDefault="00BE29ED" w:rsidP="00BE29ED">
                  <w:pPr>
                    <w:jc w:val="both"/>
                    <w:rPr>
                      <w:rFonts w:asciiTheme="minorHAnsi" w:hAnsiTheme="minorHAnsi" w:cstheme="minorHAnsi"/>
                      <w:iCs/>
                      <w:sz w:val="16"/>
                      <w:szCs w:val="16"/>
                    </w:rPr>
                  </w:pPr>
                  <w:r w:rsidRPr="0036367B">
                    <w:rPr>
                      <w:rFonts w:asciiTheme="minorHAnsi" w:hAnsiTheme="minorHAnsi" w:cstheme="minorHAnsi"/>
                      <w:iCs/>
                      <w:sz w:val="16"/>
                      <w:szCs w:val="16"/>
                    </w:rPr>
                    <w:t>Προετοιμασία-μελέτη φοιτητή</w:t>
                  </w:r>
                </w:p>
              </w:tc>
              <w:tc>
                <w:tcPr>
                  <w:tcW w:w="2468" w:type="dxa"/>
                  <w:tcBorders>
                    <w:top w:val="single" w:sz="4" w:space="0" w:color="auto"/>
                    <w:left w:val="single" w:sz="4" w:space="0" w:color="auto"/>
                    <w:bottom w:val="single" w:sz="4" w:space="0" w:color="auto"/>
                    <w:right w:val="single" w:sz="4" w:space="0" w:color="auto"/>
                  </w:tcBorders>
                </w:tcPr>
                <w:p w14:paraId="6C023B1C" w14:textId="2FF9331D" w:rsidR="008379B5" w:rsidRPr="0036367B" w:rsidRDefault="00BE29ED" w:rsidP="004456B4">
                  <w:pPr>
                    <w:jc w:val="center"/>
                    <w:rPr>
                      <w:rFonts w:asciiTheme="minorHAnsi" w:hAnsiTheme="minorHAnsi" w:cstheme="minorHAnsi"/>
                      <w:sz w:val="16"/>
                      <w:szCs w:val="16"/>
                    </w:rPr>
                  </w:pPr>
                  <w:r w:rsidRPr="0036367B">
                    <w:rPr>
                      <w:rFonts w:asciiTheme="minorHAnsi" w:hAnsiTheme="minorHAnsi" w:cstheme="minorHAnsi"/>
                      <w:sz w:val="16"/>
                      <w:szCs w:val="16"/>
                    </w:rPr>
                    <w:t>104</w:t>
                  </w:r>
                </w:p>
              </w:tc>
            </w:tr>
            <w:tr w:rsidR="000218F2" w:rsidRPr="000218F2" w14:paraId="45D68086" w14:textId="77777777" w:rsidTr="00C542F4">
              <w:tc>
                <w:tcPr>
                  <w:tcW w:w="2467" w:type="dxa"/>
                  <w:tcBorders>
                    <w:top w:val="single" w:sz="4" w:space="0" w:color="auto"/>
                    <w:left w:val="single" w:sz="4" w:space="0" w:color="auto"/>
                    <w:bottom w:val="single" w:sz="4" w:space="0" w:color="auto"/>
                    <w:right w:val="single" w:sz="4" w:space="0" w:color="auto"/>
                  </w:tcBorders>
                </w:tcPr>
                <w:p w14:paraId="5CABF36C" w14:textId="5B937EB2" w:rsidR="00314999" w:rsidRPr="0036367B" w:rsidRDefault="00BE29ED" w:rsidP="00BE29ED">
                  <w:pPr>
                    <w:jc w:val="both"/>
                    <w:rPr>
                      <w:rFonts w:asciiTheme="minorHAnsi" w:hAnsiTheme="minorHAnsi" w:cstheme="minorHAnsi"/>
                      <w:iCs/>
                      <w:sz w:val="16"/>
                      <w:szCs w:val="16"/>
                    </w:rPr>
                  </w:pPr>
                  <w:r w:rsidRPr="0036367B">
                    <w:rPr>
                      <w:rFonts w:asciiTheme="minorHAnsi" w:hAnsiTheme="minorHAnsi" w:cstheme="minorHAnsi"/>
                      <w:iCs/>
                      <w:sz w:val="16"/>
                      <w:szCs w:val="16"/>
                    </w:rPr>
                    <w:t>Εργαστηριακές ασκήσεις</w:t>
                  </w:r>
                </w:p>
              </w:tc>
              <w:tc>
                <w:tcPr>
                  <w:tcW w:w="2468" w:type="dxa"/>
                  <w:tcBorders>
                    <w:top w:val="single" w:sz="4" w:space="0" w:color="auto"/>
                    <w:left w:val="single" w:sz="4" w:space="0" w:color="auto"/>
                    <w:bottom w:val="single" w:sz="4" w:space="0" w:color="auto"/>
                    <w:right w:val="single" w:sz="4" w:space="0" w:color="auto"/>
                  </w:tcBorders>
                </w:tcPr>
                <w:p w14:paraId="4BA64CA0" w14:textId="0D4427E1" w:rsidR="00314999" w:rsidRPr="0036367B" w:rsidRDefault="00BE29ED" w:rsidP="004456B4">
                  <w:pPr>
                    <w:jc w:val="center"/>
                    <w:rPr>
                      <w:rFonts w:asciiTheme="minorHAnsi" w:hAnsiTheme="minorHAnsi" w:cstheme="minorHAnsi"/>
                      <w:sz w:val="16"/>
                      <w:szCs w:val="16"/>
                    </w:rPr>
                  </w:pPr>
                  <w:r w:rsidRPr="0036367B">
                    <w:rPr>
                      <w:rFonts w:asciiTheme="minorHAnsi" w:hAnsiTheme="minorHAnsi" w:cstheme="minorHAnsi"/>
                      <w:sz w:val="16"/>
                      <w:szCs w:val="16"/>
                    </w:rPr>
                    <w:t>24</w:t>
                  </w:r>
                </w:p>
              </w:tc>
            </w:tr>
            <w:tr w:rsidR="000218F2" w:rsidRPr="000218F2" w14:paraId="704CA03C" w14:textId="77777777" w:rsidTr="00C542F4">
              <w:tc>
                <w:tcPr>
                  <w:tcW w:w="2467" w:type="dxa"/>
                  <w:tcBorders>
                    <w:top w:val="single" w:sz="4" w:space="0" w:color="auto"/>
                    <w:left w:val="single" w:sz="4" w:space="0" w:color="auto"/>
                    <w:bottom w:val="single" w:sz="4" w:space="0" w:color="auto"/>
                    <w:right w:val="single" w:sz="4" w:space="0" w:color="auto"/>
                  </w:tcBorders>
                </w:tcPr>
                <w:p w14:paraId="510D6BD2" w14:textId="6CCF52CC" w:rsidR="00314999" w:rsidRPr="0036367B" w:rsidRDefault="00BE29ED" w:rsidP="00BE29ED">
                  <w:pPr>
                    <w:jc w:val="both"/>
                    <w:rPr>
                      <w:rFonts w:asciiTheme="minorHAnsi" w:hAnsiTheme="minorHAnsi" w:cstheme="minorHAnsi"/>
                      <w:iCs/>
                      <w:sz w:val="16"/>
                      <w:szCs w:val="16"/>
                    </w:rPr>
                  </w:pPr>
                  <w:r w:rsidRPr="0036367B">
                    <w:rPr>
                      <w:rFonts w:asciiTheme="minorHAnsi" w:hAnsiTheme="minorHAnsi" w:cstheme="minorHAnsi"/>
                      <w:iCs/>
                      <w:sz w:val="16"/>
                      <w:szCs w:val="16"/>
                    </w:rPr>
                    <w:t>Μελέτη εργαστηριακών ασκήσεων</w:t>
                  </w:r>
                </w:p>
              </w:tc>
              <w:tc>
                <w:tcPr>
                  <w:tcW w:w="2468" w:type="dxa"/>
                  <w:tcBorders>
                    <w:top w:val="single" w:sz="4" w:space="0" w:color="auto"/>
                    <w:left w:val="single" w:sz="4" w:space="0" w:color="auto"/>
                    <w:bottom w:val="single" w:sz="4" w:space="0" w:color="auto"/>
                    <w:right w:val="single" w:sz="4" w:space="0" w:color="auto"/>
                  </w:tcBorders>
                </w:tcPr>
                <w:p w14:paraId="0AEE3AA6" w14:textId="2C604CEA" w:rsidR="00314999" w:rsidRPr="0036367B" w:rsidRDefault="00BE29ED" w:rsidP="004456B4">
                  <w:pPr>
                    <w:jc w:val="center"/>
                    <w:rPr>
                      <w:rFonts w:asciiTheme="minorHAnsi" w:hAnsiTheme="minorHAnsi" w:cstheme="minorHAnsi"/>
                      <w:sz w:val="16"/>
                      <w:szCs w:val="16"/>
                    </w:rPr>
                  </w:pPr>
                  <w:r w:rsidRPr="0036367B">
                    <w:rPr>
                      <w:rFonts w:asciiTheme="minorHAnsi" w:hAnsiTheme="minorHAnsi" w:cstheme="minorHAnsi"/>
                      <w:sz w:val="16"/>
                      <w:szCs w:val="16"/>
                    </w:rPr>
                    <w:t>22</w:t>
                  </w:r>
                </w:p>
              </w:tc>
            </w:tr>
            <w:tr w:rsidR="000218F2" w:rsidRPr="000218F2" w14:paraId="78F98980" w14:textId="77777777" w:rsidTr="00C542F4">
              <w:tc>
                <w:tcPr>
                  <w:tcW w:w="2467" w:type="dxa"/>
                  <w:tcBorders>
                    <w:top w:val="single" w:sz="4" w:space="0" w:color="auto"/>
                    <w:left w:val="single" w:sz="4" w:space="0" w:color="auto"/>
                    <w:bottom w:val="single" w:sz="4" w:space="0" w:color="auto"/>
                    <w:right w:val="single" w:sz="4" w:space="0" w:color="auto"/>
                  </w:tcBorders>
                </w:tcPr>
                <w:p w14:paraId="46AC04E6" w14:textId="01B5586D" w:rsidR="00314999" w:rsidRPr="0036367B" w:rsidRDefault="00BE29ED" w:rsidP="00314999">
                  <w:pPr>
                    <w:jc w:val="both"/>
                    <w:rPr>
                      <w:rFonts w:asciiTheme="minorHAnsi" w:hAnsiTheme="minorHAnsi" w:cstheme="minorHAnsi"/>
                      <w:iCs/>
                      <w:sz w:val="16"/>
                      <w:szCs w:val="16"/>
                    </w:rPr>
                  </w:pPr>
                  <w:r w:rsidRPr="0036367B">
                    <w:rPr>
                      <w:rFonts w:asciiTheme="minorHAnsi" w:hAnsiTheme="minorHAnsi" w:cstheme="minorHAnsi"/>
                      <w:iCs/>
                      <w:sz w:val="16"/>
                      <w:szCs w:val="16"/>
                    </w:rPr>
                    <w:t>Σύνολο Μαθήματος</w:t>
                  </w:r>
                </w:p>
              </w:tc>
              <w:tc>
                <w:tcPr>
                  <w:tcW w:w="2468" w:type="dxa"/>
                  <w:tcBorders>
                    <w:top w:val="single" w:sz="4" w:space="0" w:color="auto"/>
                    <w:left w:val="single" w:sz="4" w:space="0" w:color="auto"/>
                    <w:bottom w:val="single" w:sz="4" w:space="0" w:color="auto"/>
                    <w:right w:val="single" w:sz="4" w:space="0" w:color="auto"/>
                  </w:tcBorders>
                </w:tcPr>
                <w:p w14:paraId="5044C2FF" w14:textId="0CAE37CC" w:rsidR="00314999" w:rsidRPr="0036367B" w:rsidRDefault="00BE29ED" w:rsidP="004456B4">
                  <w:pPr>
                    <w:jc w:val="center"/>
                    <w:rPr>
                      <w:rFonts w:asciiTheme="minorHAnsi" w:hAnsiTheme="minorHAnsi" w:cstheme="minorHAnsi"/>
                      <w:sz w:val="16"/>
                      <w:szCs w:val="16"/>
                    </w:rPr>
                  </w:pPr>
                  <w:r w:rsidRPr="0036367B">
                    <w:rPr>
                      <w:rFonts w:asciiTheme="minorHAnsi" w:hAnsiTheme="minorHAnsi" w:cstheme="minorHAnsi"/>
                      <w:sz w:val="16"/>
                      <w:szCs w:val="16"/>
                    </w:rPr>
                    <w:t>202</w:t>
                  </w:r>
                </w:p>
              </w:tc>
            </w:tr>
          </w:tbl>
          <w:p w14:paraId="316DD162" w14:textId="77777777" w:rsidR="008356EA" w:rsidRPr="000218F2" w:rsidRDefault="008356EA" w:rsidP="00C542F4">
            <w:pPr>
              <w:rPr>
                <w:rFonts w:asciiTheme="minorHAnsi" w:hAnsiTheme="minorHAnsi" w:cstheme="minorHAnsi"/>
              </w:rPr>
            </w:pPr>
          </w:p>
        </w:tc>
      </w:tr>
      <w:tr w:rsidR="000218F2" w:rsidRPr="000218F2" w14:paraId="097984CE" w14:textId="77777777" w:rsidTr="00C542F4">
        <w:tc>
          <w:tcPr>
            <w:tcW w:w="3306" w:type="dxa"/>
          </w:tcPr>
          <w:p w14:paraId="5C3CBBBF" w14:textId="77777777" w:rsidR="008356EA" w:rsidRPr="000218F2" w:rsidRDefault="008356EA" w:rsidP="00C542F4">
            <w:pPr>
              <w:jc w:val="right"/>
              <w:rPr>
                <w:rFonts w:asciiTheme="minorHAnsi" w:hAnsiTheme="minorHAnsi" w:cstheme="minorHAnsi"/>
                <w:b/>
                <w:sz w:val="20"/>
                <w:szCs w:val="20"/>
              </w:rPr>
            </w:pPr>
            <w:r w:rsidRPr="000218F2">
              <w:rPr>
                <w:rFonts w:asciiTheme="minorHAnsi" w:hAnsiTheme="minorHAnsi" w:cstheme="minorHAnsi"/>
                <w:b/>
                <w:sz w:val="20"/>
                <w:szCs w:val="20"/>
              </w:rPr>
              <w:t xml:space="preserve">ΑΞΙΟΛΟΓΗΣΗ ΦΟΙΤΗΤΩΝ </w:t>
            </w:r>
          </w:p>
          <w:p w14:paraId="20FB7C15" w14:textId="77777777" w:rsidR="008356EA" w:rsidRPr="000218F2" w:rsidRDefault="008356EA" w:rsidP="00C542F4">
            <w:pPr>
              <w:jc w:val="both"/>
              <w:rPr>
                <w:rFonts w:asciiTheme="minorHAnsi" w:hAnsiTheme="minorHAnsi" w:cstheme="minorHAnsi"/>
                <w:i/>
                <w:sz w:val="16"/>
                <w:szCs w:val="16"/>
              </w:rPr>
            </w:pPr>
            <w:r w:rsidRPr="000218F2">
              <w:rPr>
                <w:rFonts w:asciiTheme="minorHAnsi" w:hAnsiTheme="minorHAnsi" w:cstheme="minorHAnsi"/>
                <w:i/>
                <w:sz w:val="16"/>
                <w:szCs w:val="16"/>
              </w:rPr>
              <w:t>Περιγραφή της διαδικασίας αξιολόγησης</w:t>
            </w:r>
          </w:p>
          <w:p w14:paraId="6AD40878" w14:textId="77777777" w:rsidR="008356EA" w:rsidRPr="000218F2" w:rsidRDefault="008356EA" w:rsidP="00C542F4">
            <w:pPr>
              <w:jc w:val="both"/>
              <w:rPr>
                <w:rFonts w:asciiTheme="minorHAnsi" w:hAnsiTheme="minorHAnsi" w:cstheme="minorHAnsi"/>
                <w:i/>
                <w:sz w:val="16"/>
                <w:szCs w:val="16"/>
              </w:rPr>
            </w:pPr>
          </w:p>
          <w:p w14:paraId="6355D170" w14:textId="77777777" w:rsidR="008356EA" w:rsidRPr="000218F2" w:rsidRDefault="008356EA" w:rsidP="00C542F4">
            <w:pPr>
              <w:jc w:val="both"/>
              <w:rPr>
                <w:rFonts w:asciiTheme="minorHAnsi" w:hAnsiTheme="minorHAnsi" w:cstheme="minorHAnsi"/>
                <w:i/>
                <w:sz w:val="16"/>
                <w:szCs w:val="16"/>
              </w:rPr>
            </w:pPr>
            <w:r w:rsidRPr="000218F2">
              <w:rPr>
                <w:rFonts w:asciiTheme="minorHAnsi" w:hAnsiTheme="minorHAnsi" w:cstheme="minorHAnsi"/>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E509A9D" w14:textId="77777777" w:rsidR="008356EA" w:rsidRPr="000218F2" w:rsidRDefault="008356EA" w:rsidP="00C542F4">
            <w:pPr>
              <w:jc w:val="both"/>
              <w:rPr>
                <w:rFonts w:asciiTheme="minorHAnsi" w:hAnsiTheme="minorHAnsi" w:cstheme="minorHAnsi"/>
                <w:i/>
                <w:sz w:val="16"/>
                <w:szCs w:val="16"/>
              </w:rPr>
            </w:pPr>
          </w:p>
          <w:p w14:paraId="25486C94" w14:textId="77777777" w:rsidR="008356EA" w:rsidRPr="000218F2" w:rsidRDefault="008356EA" w:rsidP="00C542F4">
            <w:pPr>
              <w:jc w:val="both"/>
              <w:rPr>
                <w:rFonts w:asciiTheme="minorHAnsi" w:hAnsiTheme="minorHAnsi" w:cstheme="minorHAnsi"/>
                <w:i/>
                <w:sz w:val="16"/>
                <w:szCs w:val="16"/>
              </w:rPr>
            </w:pPr>
            <w:r w:rsidRPr="000218F2">
              <w:rPr>
                <w:rFonts w:asciiTheme="minorHAnsi" w:hAnsiTheme="minorHAnsi" w:cstheme="minorHAnsi"/>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667A20D6" w14:textId="77777777" w:rsidR="00314999" w:rsidRPr="000218F2" w:rsidRDefault="00314999" w:rsidP="00314999">
            <w:pPr>
              <w:jc w:val="both"/>
              <w:rPr>
                <w:rFonts w:asciiTheme="minorHAnsi" w:eastAsia="Arial Unicode MS" w:hAnsiTheme="minorHAnsi" w:cstheme="minorHAnsi"/>
                <w:sz w:val="20"/>
                <w:szCs w:val="20"/>
              </w:rPr>
            </w:pPr>
          </w:p>
          <w:p w14:paraId="764A9EFC" w14:textId="3C800DDD" w:rsidR="00314999" w:rsidRPr="0036367B" w:rsidRDefault="005D1909" w:rsidP="00314999">
            <w:pPr>
              <w:jc w:val="both"/>
              <w:rPr>
                <w:rFonts w:asciiTheme="minorHAnsi" w:eastAsia="Arial Unicode MS" w:hAnsiTheme="minorHAnsi" w:cstheme="minorHAnsi"/>
                <w:sz w:val="16"/>
                <w:szCs w:val="16"/>
              </w:rPr>
            </w:pPr>
            <w:r w:rsidRPr="0036367B">
              <w:rPr>
                <w:rFonts w:asciiTheme="minorHAnsi" w:eastAsia="Arial Unicode MS" w:hAnsiTheme="minorHAnsi" w:cstheme="minorHAnsi"/>
                <w:sz w:val="16"/>
                <w:szCs w:val="16"/>
              </w:rPr>
              <w:t>Α) Γραπτή εξέταση με ερωτήσεις κριτικής ανάπτυξης και ερωτήσεις σύντομης απάντησης</w:t>
            </w:r>
            <w:r w:rsidR="00B72202" w:rsidRPr="0036367B">
              <w:rPr>
                <w:rFonts w:asciiTheme="minorHAnsi" w:eastAsia="Arial Unicode MS" w:hAnsiTheme="minorHAnsi" w:cstheme="minorHAnsi"/>
                <w:sz w:val="16"/>
                <w:szCs w:val="16"/>
              </w:rPr>
              <w:t xml:space="preserve"> (80%)</w:t>
            </w:r>
            <w:r w:rsidRPr="0036367B">
              <w:rPr>
                <w:rFonts w:asciiTheme="minorHAnsi" w:eastAsia="Arial Unicode MS" w:hAnsiTheme="minorHAnsi" w:cstheme="minorHAnsi"/>
                <w:sz w:val="16"/>
                <w:szCs w:val="16"/>
              </w:rPr>
              <w:t>.</w:t>
            </w:r>
          </w:p>
          <w:p w14:paraId="7BF0A10E" w14:textId="77777777" w:rsidR="00B72202" w:rsidRPr="0036367B" w:rsidRDefault="00B72202" w:rsidP="00314999">
            <w:pPr>
              <w:jc w:val="both"/>
              <w:rPr>
                <w:rFonts w:asciiTheme="minorHAnsi" w:eastAsia="Arial Unicode MS" w:hAnsiTheme="minorHAnsi" w:cstheme="minorHAnsi"/>
                <w:sz w:val="16"/>
                <w:szCs w:val="16"/>
              </w:rPr>
            </w:pPr>
          </w:p>
          <w:p w14:paraId="419717E8" w14:textId="57782C83" w:rsidR="00B72202" w:rsidRPr="0036367B" w:rsidRDefault="00B72202" w:rsidP="00314999">
            <w:pPr>
              <w:jc w:val="both"/>
              <w:rPr>
                <w:rFonts w:asciiTheme="minorHAnsi" w:eastAsia="Arial Unicode MS" w:hAnsiTheme="minorHAnsi" w:cstheme="minorHAnsi"/>
                <w:sz w:val="16"/>
                <w:szCs w:val="16"/>
              </w:rPr>
            </w:pPr>
            <w:r w:rsidRPr="0036367B">
              <w:rPr>
                <w:rFonts w:asciiTheme="minorHAnsi" w:eastAsia="Arial Unicode MS" w:hAnsiTheme="minorHAnsi" w:cstheme="minorHAnsi"/>
                <w:sz w:val="16"/>
                <w:szCs w:val="16"/>
              </w:rPr>
              <w:t xml:space="preserve">Β) Πρόοδος - γραπτή εξέταση με ερωτήσεις σύντομης απάντησης </w:t>
            </w:r>
            <w:r w:rsidR="0036367B" w:rsidRPr="0036367B">
              <w:rPr>
                <w:rFonts w:asciiTheme="minorHAnsi" w:eastAsia="Arial Unicode MS" w:hAnsiTheme="minorHAnsi" w:cstheme="minorHAnsi"/>
                <w:sz w:val="16"/>
                <w:szCs w:val="16"/>
              </w:rPr>
              <w:t xml:space="preserve">που καλύπτουν κομμάτι της ύλης του μαθήματος και των εργαστηριακών ασκήσεων </w:t>
            </w:r>
            <w:r w:rsidRPr="0036367B">
              <w:rPr>
                <w:rFonts w:asciiTheme="minorHAnsi" w:eastAsia="Arial Unicode MS" w:hAnsiTheme="minorHAnsi" w:cstheme="minorHAnsi"/>
                <w:sz w:val="16"/>
                <w:szCs w:val="16"/>
              </w:rPr>
              <w:t xml:space="preserve">(20%). </w:t>
            </w:r>
          </w:p>
          <w:p w14:paraId="4EA1C52F" w14:textId="77777777" w:rsidR="00B72202" w:rsidRDefault="00B72202" w:rsidP="00314999">
            <w:pPr>
              <w:jc w:val="both"/>
              <w:rPr>
                <w:rFonts w:asciiTheme="minorHAnsi" w:eastAsia="Arial Unicode MS" w:hAnsiTheme="minorHAnsi" w:cstheme="minorHAnsi"/>
                <w:sz w:val="20"/>
                <w:szCs w:val="20"/>
              </w:rPr>
            </w:pPr>
          </w:p>
          <w:p w14:paraId="23A1B532" w14:textId="77777777" w:rsidR="005D1909" w:rsidRPr="0036367B" w:rsidRDefault="005D1909" w:rsidP="00314999">
            <w:pPr>
              <w:jc w:val="both"/>
              <w:rPr>
                <w:rFonts w:asciiTheme="minorHAnsi" w:eastAsia="Arial Unicode MS" w:hAnsiTheme="minorHAnsi" w:cstheme="minorHAnsi"/>
                <w:sz w:val="20"/>
                <w:szCs w:val="20"/>
              </w:rPr>
            </w:pPr>
          </w:p>
          <w:p w14:paraId="5C670090" w14:textId="77777777" w:rsidR="005D1909" w:rsidRPr="000218F2" w:rsidRDefault="005D1909" w:rsidP="00314999">
            <w:pPr>
              <w:jc w:val="both"/>
              <w:rPr>
                <w:rFonts w:asciiTheme="minorHAnsi" w:eastAsia="Arial Unicode MS" w:hAnsiTheme="minorHAnsi" w:cstheme="minorHAnsi"/>
                <w:sz w:val="20"/>
                <w:szCs w:val="20"/>
              </w:rPr>
            </w:pPr>
          </w:p>
          <w:p w14:paraId="40B561E6" w14:textId="642F84BB" w:rsidR="008356EA" w:rsidRPr="000218F2" w:rsidRDefault="008356EA" w:rsidP="00314999">
            <w:pPr>
              <w:jc w:val="both"/>
              <w:rPr>
                <w:rFonts w:asciiTheme="minorHAnsi" w:hAnsiTheme="minorHAnsi" w:cstheme="minorHAnsi"/>
              </w:rPr>
            </w:pPr>
          </w:p>
        </w:tc>
      </w:tr>
    </w:tbl>
    <w:p w14:paraId="6FE2D19E" w14:textId="77777777" w:rsidR="008356EA" w:rsidRPr="000218F2" w:rsidRDefault="008356EA" w:rsidP="008356EA">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sz w:val="22"/>
          <w:szCs w:val="22"/>
        </w:rPr>
      </w:pPr>
      <w:r w:rsidRPr="000218F2">
        <w:rPr>
          <w:rFonts w:asciiTheme="minorHAnsi" w:hAnsiTheme="minorHAnsi" w:cstheme="minorHAnsi"/>
          <w:b/>
          <w:sz w:val="22"/>
          <w:szCs w:val="22"/>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356EA" w:rsidRPr="000218F2" w14:paraId="72DF5DEA" w14:textId="77777777" w:rsidTr="00C542F4">
        <w:tc>
          <w:tcPr>
            <w:tcW w:w="8472" w:type="dxa"/>
          </w:tcPr>
          <w:p w14:paraId="6B9082EC" w14:textId="77777777" w:rsidR="008356EA" w:rsidRDefault="008356EA" w:rsidP="00C542F4">
            <w:pPr>
              <w:jc w:val="both"/>
              <w:rPr>
                <w:rFonts w:asciiTheme="minorHAnsi" w:hAnsiTheme="minorHAnsi" w:cstheme="minorHAnsi"/>
                <w:sz w:val="16"/>
                <w:szCs w:val="16"/>
              </w:rPr>
            </w:pPr>
            <w:r w:rsidRPr="000218F2">
              <w:rPr>
                <w:rFonts w:asciiTheme="minorHAnsi" w:hAnsiTheme="minorHAnsi" w:cstheme="minorHAnsi"/>
                <w:i/>
                <w:sz w:val="16"/>
                <w:szCs w:val="16"/>
              </w:rPr>
              <w:t>-</w:t>
            </w:r>
            <w:r w:rsidRPr="000218F2">
              <w:rPr>
                <w:rFonts w:asciiTheme="minorHAnsi" w:hAnsiTheme="minorHAnsi" w:cstheme="minorHAnsi"/>
                <w:sz w:val="16"/>
                <w:szCs w:val="16"/>
              </w:rPr>
              <w:t xml:space="preserve"> Υλικό διδασκαλίας – μελέτης</w:t>
            </w:r>
          </w:p>
          <w:p w14:paraId="6239E652" w14:textId="77777777" w:rsidR="00D75FF6" w:rsidRPr="000218F2" w:rsidRDefault="00D75FF6" w:rsidP="00C542F4">
            <w:pPr>
              <w:jc w:val="both"/>
              <w:rPr>
                <w:rFonts w:asciiTheme="minorHAnsi" w:hAnsiTheme="minorHAnsi" w:cstheme="minorHAnsi"/>
                <w:i/>
                <w:sz w:val="16"/>
                <w:szCs w:val="16"/>
              </w:rPr>
            </w:pPr>
          </w:p>
          <w:p w14:paraId="395DF3FC" w14:textId="10B67375" w:rsidR="00122608" w:rsidRPr="0036367B" w:rsidRDefault="00D75FF6" w:rsidP="00122608">
            <w:pPr>
              <w:pStyle w:val="1"/>
              <w:spacing w:before="0" w:beforeAutospacing="0" w:after="165" w:afterAutospacing="0"/>
              <w:rPr>
                <w:rFonts w:asciiTheme="minorHAnsi" w:hAnsiTheme="minorHAnsi" w:cstheme="minorHAnsi"/>
                <w:b w:val="0"/>
                <w:bCs w:val="0"/>
                <w:sz w:val="16"/>
                <w:szCs w:val="16"/>
                <w:lang w:val="el-GR"/>
              </w:rPr>
            </w:pPr>
            <w:r w:rsidRPr="0036367B">
              <w:rPr>
                <w:rFonts w:asciiTheme="minorHAnsi" w:hAnsiTheme="minorHAnsi" w:cstheme="minorHAnsi"/>
                <w:b w:val="0"/>
                <w:bCs w:val="0"/>
                <w:sz w:val="16"/>
                <w:szCs w:val="16"/>
                <w:lang w:val="el-GR"/>
              </w:rPr>
              <w:t>Το κύτταρο/Μια μοριακή προσέγγιση Geoffrey M. Cooper, Robert E. Hausman</w:t>
            </w:r>
          </w:p>
          <w:p w14:paraId="3221F826" w14:textId="06EE4361" w:rsidR="00D75FF6" w:rsidRPr="0036367B" w:rsidRDefault="00D75FF6" w:rsidP="00122608">
            <w:pPr>
              <w:pStyle w:val="1"/>
              <w:spacing w:before="0" w:beforeAutospacing="0" w:after="165" w:afterAutospacing="0"/>
              <w:rPr>
                <w:rFonts w:asciiTheme="minorHAnsi" w:hAnsiTheme="minorHAnsi" w:cstheme="minorHAnsi"/>
                <w:b w:val="0"/>
                <w:bCs w:val="0"/>
                <w:sz w:val="16"/>
                <w:szCs w:val="16"/>
                <w:lang w:val="el-GR"/>
              </w:rPr>
            </w:pPr>
            <w:r w:rsidRPr="0036367B">
              <w:rPr>
                <w:rFonts w:asciiTheme="minorHAnsi" w:hAnsiTheme="minorHAnsi" w:cstheme="minorHAnsi"/>
                <w:b w:val="0"/>
                <w:bCs w:val="0"/>
                <w:sz w:val="16"/>
                <w:szCs w:val="16"/>
                <w:lang w:val="el-GR"/>
              </w:rPr>
              <w:t>Όγδοη έκδοση, ISBN-13: 9786185135201</w:t>
            </w:r>
          </w:p>
          <w:p w14:paraId="69CCDA4B" w14:textId="781C3AEC" w:rsidR="008356EA" w:rsidRPr="00D75FF6" w:rsidRDefault="00D75FF6" w:rsidP="00D75FF6">
            <w:pPr>
              <w:pStyle w:val="1"/>
              <w:spacing w:before="0" w:beforeAutospacing="0" w:after="165" w:afterAutospacing="0"/>
              <w:rPr>
                <w:rFonts w:asciiTheme="minorHAnsi" w:hAnsiTheme="minorHAnsi" w:cstheme="minorHAnsi"/>
                <w:b w:val="0"/>
                <w:bCs w:val="0"/>
                <w:sz w:val="20"/>
                <w:szCs w:val="20"/>
                <w:lang w:val="el-GR"/>
              </w:rPr>
            </w:pPr>
            <w:r w:rsidRPr="0036367B">
              <w:rPr>
                <w:rFonts w:asciiTheme="minorHAnsi" w:hAnsiTheme="minorHAnsi" w:cstheme="minorHAnsi"/>
                <w:b w:val="0"/>
                <w:bCs w:val="0"/>
                <w:sz w:val="16"/>
                <w:szCs w:val="16"/>
                <w:lang w:val="el-GR"/>
              </w:rPr>
              <w:t>Ακαδημαϊκές Εκδόσεις . Μπάσδρα και ΣΙΑ Ο.Ε.</w:t>
            </w:r>
          </w:p>
        </w:tc>
      </w:tr>
    </w:tbl>
    <w:p w14:paraId="7E22BEB5" w14:textId="77777777" w:rsidR="00CB1BE4" w:rsidRPr="000218F2" w:rsidRDefault="00CB1BE4" w:rsidP="00712984">
      <w:pPr>
        <w:rPr>
          <w:rFonts w:asciiTheme="minorHAnsi" w:hAnsiTheme="minorHAnsi" w:cstheme="minorHAnsi"/>
        </w:rPr>
      </w:pPr>
    </w:p>
    <w:sectPr w:rsidR="00CB1BE4" w:rsidRPr="000218F2" w:rsidSect="00CB1BE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02F9" w14:textId="77777777" w:rsidR="006A4CBF" w:rsidRDefault="006A4CBF" w:rsidP="008356EA">
      <w:r>
        <w:separator/>
      </w:r>
    </w:p>
  </w:endnote>
  <w:endnote w:type="continuationSeparator" w:id="0">
    <w:p w14:paraId="3AB48F07" w14:textId="77777777" w:rsidR="006A4CBF" w:rsidRDefault="006A4CBF" w:rsidP="0083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90855"/>
      <w:docPartObj>
        <w:docPartGallery w:val="Page Numbers (Bottom of Page)"/>
        <w:docPartUnique/>
      </w:docPartObj>
    </w:sdtPr>
    <w:sdtEndPr/>
    <w:sdtContent>
      <w:p w14:paraId="773DCBA7" w14:textId="71E99F09" w:rsidR="00C601A0" w:rsidRDefault="00C601A0">
        <w:pPr>
          <w:pStyle w:val="a4"/>
          <w:jc w:val="center"/>
        </w:pPr>
        <w:r w:rsidRPr="00C601A0">
          <w:rPr>
            <w:rFonts w:asciiTheme="minorHAnsi" w:hAnsiTheme="minorHAnsi" w:cstheme="minorHAnsi"/>
            <w:sz w:val="20"/>
            <w:szCs w:val="20"/>
          </w:rPr>
          <w:fldChar w:fldCharType="begin"/>
        </w:r>
        <w:r w:rsidRPr="00C601A0">
          <w:rPr>
            <w:rFonts w:asciiTheme="minorHAnsi" w:hAnsiTheme="minorHAnsi" w:cstheme="minorHAnsi"/>
            <w:sz w:val="20"/>
            <w:szCs w:val="20"/>
          </w:rPr>
          <w:instrText>PAGE   \* MERGEFORMAT</w:instrText>
        </w:r>
        <w:r w:rsidRPr="00C601A0">
          <w:rPr>
            <w:rFonts w:asciiTheme="minorHAnsi" w:hAnsiTheme="minorHAnsi" w:cstheme="minorHAnsi"/>
            <w:sz w:val="20"/>
            <w:szCs w:val="20"/>
          </w:rPr>
          <w:fldChar w:fldCharType="separate"/>
        </w:r>
        <w:r w:rsidRPr="00C601A0">
          <w:rPr>
            <w:rFonts w:asciiTheme="minorHAnsi" w:hAnsiTheme="minorHAnsi" w:cstheme="minorHAnsi"/>
            <w:sz w:val="20"/>
            <w:szCs w:val="20"/>
          </w:rPr>
          <w:t>2</w:t>
        </w:r>
        <w:r w:rsidRPr="00C601A0">
          <w:rPr>
            <w:rFonts w:asciiTheme="minorHAnsi" w:hAnsiTheme="minorHAnsi" w:cstheme="minorHAnsi"/>
            <w:sz w:val="20"/>
            <w:szCs w:val="20"/>
          </w:rPr>
          <w:fldChar w:fldCharType="end"/>
        </w:r>
      </w:p>
    </w:sdtContent>
  </w:sdt>
  <w:p w14:paraId="73B9DA5E" w14:textId="77777777" w:rsidR="00C601A0" w:rsidRDefault="00C601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2AEE" w14:textId="77777777" w:rsidR="006A4CBF" w:rsidRDefault="006A4CBF" w:rsidP="008356EA">
      <w:r>
        <w:separator/>
      </w:r>
    </w:p>
  </w:footnote>
  <w:footnote w:type="continuationSeparator" w:id="0">
    <w:p w14:paraId="694FB129" w14:textId="77777777" w:rsidR="006A4CBF" w:rsidRDefault="006A4CBF" w:rsidP="0083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1981"/>
      <w:docPartObj>
        <w:docPartGallery w:val="Page Numbers (Top of Page)"/>
        <w:docPartUnique/>
      </w:docPartObj>
    </w:sdtPr>
    <w:sdtEndPr/>
    <w:sdtContent>
      <w:p w14:paraId="195D0144" w14:textId="77777777" w:rsidR="008356EA" w:rsidRDefault="00621E19">
        <w:pPr>
          <w:pStyle w:val="a3"/>
          <w:jc w:val="right"/>
        </w:pPr>
        <w:r>
          <w:rPr>
            <w:noProof/>
          </w:rPr>
          <w:fldChar w:fldCharType="begin"/>
        </w:r>
        <w:r>
          <w:rPr>
            <w:noProof/>
          </w:rPr>
          <w:instrText xml:space="preserve"> PAGE   \* MERGEFORMAT </w:instrText>
        </w:r>
        <w:r>
          <w:rPr>
            <w:noProof/>
          </w:rPr>
          <w:fldChar w:fldCharType="separate"/>
        </w:r>
        <w:r w:rsidR="00B16B7D">
          <w:rPr>
            <w:noProof/>
          </w:rPr>
          <w:t>3</w:t>
        </w:r>
        <w:r>
          <w:rPr>
            <w:noProof/>
          </w:rPr>
          <w:fldChar w:fldCharType="end"/>
        </w:r>
      </w:p>
    </w:sdtContent>
  </w:sdt>
  <w:p w14:paraId="20064F0B" w14:textId="77777777" w:rsidR="008356EA" w:rsidRDefault="008356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15F"/>
    <w:multiLevelType w:val="hybridMultilevel"/>
    <w:tmpl w:val="A626A7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4DD24097"/>
    <w:multiLevelType w:val="hybridMultilevel"/>
    <w:tmpl w:val="3370D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54125C"/>
    <w:multiLevelType w:val="hybridMultilevel"/>
    <w:tmpl w:val="E7AA1998"/>
    <w:lvl w:ilvl="0" w:tplc="61E045DA">
      <w:start w:val="1"/>
      <w:numFmt w:val="decimal"/>
      <w:lvlText w:val="%1."/>
      <w:lvlJc w:val="left"/>
      <w:pPr>
        <w:ind w:left="360" w:hanging="360"/>
      </w:pPr>
      <w:rPr>
        <w:b w:val="0"/>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0D233F"/>
    <w:multiLevelType w:val="hybridMultilevel"/>
    <w:tmpl w:val="5864638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97158EC"/>
    <w:multiLevelType w:val="hybridMultilevel"/>
    <w:tmpl w:val="A4D4F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2026635534">
    <w:abstractNumId w:val="1"/>
  </w:num>
  <w:num w:numId="2" w16cid:durableId="1600137248">
    <w:abstractNumId w:val="6"/>
  </w:num>
  <w:num w:numId="3" w16cid:durableId="903292438">
    <w:abstractNumId w:val="2"/>
  </w:num>
  <w:num w:numId="4" w16cid:durableId="1699548615">
    <w:abstractNumId w:val="5"/>
  </w:num>
  <w:num w:numId="5" w16cid:durableId="1179931076">
    <w:abstractNumId w:val="3"/>
  </w:num>
  <w:num w:numId="6" w16cid:durableId="433285442">
    <w:abstractNumId w:val="0"/>
  </w:num>
  <w:num w:numId="7" w16cid:durableId="1812289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MDYzNTQyMbKwMDRV0lEKTi0uzszPAykwrgUAJgdcViwAAAA="/>
  </w:docVars>
  <w:rsids>
    <w:rsidRoot w:val="008356EA"/>
    <w:rsid w:val="00002F99"/>
    <w:rsid w:val="00011A17"/>
    <w:rsid w:val="000218F2"/>
    <w:rsid w:val="000231C5"/>
    <w:rsid w:val="00062CC6"/>
    <w:rsid w:val="00075C52"/>
    <w:rsid w:val="00097770"/>
    <w:rsid w:val="001125F7"/>
    <w:rsid w:val="00122608"/>
    <w:rsid w:val="001405CF"/>
    <w:rsid w:val="0015581E"/>
    <w:rsid w:val="00193B02"/>
    <w:rsid w:val="001E2830"/>
    <w:rsid w:val="00224B06"/>
    <w:rsid w:val="00281103"/>
    <w:rsid w:val="002A76F9"/>
    <w:rsid w:val="002B1965"/>
    <w:rsid w:val="002B5612"/>
    <w:rsid w:val="002E7A2B"/>
    <w:rsid w:val="00314999"/>
    <w:rsid w:val="00332732"/>
    <w:rsid w:val="0036367B"/>
    <w:rsid w:val="003834CC"/>
    <w:rsid w:val="003C5012"/>
    <w:rsid w:val="004129E7"/>
    <w:rsid w:val="00425F80"/>
    <w:rsid w:val="00433FCB"/>
    <w:rsid w:val="004446F5"/>
    <w:rsid w:val="004456B4"/>
    <w:rsid w:val="004843B0"/>
    <w:rsid w:val="004956EA"/>
    <w:rsid w:val="004959A4"/>
    <w:rsid w:val="004A1B4E"/>
    <w:rsid w:val="004B67CC"/>
    <w:rsid w:val="004D6034"/>
    <w:rsid w:val="004F3895"/>
    <w:rsid w:val="004F3B5D"/>
    <w:rsid w:val="004F66E2"/>
    <w:rsid w:val="00505885"/>
    <w:rsid w:val="005532BE"/>
    <w:rsid w:val="0057027C"/>
    <w:rsid w:val="00595E88"/>
    <w:rsid w:val="005A3ED7"/>
    <w:rsid w:val="005D1909"/>
    <w:rsid w:val="00603A58"/>
    <w:rsid w:val="00613E3D"/>
    <w:rsid w:val="00621E19"/>
    <w:rsid w:val="006349D1"/>
    <w:rsid w:val="0066770B"/>
    <w:rsid w:val="006834DF"/>
    <w:rsid w:val="00697212"/>
    <w:rsid w:val="006A4CBF"/>
    <w:rsid w:val="006B08A1"/>
    <w:rsid w:val="006C6FB9"/>
    <w:rsid w:val="00712984"/>
    <w:rsid w:val="00746922"/>
    <w:rsid w:val="007A5FE4"/>
    <w:rsid w:val="007E0A9E"/>
    <w:rsid w:val="008356EA"/>
    <w:rsid w:val="008379B5"/>
    <w:rsid w:val="008472E1"/>
    <w:rsid w:val="00850078"/>
    <w:rsid w:val="00852FA4"/>
    <w:rsid w:val="00857BE9"/>
    <w:rsid w:val="008A3DE2"/>
    <w:rsid w:val="008B055B"/>
    <w:rsid w:val="008B719A"/>
    <w:rsid w:val="008E1381"/>
    <w:rsid w:val="008E2798"/>
    <w:rsid w:val="00915CE4"/>
    <w:rsid w:val="00917A30"/>
    <w:rsid w:val="009C3777"/>
    <w:rsid w:val="009D68D9"/>
    <w:rsid w:val="009E2944"/>
    <w:rsid w:val="009F4B19"/>
    <w:rsid w:val="00A250E8"/>
    <w:rsid w:val="00A32E76"/>
    <w:rsid w:val="00A42BBC"/>
    <w:rsid w:val="00A5574C"/>
    <w:rsid w:val="00A66FEE"/>
    <w:rsid w:val="00AA4B15"/>
    <w:rsid w:val="00AC29DC"/>
    <w:rsid w:val="00AE2190"/>
    <w:rsid w:val="00AF7352"/>
    <w:rsid w:val="00B121AF"/>
    <w:rsid w:val="00B16B7D"/>
    <w:rsid w:val="00B17B61"/>
    <w:rsid w:val="00B657A3"/>
    <w:rsid w:val="00B72202"/>
    <w:rsid w:val="00B74FD2"/>
    <w:rsid w:val="00B86AFC"/>
    <w:rsid w:val="00BC21BE"/>
    <w:rsid w:val="00BC31F3"/>
    <w:rsid w:val="00BC3F22"/>
    <w:rsid w:val="00BD7E41"/>
    <w:rsid w:val="00BE29ED"/>
    <w:rsid w:val="00BF4114"/>
    <w:rsid w:val="00C01D31"/>
    <w:rsid w:val="00C02241"/>
    <w:rsid w:val="00C40D20"/>
    <w:rsid w:val="00C601A0"/>
    <w:rsid w:val="00C86873"/>
    <w:rsid w:val="00C96BCB"/>
    <w:rsid w:val="00CB1BE4"/>
    <w:rsid w:val="00CE0CD3"/>
    <w:rsid w:val="00CE56A6"/>
    <w:rsid w:val="00D038D6"/>
    <w:rsid w:val="00D564DC"/>
    <w:rsid w:val="00D65EBB"/>
    <w:rsid w:val="00D71092"/>
    <w:rsid w:val="00D75FF6"/>
    <w:rsid w:val="00DA500D"/>
    <w:rsid w:val="00DD5393"/>
    <w:rsid w:val="00E02303"/>
    <w:rsid w:val="00E426B3"/>
    <w:rsid w:val="00E85EF7"/>
    <w:rsid w:val="00ED72EB"/>
    <w:rsid w:val="00EF18FC"/>
    <w:rsid w:val="00F15E12"/>
    <w:rsid w:val="00F309EE"/>
    <w:rsid w:val="00F6603F"/>
    <w:rsid w:val="00F67C48"/>
    <w:rsid w:val="00F86C04"/>
    <w:rsid w:val="00FD4451"/>
    <w:rsid w:val="00FD70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4AA85"/>
  <w15:docId w15:val="{DC92F64D-C703-4067-B212-FF78350C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A4B15"/>
    <w:pPr>
      <w:spacing w:after="0" w:line="240" w:lineRule="auto"/>
    </w:pPr>
    <w:rPr>
      <w:rFonts w:ascii="Times New Roman" w:hAnsi="Times New Roman" w:cs="Times New Roman"/>
      <w:sz w:val="24"/>
      <w:szCs w:val="24"/>
      <w:lang w:eastAsia="el-GR"/>
    </w:rPr>
  </w:style>
  <w:style w:type="paragraph" w:styleId="1">
    <w:name w:val="heading 1"/>
    <w:basedOn w:val="a"/>
    <w:link w:val="1Char"/>
    <w:uiPriority w:val="9"/>
    <w:qFormat/>
    <w:rsid w:val="00122608"/>
    <w:pPr>
      <w:spacing w:before="100" w:beforeAutospacing="1" w:after="100" w:afterAutospacing="1"/>
      <w:outlineLvl w:val="0"/>
    </w:pPr>
    <w:rPr>
      <w:rFonts w:eastAsia="Times New Roman"/>
      <w:b/>
      <w:bCs/>
      <w:kern w:val="36"/>
      <w:sz w:val="48"/>
      <w:szCs w:val="48"/>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6EA"/>
    <w:pPr>
      <w:tabs>
        <w:tab w:val="center" w:pos="4153"/>
        <w:tab w:val="right" w:pos="8306"/>
      </w:tabs>
    </w:pPr>
    <w:rPr>
      <w:rFonts w:eastAsia="Times New Roman"/>
      <w:lang w:val="en-US" w:eastAsia="en-US"/>
    </w:rPr>
  </w:style>
  <w:style w:type="character" w:customStyle="1" w:styleId="Char">
    <w:name w:val="Κεφαλίδα Char"/>
    <w:basedOn w:val="a0"/>
    <w:link w:val="a3"/>
    <w:uiPriority w:val="99"/>
    <w:rsid w:val="008356EA"/>
    <w:rPr>
      <w:rFonts w:ascii="Times New Roman" w:eastAsia="Times New Roman" w:hAnsi="Times New Roman" w:cs="Times New Roman"/>
      <w:sz w:val="24"/>
      <w:szCs w:val="24"/>
      <w:lang w:val="en-US"/>
    </w:rPr>
  </w:style>
  <w:style w:type="paragraph" w:styleId="a4">
    <w:name w:val="footer"/>
    <w:basedOn w:val="a"/>
    <w:link w:val="Char0"/>
    <w:uiPriority w:val="99"/>
    <w:unhideWhenUsed/>
    <w:rsid w:val="008356EA"/>
    <w:pPr>
      <w:tabs>
        <w:tab w:val="center" w:pos="4153"/>
        <w:tab w:val="right" w:pos="8306"/>
      </w:tabs>
    </w:pPr>
  </w:style>
  <w:style w:type="character" w:customStyle="1" w:styleId="Char0">
    <w:name w:val="Υποσέλιδο Char"/>
    <w:basedOn w:val="a0"/>
    <w:link w:val="a4"/>
    <w:uiPriority w:val="99"/>
    <w:rsid w:val="008356EA"/>
    <w:rPr>
      <w:rFonts w:ascii="Times New Roman" w:eastAsia="Times New Roman" w:hAnsi="Times New Roman" w:cs="Times New Roman"/>
      <w:sz w:val="24"/>
      <w:szCs w:val="24"/>
      <w:lang w:val="en-US"/>
    </w:rPr>
  </w:style>
  <w:style w:type="paragraph" w:styleId="Web">
    <w:name w:val="Normal (Web)"/>
    <w:basedOn w:val="a"/>
    <w:uiPriority w:val="99"/>
    <w:unhideWhenUsed/>
    <w:rsid w:val="003C5012"/>
    <w:pPr>
      <w:spacing w:before="100" w:beforeAutospacing="1" w:after="100" w:afterAutospacing="1"/>
    </w:pPr>
    <w:rPr>
      <w:rFonts w:eastAsia="Times New Roman"/>
      <w:lang w:val="en-GB" w:eastAsia="en-GB"/>
    </w:rPr>
  </w:style>
  <w:style w:type="character" w:styleId="a5">
    <w:name w:val="Strong"/>
    <w:basedOn w:val="a0"/>
    <w:qFormat/>
    <w:rsid w:val="003C5012"/>
    <w:rPr>
      <w:b/>
      <w:bCs/>
    </w:rPr>
  </w:style>
  <w:style w:type="paragraph" w:styleId="a6">
    <w:name w:val="List Paragraph"/>
    <w:basedOn w:val="a"/>
    <w:uiPriority w:val="34"/>
    <w:qFormat/>
    <w:rsid w:val="003C5012"/>
    <w:pPr>
      <w:ind w:left="720"/>
      <w:contextualSpacing/>
    </w:pPr>
    <w:rPr>
      <w:rFonts w:eastAsia="Times New Roman"/>
      <w:lang w:val="en-US" w:eastAsia="en-US"/>
    </w:rPr>
  </w:style>
  <w:style w:type="paragraph" w:styleId="-HTML">
    <w:name w:val="HTML Preformatted"/>
    <w:basedOn w:val="a"/>
    <w:link w:val="-HTMLChar"/>
    <w:uiPriority w:val="99"/>
    <w:semiHidden/>
    <w:unhideWhenUsed/>
    <w:rsid w:val="007E0A9E"/>
    <w:rPr>
      <w:rFonts w:ascii="Consolas" w:hAnsi="Consolas"/>
      <w:sz w:val="20"/>
      <w:szCs w:val="20"/>
    </w:rPr>
  </w:style>
  <w:style w:type="character" w:customStyle="1" w:styleId="-HTMLChar">
    <w:name w:val="Προ-διαμορφωμένο HTML Char"/>
    <w:basedOn w:val="a0"/>
    <w:link w:val="-HTML"/>
    <w:uiPriority w:val="99"/>
    <w:semiHidden/>
    <w:rsid w:val="007E0A9E"/>
    <w:rPr>
      <w:rFonts w:ascii="Consolas" w:eastAsia="Times New Roman" w:hAnsi="Consolas" w:cs="Times New Roman"/>
      <w:sz w:val="20"/>
      <w:szCs w:val="20"/>
      <w:lang w:val="en-US"/>
    </w:rPr>
  </w:style>
  <w:style w:type="character" w:customStyle="1" w:styleId="1Char">
    <w:name w:val="Επικεφαλίδα 1 Char"/>
    <w:basedOn w:val="a0"/>
    <w:link w:val="1"/>
    <w:uiPriority w:val="9"/>
    <w:rsid w:val="00122608"/>
    <w:rPr>
      <w:rFonts w:ascii="Times New Roman" w:eastAsia="Times New Roman" w:hAnsi="Times New Roman" w:cs="Times New Roman"/>
      <w:b/>
      <w:bCs/>
      <w:kern w:val="36"/>
      <w:sz w:val="48"/>
      <w:szCs w:val="48"/>
      <w:lang w:val="de-DE" w:eastAsia="de-DE"/>
    </w:rPr>
  </w:style>
  <w:style w:type="character" w:styleId="-">
    <w:name w:val="Hyperlink"/>
    <w:basedOn w:val="a0"/>
    <w:uiPriority w:val="99"/>
    <w:unhideWhenUsed/>
    <w:rsid w:val="00CE0CD3"/>
    <w:rPr>
      <w:color w:val="0000FF" w:themeColor="hyperlink"/>
      <w:u w:val="single"/>
    </w:rPr>
  </w:style>
  <w:style w:type="character" w:styleId="a7">
    <w:name w:val="Unresolved Mention"/>
    <w:basedOn w:val="a0"/>
    <w:uiPriority w:val="99"/>
    <w:rsid w:val="00CE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6946">
      <w:bodyDiv w:val="1"/>
      <w:marLeft w:val="0"/>
      <w:marRight w:val="0"/>
      <w:marTop w:val="0"/>
      <w:marBottom w:val="0"/>
      <w:divBdr>
        <w:top w:val="none" w:sz="0" w:space="0" w:color="auto"/>
        <w:left w:val="none" w:sz="0" w:space="0" w:color="auto"/>
        <w:bottom w:val="none" w:sz="0" w:space="0" w:color="auto"/>
        <w:right w:val="none" w:sz="0" w:space="0" w:color="auto"/>
      </w:divBdr>
      <w:divsChild>
        <w:div w:id="1229026816">
          <w:marLeft w:val="0"/>
          <w:marRight w:val="0"/>
          <w:marTop w:val="0"/>
          <w:marBottom w:val="0"/>
          <w:divBdr>
            <w:top w:val="none" w:sz="0" w:space="0" w:color="auto"/>
            <w:left w:val="none" w:sz="0" w:space="0" w:color="auto"/>
            <w:bottom w:val="none" w:sz="0" w:space="0" w:color="auto"/>
            <w:right w:val="none" w:sz="0" w:space="0" w:color="auto"/>
          </w:divBdr>
        </w:div>
        <w:div w:id="2000960308">
          <w:marLeft w:val="0"/>
          <w:marRight w:val="0"/>
          <w:marTop w:val="0"/>
          <w:marBottom w:val="0"/>
          <w:divBdr>
            <w:top w:val="none" w:sz="0" w:space="0" w:color="auto"/>
            <w:left w:val="none" w:sz="0" w:space="0" w:color="auto"/>
            <w:bottom w:val="none" w:sz="0" w:space="0" w:color="auto"/>
            <w:right w:val="none" w:sz="0" w:space="0" w:color="auto"/>
          </w:divBdr>
        </w:div>
      </w:divsChild>
    </w:div>
    <w:div w:id="566496628">
      <w:bodyDiv w:val="1"/>
      <w:marLeft w:val="0"/>
      <w:marRight w:val="0"/>
      <w:marTop w:val="0"/>
      <w:marBottom w:val="0"/>
      <w:divBdr>
        <w:top w:val="none" w:sz="0" w:space="0" w:color="auto"/>
        <w:left w:val="none" w:sz="0" w:space="0" w:color="auto"/>
        <w:bottom w:val="none" w:sz="0" w:space="0" w:color="auto"/>
        <w:right w:val="none" w:sz="0" w:space="0" w:color="auto"/>
      </w:divBdr>
    </w:div>
    <w:div w:id="951281834">
      <w:bodyDiv w:val="1"/>
      <w:marLeft w:val="0"/>
      <w:marRight w:val="0"/>
      <w:marTop w:val="0"/>
      <w:marBottom w:val="0"/>
      <w:divBdr>
        <w:top w:val="none" w:sz="0" w:space="0" w:color="auto"/>
        <w:left w:val="none" w:sz="0" w:space="0" w:color="auto"/>
        <w:bottom w:val="none" w:sz="0" w:space="0" w:color="auto"/>
        <w:right w:val="none" w:sz="0" w:space="0" w:color="auto"/>
      </w:divBdr>
    </w:div>
    <w:div w:id="1421678073">
      <w:bodyDiv w:val="1"/>
      <w:marLeft w:val="0"/>
      <w:marRight w:val="0"/>
      <w:marTop w:val="0"/>
      <w:marBottom w:val="0"/>
      <w:divBdr>
        <w:top w:val="none" w:sz="0" w:space="0" w:color="auto"/>
        <w:left w:val="none" w:sz="0" w:space="0" w:color="auto"/>
        <w:bottom w:val="none" w:sz="0" w:space="0" w:color="auto"/>
        <w:right w:val="none" w:sz="0" w:space="0" w:color="auto"/>
      </w:divBdr>
    </w:div>
    <w:div w:id="1794130798">
      <w:bodyDiv w:val="1"/>
      <w:marLeft w:val="0"/>
      <w:marRight w:val="0"/>
      <w:marTop w:val="0"/>
      <w:marBottom w:val="0"/>
      <w:divBdr>
        <w:top w:val="none" w:sz="0" w:space="0" w:color="auto"/>
        <w:left w:val="none" w:sz="0" w:space="0" w:color="auto"/>
        <w:bottom w:val="none" w:sz="0" w:space="0" w:color="auto"/>
        <w:right w:val="none" w:sz="0" w:space="0" w:color="auto"/>
      </w:divBdr>
      <w:divsChild>
        <w:div w:id="176234195">
          <w:marLeft w:val="0"/>
          <w:marRight w:val="0"/>
          <w:marTop w:val="0"/>
          <w:marBottom w:val="0"/>
          <w:divBdr>
            <w:top w:val="none" w:sz="0" w:space="0" w:color="auto"/>
            <w:left w:val="none" w:sz="0" w:space="0" w:color="auto"/>
            <w:bottom w:val="none" w:sz="0" w:space="0" w:color="auto"/>
            <w:right w:val="none" w:sz="0" w:space="0" w:color="auto"/>
          </w:divBdr>
        </w:div>
        <w:div w:id="22376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urse.uoi.gr/enrol/index.php?id=1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87DD-6C73-804B-8623-671214EA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1100</Words>
  <Characters>7736</Characters>
  <Application>Microsoft Office Word</Application>
  <DocSecurity>0</DocSecurity>
  <Lines>64</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ΠΕΡΙΚΛΗΣ ΠΑΠΠΑΣ</cp:lastModifiedBy>
  <cp:revision>12</cp:revision>
  <dcterms:created xsi:type="dcterms:W3CDTF">2025-02-11T16:34:00Z</dcterms:created>
  <dcterms:modified xsi:type="dcterms:W3CDTF">2025-02-12T17:17:00Z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4e23b2c9e9c1f49502902ca779560adc757d9e551ba75186f94ab303b626f4d1</vt:lpwstr>
  </property>
</Properties>
</file>