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D8D83" w14:textId="77777777" w:rsidR="008356EA" w:rsidRDefault="008356EA" w:rsidP="008356EA">
      <w:pPr>
        <w:spacing w:before="120" w:line="276" w:lineRule="auto"/>
        <w:jc w:val="center"/>
        <w:rPr>
          <w:rFonts w:ascii="Calibri" w:hAnsi="Calibri" w:cs="Arial"/>
        </w:rPr>
      </w:pPr>
      <w:r>
        <w:rPr>
          <w:rFonts w:ascii="Calibri" w:hAnsi="Calibri" w:cs="Arial"/>
          <w:b/>
        </w:rPr>
        <w:t>ΠΕΡΙΓΡΑΜΜΑ</w:t>
      </w:r>
      <w:r w:rsidRPr="00F563E5">
        <w:rPr>
          <w:rFonts w:ascii="Calibri" w:hAnsi="Calibri" w:cs="Arial"/>
          <w:b/>
        </w:rPr>
        <w:t xml:space="preserve"> ΜΑΘΗΜΑΤΟΣ</w:t>
      </w:r>
    </w:p>
    <w:p w14:paraId="26BAAEA9"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1"/>
        <w:gridCol w:w="1092"/>
        <w:gridCol w:w="1269"/>
        <w:gridCol w:w="1208"/>
        <w:gridCol w:w="349"/>
        <w:gridCol w:w="1237"/>
      </w:tblGrid>
      <w:tr w:rsidR="008B719A" w:rsidRPr="008B719A" w14:paraId="557E9222" w14:textId="77777777" w:rsidTr="00D557A7">
        <w:tc>
          <w:tcPr>
            <w:tcW w:w="3141" w:type="dxa"/>
            <w:shd w:val="clear" w:color="auto" w:fill="DDD9C3"/>
          </w:tcPr>
          <w:p w14:paraId="62CB5B97" w14:textId="77777777" w:rsidR="008356EA" w:rsidRPr="008B719A" w:rsidRDefault="008356EA">
            <w:pPr>
              <w:jc w:val="right"/>
              <w:rPr>
                <w:rFonts w:ascii="Calibri" w:hAnsi="Calibri" w:cs="Arial"/>
                <w:b/>
                <w:sz w:val="20"/>
                <w:szCs w:val="20"/>
              </w:rPr>
            </w:pPr>
            <w:r w:rsidRPr="008B719A">
              <w:rPr>
                <w:rFonts w:ascii="Calibri" w:hAnsi="Calibri" w:cs="Arial"/>
                <w:b/>
                <w:sz w:val="20"/>
                <w:szCs w:val="20"/>
              </w:rPr>
              <w:t>ΣΧΟΛΗ</w:t>
            </w:r>
          </w:p>
        </w:tc>
        <w:tc>
          <w:tcPr>
            <w:tcW w:w="5155" w:type="dxa"/>
            <w:gridSpan w:val="5"/>
          </w:tcPr>
          <w:p w14:paraId="2E8593A9" w14:textId="77777777" w:rsidR="008356EA" w:rsidRPr="00095D69" w:rsidRDefault="00075C52">
            <w:pPr>
              <w:rPr>
                <w:rFonts w:ascii="Calibri" w:hAnsi="Calibri" w:cs="Arial"/>
              </w:rPr>
            </w:pPr>
            <w:r w:rsidRPr="00095D69">
              <w:rPr>
                <w:rFonts w:ascii="Calibri" w:hAnsi="Calibri" w:cs="Arial"/>
              </w:rPr>
              <w:t>Επιστημών Υγείας</w:t>
            </w:r>
          </w:p>
        </w:tc>
      </w:tr>
      <w:tr w:rsidR="008B719A" w:rsidRPr="008B719A" w14:paraId="06903B2C" w14:textId="77777777" w:rsidTr="00D557A7">
        <w:tc>
          <w:tcPr>
            <w:tcW w:w="3141" w:type="dxa"/>
            <w:shd w:val="clear" w:color="auto" w:fill="DDD9C3"/>
          </w:tcPr>
          <w:p w14:paraId="73B91716" w14:textId="77777777" w:rsidR="008356EA" w:rsidRPr="008B719A" w:rsidRDefault="008356EA">
            <w:pPr>
              <w:jc w:val="right"/>
              <w:rPr>
                <w:rFonts w:ascii="Calibri" w:hAnsi="Calibri" w:cs="Arial"/>
                <w:b/>
                <w:sz w:val="20"/>
                <w:szCs w:val="20"/>
              </w:rPr>
            </w:pPr>
            <w:r w:rsidRPr="008B719A">
              <w:rPr>
                <w:rFonts w:ascii="Calibri" w:hAnsi="Calibri" w:cs="Arial"/>
                <w:b/>
                <w:sz w:val="20"/>
                <w:szCs w:val="20"/>
              </w:rPr>
              <w:t>ΤΜΗΜΑ</w:t>
            </w:r>
          </w:p>
        </w:tc>
        <w:tc>
          <w:tcPr>
            <w:tcW w:w="5155" w:type="dxa"/>
            <w:gridSpan w:val="5"/>
          </w:tcPr>
          <w:p w14:paraId="1EB7A70C" w14:textId="77777777" w:rsidR="008356EA" w:rsidRPr="00095D69" w:rsidRDefault="00075C52">
            <w:pPr>
              <w:rPr>
                <w:rFonts w:ascii="Calibri" w:hAnsi="Calibri" w:cs="Arial"/>
              </w:rPr>
            </w:pPr>
            <w:r w:rsidRPr="00095D69">
              <w:rPr>
                <w:rFonts w:ascii="Calibri" w:hAnsi="Calibri" w:cs="Arial"/>
              </w:rPr>
              <w:t>Ιατρικής</w:t>
            </w:r>
          </w:p>
        </w:tc>
      </w:tr>
      <w:tr w:rsidR="008B719A" w:rsidRPr="008B719A" w14:paraId="3DD38DFC" w14:textId="77777777" w:rsidTr="00D557A7">
        <w:tc>
          <w:tcPr>
            <w:tcW w:w="3141" w:type="dxa"/>
            <w:shd w:val="clear" w:color="auto" w:fill="DDD9C3"/>
          </w:tcPr>
          <w:p w14:paraId="663AC938" w14:textId="77777777" w:rsidR="008356EA" w:rsidRPr="008B719A" w:rsidRDefault="008356EA">
            <w:pPr>
              <w:jc w:val="right"/>
              <w:rPr>
                <w:rFonts w:ascii="Calibri" w:hAnsi="Calibri" w:cs="Arial"/>
                <w:b/>
                <w:sz w:val="20"/>
                <w:szCs w:val="20"/>
              </w:rPr>
            </w:pPr>
            <w:r w:rsidRPr="008B719A">
              <w:rPr>
                <w:rFonts w:ascii="Calibri" w:hAnsi="Calibri" w:cs="Arial"/>
                <w:b/>
                <w:sz w:val="20"/>
                <w:szCs w:val="20"/>
              </w:rPr>
              <w:t xml:space="preserve">ΕΠΙΠΕΔΟ ΣΠΟΥΔΩΝ </w:t>
            </w:r>
          </w:p>
        </w:tc>
        <w:tc>
          <w:tcPr>
            <w:tcW w:w="5155" w:type="dxa"/>
            <w:gridSpan w:val="5"/>
          </w:tcPr>
          <w:p w14:paraId="7846590F" w14:textId="77777777" w:rsidR="008356EA" w:rsidRPr="00095D69" w:rsidRDefault="003C5012">
            <w:pPr>
              <w:rPr>
                <w:rFonts w:ascii="Calibri" w:hAnsi="Calibri" w:cs="Arial"/>
              </w:rPr>
            </w:pPr>
            <w:r w:rsidRPr="00095D69">
              <w:rPr>
                <w:rFonts w:ascii="Calibri" w:hAnsi="Calibri" w:cs="Arial"/>
              </w:rPr>
              <w:t>ΠΡΟΠΤΥΧΙΑΚΟ</w:t>
            </w:r>
          </w:p>
        </w:tc>
      </w:tr>
      <w:tr w:rsidR="00D758CD" w:rsidRPr="008B719A" w14:paraId="2A2D5754" w14:textId="77777777" w:rsidTr="00D557A7">
        <w:tc>
          <w:tcPr>
            <w:tcW w:w="3141" w:type="dxa"/>
            <w:shd w:val="clear" w:color="auto" w:fill="DDD9C3"/>
          </w:tcPr>
          <w:p w14:paraId="77FAC7FF" w14:textId="77777777" w:rsidR="00D758CD" w:rsidRPr="008B719A" w:rsidRDefault="00D758CD" w:rsidP="00D758CD">
            <w:pPr>
              <w:jc w:val="right"/>
              <w:rPr>
                <w:rFonts w:ascii="Calibri" w:hAnsi="Calibri" w:cs="Arial"/>
                <w:b/>
                <w:sz w:val="20"/>
                <w:szCs w:val="20"/>
              </w:rPr>
            </w:pPr>
            <w:r w:rsidRPr="008B719A">
              <w:rPr>
                <w:rFonts w:ascii="Calibri" w:hAnsi="Calibri" w:cs="Arial"/>
                <w:b/>
                <w:sz w:val="20"/>
                <w:szCs w:val="20"/>
              </w:rPr>
              <w:t>ΚΩΔΙΚΟΣ ΜΑΘΗΜΑΤΟΣ</w:t>
            </w:r>
          </w:p>
        </w:tc>
        <w:tc>
          <w:tcPr>
            <w:tcW w:w="1092" w:type="dxa"/>
          </w:tcPr>
          <w:p w14:paraId="6AD77E77" w14:textId="33A9146A" w:rsidR="00D758CD" w:rsidRPr="00095D69" w:rsidRDefault="00D758CD" w:rsidP="00D758CD">
            <w:pPr>
              <w:rPr>
                <w:rFonts w:ascii="Calibri" w:hAnsi="Calibri" w:cs="Calibri"/>
                <w:b/>
              </w:rPr>
            </w:pPr>
            <w:r w:rsidRPr="00095D69">
              <w:rPr>
                <w:rFonts w:ascii="Calibri" w:hAnsi="Calibri" w:cs="Calibri"/>
                <w:color w:val="002060"/>
              </w:rPr>
              <w:t>ΙΑΥ908</w:t>
            </w:r>
          </w:p>
        </w:tc>
        <w:tc>
          <w:tcPr>
            <w:tcW w:w="2477" w:type="dxa"/>
            <w:gridSpan w:val="2"/>
            <w:shd w:val="clear" w:color="auto" w:fill="DDD9C3"/>
          </w:tcPr>
          <w:p w14:paraId="681B8CBF" w14:textId="77777777" w:rsidR="00D758CD" w:rsidRPr="008B719A" w:rsidRDefault="00D758CD" w:rsidP="00D758CD">
            <w:pPr>
              <w:jc w:val="right"/>
              <w:rPr>
                <w:rFonts w:ascii="Calibri" w:hAnsi="Calibri" w:cs="Arial"/>
                <w:b/>
                <w:sz w:val="20"/>
                <w:szCs w:val="20"/>
              </w:rPr>
            </w:pPr>
            <w:r w:rsidRPr="008B719A">
              <w:rPr>
                <w:rFonts w:ascii="Calibri" w:hAnsi="Calibri" w:cs="Arial"/>
                <w:b/>
                <w:sz w:val="20"/>
                <w:szCs w:val="20"/>
              </w:rPr>
              <w:t>ΕΞΑΜΗΝΟ ΣΠΟΥΔΩΝ</w:t>
            </w:r>
          </w:p>
        </w:tc>
        <w:tc>
          <w:tcPr>
            <w:tcW w:w="1586" w:type="dxa"/>
            <w:gridSpan w:val="2"/>
          </w:tcPr>
          <w:p w14:paraId="03F35C6C" w14:textId="5CC7B81A" w:rsidR="00D758CD" w:rsidRPr="00095D69" w:rsidRDefault="00095D69" w:rsidP="00D758CD">
            <w:pPr>
              <w:rPr>
                <w:rFonts w:ascii="Calibri" w:hAnsi="Calibri" w:cs="Arial"/>
                <w:bCs/>
                <w:lang w:val="en-US"/>
              </w:rPr>
            </w:pPr>
            <w:r w:rsidRPr="00095D69">
              <w:rPr>
                <w:rFonts w:ascii="Calibri" w:hAnsi="Calibri" w:cs="Arial"/>
                <w:bCs/>
                <w:lang w:val="en-US"/>
              </w:rPr>
              <w:t>12</w:t>
            </w:r>
          </w:p>
        </w:tc>
      </w:tr>
      <w:tr w:rsidR="00D758CD" w:rsidRPr="00EF18FC" w14:paraId="71D7FC78" w14:textId="77777777" w:rsidTr="00D557A7">
        <w:trPr>
          <w:trHeight w:val="375"/>
        </w:trPr>
        <w:tc>
          <w:tcPr>
            <w:tcW w:w="3141" w:type="dxa"/>
            <w:shd w:val="clear" w:color="auto" w:fill="DDD9C3"/>
            <w:vAlign w:val="center"/>
          </w:tcPr>
          <w:p w14:paraId="287BFEEB" w14:textId="77777777" w:rsidR="00D758CD" w:rsidRPr="008B719A" w:rsidRDefault="00D758CD" w:rsidP="00D758CD">
            <w:pPr>
              <w:jc w:val="right"/>
              <w:rPr>
                <w:rFonts w:ascii="Calibri" w:hAnsi="Calibri" w:cs="Arial"/>
                <w:b/>
                <w:sz w:val="20"/>
                <w:szCs w:val="20"/>
              </w:rPr>
            </w:pPr>
            <w:r w:rsidRPr="008B719A">
              <w:rPr>
                <w:rFonts w:ascii="Calibri" w:hAnsi="Calibri" w:cs="Arial"/>
                <w:b/>
                <w:sz w:val="20"/>
                <w:szCs w:val="20"/>
              </w:rPr>
              <w:t>ΤΙΤΛΟΣ ΜΑΘΗΜΑΤΟΣ</w:t>
            </w:r>
          </w:p>
        </w:tc>
        <w:tc>
          <w:tcPr>
            <w:tcW w:w="5155" w:type="dxa"/>
            <w:gridSpan w:val="5"/>
            <w:vAlign w:val="center"/>
          </w:tcPr>
          <w:p w14:paraId="37EF4933" w14:textId="52E49945" w:rsidR="00D758CD" w:rsidRPr="00095D69" w:rsidRDefault="00D758CD" w:rsidP="00D758CD">
            <w:pPr>
              <w:rPr>
                <w:rFonts w:ascii="Calibri" w:hAnsi="Calibri" w:cs="Arial"/>
              </w:rPr>
            </w:pPr>
            <w:r w:rsidRPr="00095D69">
              <w:rPr>
                <w:rFonts w:ascii="Calibri" w:hAnsi="Calibri" w:cs="Arial"/>
              </w:rPr>
              <w:t>ΙΑΤΡΟΔΙΚΑΣΤΙΚΗ &amp; ΤΟΞΙΚΟΛΟΓΙΑ</w:t>
            </w:r>
          </w:p>
        </w:tc>
      </w:tr>
      <w:tr w:rsidR="00D758CD" w:rsidRPr="008B719A" w14:paraId="60894E46" w14:textId="77777777" w:rsidTr="00D557A7">
        <w:trPr>
          <w:trHeight w:val="196"/>
        </w:trPr>
        <w:tc>
          <w:tcPr>
            <w:tcW w:w="5502" w:type="dxa"/>
            <w:gridSpan w:val="3"/>
            <w:shd w:val="clear" w:color="auto" w:fill="DDD9C3"/>
            <w:vAlign w:val="center"/>
          </w:tcPr>
          <w:p w14:paraId="05FD8AB9" w14:textId="77777777" w:rsidR="00D758CD" w:rsidRPr="008B719A" w:rsidRDefault="00D758CD" w:rsidP="00D758CD">
            <w:pPr>
              <w:jc w:val="center"/>
              <w:rPr>
                <w:rFonts w:ascii="Calibri" w:hAnsi="Calibri" w:cs="Arial"/>
                <w:b/>
                <w:sz w:val="20"/>
                <w:szCs w:val="20"/>
              </w:rPr>
            </w:pPr>
            <w:r w:rsidRPr="008B719A">
              <w:rPr>
                <w:rFonts w:ascii="Calibri" w:hAnsi="Calibri" w:cs="Arial"/>
                <w:b/>
                <w:sz w:val="20"/>
                <w:szCs w:val="20"/>
              </w:rPr>
              <w:t xml:space="preserve">ΑΥΤΟΤΕΛΕΙΣ ΔΙΔΑΚΤΙΚΕΣ ΔΡΑΣΤΗΡΙΟΤΗΤΕΣ </w:t>
            </w:r>
            <w:r w:rsidRPr="008B719A">
              <w:rPr>
                <w:rFonts w:ascii="Calibri" w:hAnsi="Calibri" w:cs="Arial"/>
                <w:b/>
                <w:sz w:val="20"/>
                <w:szCs w:val="20"/>
              </w:rPr>
              <w:br/>
            </w:r>
            <w:r w:rsidRPr="008B719A">
              <w:rPr>
                <w:rFonts w:ascii="Calibri" w:hAnsi="Calibri"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7" w:type="dxa"/>
            <w:gridSpan w:val="2"/>
            <w:shd w:val="clear" w:color="auto" w:fill="DDD9C3"/>
            <w:vAlign w:val="center"/>
          </w:tcPr>
          <w:p w14:paraId="6ABF89E3" w14:textId="77777777" w:rsidR="00D758CD" w:rsidRPr="008B719A" w:rsidRDefault="00D758CD" w:rsidP="00D758CD">
            <w:pPr>
              <w:jc w:val="center"/>
              <w:rPr>
                <w:rFonts w:ascii="Calibri" w:hAnsi="Calibri" w:cs="Arial"/>
                <w:b/>
                <w:sz w:val="20"/>
                <w:szCs w:val="20"/>
              </w:rPr>
            </w:pPr>
            <w:r w:rsidRPr="008B719A">
              <w:rPr>
                <w:rFonts w:ascii="Calibri" w:hAnsi="Calibri" w:cs="Arial"/>
                <w:b/>
                <w:sz w:val="20"/>
                <w:szCs w:val="20"/>
              </w:rPr>
              <w:t>ΕΒΔΟΜΑΔΙΑΙΕΣ</w:t>
            </w:r>
            <w:r w:rsidRPr="008B719A">
              <w:rPr>
                <w:rFonts w:ascii="Calibri" w:hAnsi="Calibri" w:cs="Arial"/>
                <w:b/>
                <w:sz w:val="20"/>
                <w:szCs w:val="20"/>
              </w:rPr>
              <w:br/>
              <w:t>ΩΡΕΣ Δ</w:t>
            </w:r>
            <w:r w:rsidRPr="008B719A">
              <w:rPr>
                <w:rFonts w:ascii="Calibri" w:hAnsi="Calibri" w:cs="Arial"/>
                <w:b/>
                <w:sz w:val="20"/>
                <w:szCs w:val="20"/>
                <w:shd w:val="clear" w:color="auto" w:fill="DDD9C3"/>
              </w:rPr>
              <w:t>ΙΔ</w:t>
            </w:r>
            <w:r w:rsidRPr="008B719A">
              <w:rPr>
                <w:rFonts w:ascii="Calibri" w:hAnsi="Calibri" w:cs="Arial"/>
                <w:b/>
                <w:sz w:val="20"/>
                <w:szCs w:val="20"/>
              </w:rPr>
              <w:t>ΑΣΚΑΛΙΑΣ</w:t>
            </w:r>
          </w:p>
        </w:tc>
        <w:tc>
          <w:tcPr>
            <w:tcW w:w="1237" w:type="dxa"/>
            <w:shd w:val="clear" w:color="auto" w:fill="DDD9C3"/>
            <w:vAlign w:val="center"/>
          </w:tcPr>
          <w:p w14:paraId="5119A986" w14:textId="77777777" w:rsidR="00D758CD" w:rsidRPr="008B719A" w:rsidRDefault="00D758CD" w:rsidP="00D758CD">
            <w:pPr>
              <w:jc w:val="center"/>
              <w:rPr>
                <w:rFonts w:ascii="Calibri" w:hAnsi="Calibri" w:cs="Arial"/>
                <w:b/>
                <w:sz w:val="20"/>
                <w:szCs w:val="20"/>
              </w:rPr>
            </w:pPr>
            <w:r w:rsidRPr="008B719A">
              <w:rPr>
                <w:rFonts w:ascii="Calibri" w:hAnsi="Calibri" w:cs="Arial"/>
                <w:b/>
                <w:sz w:val="20"/>
                <w:szCs w:val="20"/>
              </w:rPr>
              <w:t>ΠΙΣΤΩΤΙΚΕΣ ΜΟΝΑΔΕΣ</w:t>
            </w:r>
          </w:p>
        </w:tc>
      </w:tr>
      <w:tr w:rsidR="00D758CD" w:rsidRPr="008B719A" w14:paraId="0C311D74" w14:textId="77777777" w:rsidTr="00D557A7">
        <w:trPr>
          <w:trHeight w:val="194"/>
        </w:trPr>
        <w:tc>
          <w:tcPr>
            <w:tcW w:w="5502" w:type="dxa"/>
            <w:gridSpan w:val="3"/>
          </w:tcPr>
          <w:p w14:paraId="0E8CB00B" w14:textId="3AA585A9" w:rsidR="00D758CD" w:rsidRPr="00D557A7" w:rsidRDefault="00D758CD" w:rsidP="00D758CD">
            <w:pPr>
              <w:jc w:val="right"/>
              <w:rPr>
                <w:rFonts w:asciiTheme="minorHAnsi" w:hAnsiTheme="minorHAnsi" w:cstheme="minorHAnsi"/>
                <w:sz w:val="20"/>
                <w:szCs w:val="20"/>
              </w:rPr>
            </w:pPr>
            <w:r w:rsidRPr="00D557A7">
              <w:rPr>
                <w:rFonts w:asciiTheme="minorHAnsi" w:hAnsiTheme="minorHAnsi" w:cstheme="minorHAnsi"/>
              </w:rPr>
              <w:t>Διαλέξεις και Ασκήσεις Πράξης</w:t>
            </w:r>
          </w:p>
        </w:tc>
        <w:tc>
          <w:tcPr>
            <w:tcW w:w="1557" w:type="dxa"/>
            <w:gridSpan w:val="2"/>
          </w:tcPr>
          <w:p w14:paraId="464A5CF4" w14:textId="25D8D2BD" w:rsidR="00D758CD" w:rsidRPr="00095D69" w:rsidRDefault="00D758CD" w:rsidP="00D758CD">
            <w:pPr>
              <w:jc w:val="center"/>
              <w:rPr>
                <w:rFonts w:asciiTheme="minorHAnsi" w:hAnsiTheme="minorHAnsi" w:cstheme="minorHAnsi"/>
              </w:rPr>
            </w:pPr>
            <w:r w:rsidRPr="00095D69">
              <w:rPr>
                <w:rFonts w:asciiTheme="minorHAnsi" w:hAnsiTheme="minorHAnsi" w:cstheme="minorHAnsi"/>
              </w:rPr>
              <w:t>4</w:t>
            </w:r>
          </w:p>
        </w:tc>
        <w:tc>
          <w:tcPr>
            <w:tcW w:w="1237" w:type="dxa"/>
          </w:tcPr>
          <w:p w14:paraId="2DDCD701" w14:textId="1D014E93" w:rsidR="00D758CD" w:rsidRPr="00D557A7" w:rsidRDefault="00D758CD" w:rsidP="00D758CD">
            <w:pPr>
              <w:jc w:val="center"/>
              <w:rPr>
                <w:rFonts w:asciiTheme="minorHAnsi" w:hAnsiTheme="minorHAnsi" w:cstheme="minorHAnsi"/>
                <w:sz w:val="20"/>
                <w:szCs w:val="20"/>
              </w:rPr>
            </w:pPr>
            <w:r w:rsidRPr="00D557A7">
              <w:rPr>
                <w:rFonts w:asciiTheme="minorHAnsi" w:hAnsiTheme="minorHAnsi" w:cstheme="minorHAnsi"/>
              </w:rPr>
              <w:t>4</w:t>
            </w:r>
          </w:p>
        </w:tc>
      </w:tr>
      <w:tr w:rsidR="00D758CD" w:rsidRPr="008B719A" w14:paraId="7DB6AD38" w14:textId="77777777" w:rsidTr="00D557A7">
        <w:trPr>
          <w:trHeight w:val="194"/>
        </w:trPr>
        <w:tc>
          <w:tcPr>
            <w:tcW w:w="5502" w:type="dxa"/>
            <w:gridSpan w:val="3"/>
          </w:tcPr>
          <w:p w14:paraId="5343A7AF" w14:textId="77777777" w:rsidR="00D758CD" w:rsidRPr="008B719A" w:rsidRDefault="00D758CD" w:rsidP="00D758CD">
            <w:pPr>
              <w:jc w:val="right"/>
              <w:rPr>
                <w:rFonts w:ascii="Calibri" w:hAnsi="Calibri" w:cs="Arial"/>
                <w:b/>
                <w:sz w:val="20"/>
                <w:szCs w:val="20"/>
              </w:rPr>
            </w:pPr>
          </w:p>
        </w:tc>
        <w:tc>
          <w:tcPr>
            <w:tcW w:w="1557" w:type="dxa"/>
            <w:gridSpan w:val="2"/>
          </w:tcPr>
          <w:p w14:paraId="6584B56B" w14:textId="77777777" w:rsidR="00D758CD" w:rsidRPr="008B719A" w:rsidRDefault="00D758CD" w:rsidP="00D758CD">
            <w:pPr>
              <w:jc w:val="right"/>
              <w:rPr>
                <w:rFonts w:ascii="Calibri" w:hAnsi="Calibri" w:cs="Arial"/>
                <w:sz w:val="20"/>
                <w:szCs w:val="20"/>
              </w:rPr>
            </w:pPr>
          </w:p>
        </w:tc>
        <w:tc>
          <w:tcPr>
            <w:tcW w:w="1237" w:type="dxa"/>
          </w:tcPr>
          <w:p w14:paraId="2F30C9B3" w14:textId="77777777" w:rsidR="00D758CD" w:rsidRPr="008B719A" w:rsidRDefault="00D758CD" w:rsidP="00D758CD">
            <w:pPr>
              <w:rPr>
                <w:rFonts w:ascii="Calibri" w:hAnsi="Calibri" w:cs="Arial"/>
                <w:sz w:val="20"/>
                <w:szCs w:val="20"/>
              </w:rPr>
            </w:pPr>
          </w:p>
        </w:tc>
      </w:tr>
      <w:tr w:rsidR="00D758CD" w:rsidRPr="008B719A" w14:paraId="23D7AE10" w14:textId="77777777" w:rsidTr="00D557A7">
        <w:trPr>
          <w:trHeight w:val="194"/>
        </w:trPr>
        <w:tc>
          <w:tcPr>
            <w:tcW w:w="5502" w:type="dxa"/>
            <w:gridSpan w:val="3"/>
          </w:tcPr>
          <w:p w14:paraId="64202B56" w14:textId="77777777" w:rsidR="00D758CD" w:rsidRPr="008B719A" w:rsidRDefault="00D758CD" w:rsidP="00D758CD">
            <w:pPr>
              <w:rPr>
                <w:rFonts w:ascii="Calibri" w:hAnsi="Calibri" w:cs="Arial"/>
                <w:b/>
                <w:sz w:val="20"/>
                <w:szCs w:val="20"/>
              </w:rPr>
            </w:pPr>
          </w:p>
        </w:tc>
        <w:tc>
          <w:tcPr>
            <w:tcW w:w="1557" w:type="dxa"/>
            <w:gridSpan w:val="2"/>
          </w:tcPr>
          <w:p w14:paraId="412B74F5" w14:textId="77777777" w:rsidR="00D758CD" w:rsidRPr="008B719A" w:rsidRDefault="00D758CD" w:rsidP="00D758CD">
            <w:pPr>
              <w:jc w:val="right"/>
              <w:rPr>
                <w:rFonts w:ascii="Calibri" w:hAnsi="Calibri" w:cs="Arial"/>
                <w:sz w:val="20"/>
                <w:szCs w:val="20"/>
              </w:rPr>
            </w:pPr>
          </w:p>
        </w:tc>
        <w:tc>
          <w:tcPr>
            <w:tcW w:w="1237" w:type="dxa"/>
          </w:tcPr>
          <w:p w14:paraId="3B32B85D" w14:textId="77777777" w:rsidR="00D758CD" w:rsidRPr="008B719A" w:rsidRDefault="00D758CD" w:rsidP="00D758CD">
            <w:pPr>
              <w:rPr>
                <w:rFonts w:ascii="Calibri" w:hAnsi="Calibri" w:cs="Arial"/>
                <w:sz w:val="20"/>
                <w:szCs w:val="20"/>
              </w:rPr>
            </w:pPr>
          </w:p>
        </w:tc>
      </w:tr>
      <w:tr w:rsidR="00D758CD" w:rsidRPr="00EF18FC" w14:paraId="75B24993" w14:textId="77777777" w:rsidTr="00D557A7">
        <w:trPr>
          <w:trHeight w:val="194"/>
        </w:trPr>
        <w:tc>
          <w:tcPr>
            <w:tcW w:w="5502" w:type="dxa"/>
            <w:gridSpan w:val="3"/>
            <w:shd w:val="clear" w:color="auto" w:fill="DDD9C3"/>
          </w:tcPr>
          <w:p w14:paraId="243D7355" w14:textId="77777777" w:rsidR="00D758CD" w:rsidRPr="008B719A" w:rsidRDefault="00D758CD" w:rsidP="00D758CD">
            <w:pPr>
              <w:rPr>
                <w:rFonts w:ascii="Calibri" w:hAnsi="Calibri" w:cs="Arial"/>
                <w:i/>
                <w:sz w:val="18"/>
                <w:szCs w:val="18"/>
              </w:rPr>
            </w:pPr>
            <w:r w:rsidRPr="008B719A">
              <w:rPr>
                <w:rFonts w:ascii="Calibri" w:hAnsi="Calibri"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7" w:type="dxa"/>
            <w:gridSpan w:val="2"/>
          </w:tcPr>
          <w:p w14:paraId="647E3D59" w14:textId="77777777" w:rsidR="00D758CD" w:rsidRPr="008B719A" w:rsidRDefault="00D758CD" w:rsidP="00D758CD">
            <w:pPr>
              <w:jc w:val="right"/>
              <w:rPr>
                <w:rFonts w:ascii="Calibri" w:hAnsi="Calibri" w:cs="Arial"/>
                <w:sz w:val="20"/>
                <w:szCs w:val="20"/>
              </w:rPr>
            </w:pPr>
          </w:p>
        </w:tc>
        <w:tc>
          <w:tcPr>
            <w:tcW w:w="1237" w:type="dxa"/>
          </w:tcPr>
          <w:p w14:paraId="5A046562" w14:textId="77777777" w:rsidR="00D758CD" w:rsidRPr="008B719A" w:rsidRDefault="00D758CD" w:rsidP="00D758CD">
            <w:pPr>
              <w:rPr>
                <w:rFonts w:ascii="Calibri" w:hAnsi="Calibri" w:cs="Arial"/>
                <w:sz w:val="20"/>
                <w:szCs w:val="20"/>
              </w:rPr>
            </w:pPr>
          </w:p>
        </w:tc>
      </w:tr>
      <w:tr w:rsidR="00D758CD" w:rsidRPr="008B719A" w14:paraId="40C5D6CB" w14:textId="77777777" w:rsidTr="00D557A7">
        <w:trPr>
          <w:trHeight w:val="599"/>
        </w:trPr>
        <w:tc>
          <w:tcPr>
            <w:tcW w:w="3141" w:type="dxa"/>
            <w:shd w:val="clear" w:color="auto" w:fill="DDD9C3"/>
          </w:tcPr>
          <w:p w14:paraId="53BD7899" w14:textId="77777777" w:rsidR="00D758CD" w:rsidRPr="008B719A" w:rsidRDefault="00D758CD" w:rsidP="00D758CD">
            <w:pPr>
              <w:jc w:val="right"/>
              <w:rPr>
                <w:rFonts w:ascii="Calibri" w:hAnsi="Calibri" w:cs="Arial"/>
                <w:i/>
                <w:sz w:val="16"/>
                <w:szCs w:val="16"/>
              </w:rPr>
            </w:pPr>
            <w:r w:rsidRPr="008B719A">
              <w:rPr>
                <w:rFonts w:ascii="Calibri" w:hAnsi="Calibri" w:cs="Arial"/>
                <w:b/>
                <w:sz w:val="20"/>
                <w:szCs w:val="20"/>
              </w:rPr>
              <w:t>ΤΥΠΟΣ ΜΑΘΗΜΑΤΟΣ</w:t>
            </w:r>
            <w:r w:rsidRPr="008B719A">
              <w:rPr>
                <w:rFonts w:ascii="Calibri" w:hAnsi="Calibri" w:cs="Arial"/>
                <w:i/>
                <w:sz w:val="16"/>
                <w:szCs w:val="16"/>
              </w:rPr>
              <w:t xml:space="preserve"> </w:t>
            </w:r>
          </w:p>
          <w:p w14:paraId="26C86A83" w14:textId="77777777" w:rsidR="00D758CD" w:rsidRPr="008B719A" w:rsidRDefault="00D758CD" w:rsidP="00D758CD">
            <w:pPr>
              <w:jc w:val="right"/>
              <w:rPr>
                <w:rFonts w:ascii="Calibri" w:hAnsi="Calibri" w:cs="Arial"/>
                <w:i/>
                <w:sz w:val="16"/>
                <w:szCs w:val="16"/>
              </w:rPr>
            </w:pPr>
            <w:r w:rsidRPr="008B719A">
              <w:rPr>
                <w:rFonts w:ascii="Calibri" w:hAnsi="Calibri" w:cs="Arial"/>
                <w:i/>
                <w:sz w:val="16"/>
                <w:szCs w:val="16"/>
              </w:rPr>
              <w:t xml:space="preserve">γενικού υποβάθρου, </w:t>
            </w:r>
            <w:r w:rsidRPr="008B719A">
              <w:rPr>
                <w:rFonts w:ascii="Calibri" w:hAnsi="Calibri" w:cs="Arial"/>
                <w:i/>
                <w:sz w:val="16"/>
                <w:szCs w:val="16"/>
              </w:rPr>
              <w:br/>
              <w:t xml:space="preserve">ειδικού υποβάθρου, ειδίκευσης </w:t>
            </w:r>
          </w:p>
          <w:p w14:paraId="71AAF0C3" w14:textId="77777777" w:rsidR="00D758CD" w:rsidRPr="008B719A" w:rsidRDefault="00D758CD" w:rsidP="00D758CD">
            <w:pPr>
              <w:jc w:val="right"/>
              <w:rPr>
                <w:rFonts w:ascii="Calibri" w:hAnsi="Calibri" w:cs="Arial"/>
                <w:b/>
                <w:sz w:val="20"/>
                <w:szCs w:val="20"/>
              </w:rPr>
            </w:pPr>
            <w:r w:rsidRPr="008B719A">
              <w:rPr>
                <w:rFonts w:ascii="Calibri" w:hAnsi="Calibri" w:cs="Arial"/>
                <w:i/>
                <w:sz w:val="16"/>
                <w:szCs w:val="16"/>
              </w:rPr>
              <w:t>γενικών γνώσεων, ανάπτυξης δεξιοτήτων</w:t>
            </w:r>
          </w:p>
        </w:tc>
        <w:tc>
          <w:tcPr>
            <w:tcW w:w="5155" w:type="dxa"/>
            <w:gridSpan w:val="5"/>
          </w:tcPr>
          <w:p w14:paraId="45E36C7D" w14:textId="4B58E502" w:rsidR="00D758CD" w:rsidRPr="00095D69" w:rsidRDefault="00D758CD" w:rsidP="00D758CD">
            <w:pPr>
              <w:rPr>
                <w:rFonts w:ascii="Calibri" w:hAnsi="Calibri" w:cs="Arial"/>
              </w:rPr>
            </w:pPr>
            <w:r w:rsidRPr="00095D69">
              <w:rPr>
                <w:rFonts w:ascii="Calibri" w:hAnsi="Calibri" w:cs="Arial"/>
              </w:rPr>
              <w:t xml:space="preserve">Γενικού </w:t>
            </w:r>
            <w:r w:rsidR="00095D69">
              <w:rPr>
                <w:rFonts w:ascii="Calibri" w:hAnsi="Calibri" w:cs="Arial"/>
              </w:rPr>
              <w:t xml:space="preserve">υπόβαθρου </w:t>
            </w:r>
            <w:r w:rsidRPr="00095D69">
              <w:rPr>
                <w:rFonts w:ascii="Calibri" w:hAnsi="Calibri" w:cs="Arial"/>
              </w:rPr>
              <w:t xml:space="preserve">/ </w:t>
            </w:r>
            <w:r w:rsidR="00095D69">
              <w:rPr>
                <w:rFonts w:ascii="Calibri" w:hAnsi="Calibri" w:cs="Arial"/>
              </w:rPr>
              <w:t>ειδίκευσης γενικών γνώσεων</w:t>
            </w:r>
          </w:p>
        </w:tc>
      </w:tr>
      <w:tr w:rsidR="00D758CD" w:rsidRPr="008B719A" w14:paraId="4B8330CB" w14:textId="77777777" w:rsidTr="00D557A7">
        <w:tc>
          <w:tcPr>
            <w:tcW w:w="3141" w:type="dxa"/>
            <w:shd w:val="clear" w:color="auto" w:fill="DDD9C3"/>
          </w:tcPr>
          <w:p w14:paraId="00CE0C5B" w14:textId="77777777" w:rsidR="00D758CD" w:rsidRPr="008B719A" w:rsidRDefault="00D758CD" w:rsidP="00D758CD">
            <w:pPr>
              <w:jc w:val="right"/>
              <w:rPr>
                <w:rFonts w:ascii="Calibri" w:hAnsi="Calibri" w:cs="Arial"/>
                <w:b/>
                <w:sz w:val="20"/>
                <w:szCs w:val="20"/>
              </w:rPr>
            </w:pPr>
            <w:r w:rsidRPr="008B719A">
              <w:rPr>
                <w:rFonts w:ascii="Calibri" w:hAnsi="Calibri" w:cs="Arial"/>
                <w:b/>
                <w:sz w:val="20"/>
                <w:szCs w:val="20"/>
              </w:rPr>
              <w:t>ΠΡΟΑΠΑΙΤΟΥΜΕΝΑ ΜΑΘΗΜΑΤΑ:</w:t>
            </w:r>
          </w:p>
          <w:p w14:paraId="7BBCB408" w14:textId="77777777" w:rsidR="00D758CD" w:rsidRPr="008B719A" w:rsidRDefault="00D758CD" w:rsidP="00D758CD">
            <w:pPr>
              <w:jc w:val="right"/>
              <w:rPr>
                <w:rFonts w:ascii="Calibri" w:hAnsi="Calibri" w:cs="Arial"/>
                <w:b/>
                <w:sz w:val="20"/>
                <w:szCs w:val="20"/>
              </w:rPr>
            </w:pPr>
          </w:p>
        </w:tc>
        <w:tc>
          <w:tcPr>
            <w:tcW w:w="5155" w:type="dxa"/>
            <w:gridSpan w:val="5"/>
          </w:tcPr>
          <w:p w14:paraId="115380DC" w14:textId="0A195622" w:rsidR="00D758CD" w:rsidRPr="00095D69" w:rsidRDefault="00D758CD" w:rsidP="00D758CD">
            <w:pPr>
              <w:rPr>
                <w:rFonts w:ascii="Calibri" w:hAnsi="Calibri" w:cs="Arial"/>
              </w:rPr>
            </w:pPr>
            <w:r w:rsidRPr="00095D69">
              <w:rPr>
                <w:rFonts w:ascii="Calibri" w:hAnsi="Calibri" w:cs="Arial"/>
              </w:rPr>
              <w:t>-</w:t>
            </w:r>
          </w:p>
        </w:tc>
      </w:tr>
      <w:tr w:rsidR="00D758CD" w:rsidRPr="008B719A" w14:paraId="442D5332" w14:textId="77777777" w:rsidTr="00D557A7">
        <w:tc>
          <w:tcPr>
            <w:tcW w:w="3141" w:type="dxa"/>
            <w:shd w:val="clear" w:color="auto" w:fill="DDD9C3"/>
          </w:tcPr>
          <w:p w14:paraId="02F3B06B" w14:textId="77777777" w:rsidR="00D758CD" w:rsidRPr="008B719A" w:rsidRDefault="00D758CD" w:rsidP="00D758CD">
            <w:pPr>
              <w:jc w:val="right"/>
              <w:rPr>
                <w:rFonts w:ascii="Calibri" w:hAnsi="Calibri" w:cs="Arial"/>
                <w:b/>
                <w:sz w:val="20"/>
                <w:szCs w:val="20"/>
              </w:rPr>
            </w:pPr>
            <w:r w:rsidRPr="008B719A">
              <w:rPr>
                <w:rFonts w:ascii="Calibri" w:hAnsi="Calibri" w:cs="Arial"/>
                <w:b/>
                <w:sz w:val="20"/>
                <w:szCs w:val="20"/>
              </w:rPr>
              <w:t>ΓΛΩΣΣΑ ΔΙΔΑΣΚΑΛΙΑΣ και ΕΞΕΤΑΣΕΩΝ:</w:t>
            </w:r>
          </w:p>
        </w:tc>
        <w:tc>
          <w:tcPr>
            <w:tcW w:w="5155" w:type="dxa"/>
            <w:gridSpan w:val="5"/>
          </w:tcPr>
          <w:p w14:paraId="59C3B616" w14:textId="090A160B" w:rsidR="00D758CD" w:rsidRPr="00095D69" w:rsidRDefault="00D758CD" w:rsidP="00D758CD">
            <w:pPr>
              <w:rPr>
                <w:rFonts w:ascii="Calibri" w:hAnsi="Calibri" w:cs="Arial"/>
              </w:rPr>
            </w:pPr>
            <w:r w:rsidRPr="00095D69">
              <w:rPr>
                <w:rFonts w:ascii="Calibri" w:hAnsi="Calibri" w:cs="Arial"/>
              </w:rPr>
              <w:t xml:space="preserve">Ελληνικά </w:t>
            </w:r>
          </w:p>
        </w:tc>
      </w:tr>
      <w:tr w:rsidR="00D758CD" w:rsidRPr="008B719A" w14:paraId="4F2A2CC3" w14:textId="77777777" w:rsidTr="00D557A7">
        <w:tc>
          <w:tcPr>
            <w:tcW w:w="3141" w:type="dxa"/>
            <w:shd w:val="clear" w:color="auto" w:fill="DDD9C3"/>
          </w:tcPr>
          <w:p w14:paraId="19DD708B" w14:textId="77777777" w:rsidR="00D758CD" w:rsidRPr="008B719A" w:rsidRDefault="00D758CD" w:rsidP="00D758CD">
            <w:pPr>
              <w:jc w:val="right"/>
              <w:rPr>
                <w:rFonts w:ascii="Calibri" w:hAnsi="Calibri" w:cs="Arial"/>
                <w:b/>
                <w:sz w:val="20"/>
                <w:szCs w:val="20"/>
              </w:rPr>
            </w:pPr>
            <w:r w:rsidRPr="008B719A">
              <w:rPr>
                <w:rFonts w:ascii="Calibri" w:hAnsi="Calibri" w:cs="Arial"/>
                <w:b/>
                <w:sz w:val="20"/>
                <w:szCs w:val="20"/>
              </w:rPr>
              <w:t xml:space="preserve">ΤΟ ΜΑΘΗΜΑ ΠΡΟΣΦΕΡΕΤΑΙ ΣΕ ΦΟΙΤΗΤΕΣ </w:t>
            </w:r>
            <w:r w:rsidRPr="008B719A">
              <w:rPr>
                <w:rFonts w:ascii="Calibri" w:hAnsi="Calibri" w:cs="Arial"/>
                <w:b/>
                <w:sz w:val="20"/>
                <w:szCs w:val="20"/>
                <w:lang w:val="en-GB"/>
              </w:rPr>
              <w:t>ERASMUS</w:t>
            </w:r>
            <w:r w:rsidRPr="008B719A">
              <w:rPr>
                <w:rFonts w:ascii="Calibri" w:hAnsi="Calibri" w:cs="Arial"/>
                <w:b/>
                <w:sz w:val="20"/>
                <w:szCs w:val="20"/>
              </w:rPr>
              <w:t xml:space="preserve"> </w:t>
            </w:r>
          </w:p>
        </w:tc>
        <w:tc>
          <w:tcPr>
            <w:tcW w:w="5155" w:type="dxa"/>
            <w:gridSpan w:val="5"/>
          </w:tcPr>
          <w:p w14:paraId="5F3353FE" w14:textId="75EFA346" w:rsidR="00D758CD" w:rsidRPr="00095D69" w:rsidRDefault="00D758CD" w:rsidP="00D758CD">
            <w:pPr>
              <w:rPr>
                <w:rFonts w:ascii="Calibri" w:hAnsi="Calibri" w:cs="Arial"/>
              </w:rPr>
            </w:pPr>
            <w:r w:rsidRPr="00095D69">
              <w:rPr>
                <w:rFonts w:ascii="Calibri" w:hAnsi="Calibri" w:cs="Arial"/>
              </w:rPr>
              <w:t>Ναι</w:t>
            </w:r>
          </w:p>
        </w:tc>
      </w:tr>
      <w:tr w:rsidR="00D758CD" w:rsidRPr="00881942" w14:paraId="7744D3FC" w14:textId="77777777" w:rsidTr="00D557A7">
        <w:tc>
          <w:tcPr>
            <w:tcW w:w="3141" w:type="dxa"/>
            <w:shd w:val="clear" w:color="auto" w:fill="DDD9C3"/>
          </w:tcPr>
          <w:p w14:paraId="2004077D" w14:textId="77777777" w:rsidR="00D758CD" w:rsidRPr="008B719A" w:rsidRDefault="00D758CD" w:rsidP="00D758CD">
            <w:pPr>
              <w:jc w:val="right"/>
              <w:rPr>
                <w:rFonts w:ascii="Calibri" w:hAnsi="Calibri" w:cs="Arial"/>
                <w:b/>
                <w:sz w:val="20"/>
                <w:szCs w:val="20"/>
                <w:lang w:val="en-GB"/>
              </w:rPr>
            </w:pPr>
            <w:r w:rsidRPr="008B719A">
              <w:rPr>
                <w:rFonts w:ascii="Calibri" w:hAnsi="Calibri" w:cs="Arial"/>
                <w:b/>
                <w:sz w:val="20"/>
                <w:szCs w:val="20"/>
              </w:rPr>
              <w:t>ΗΛΕΚΤΡΟΝΙΚΗ ΣΕΛΙΔΑ ΜΑΘΗΜΑΤΟΣ (</w:t>
            </w:r>
            <w:r w:rsidRPr="008B719A">
              <w:rPr>
                <w:rFonts w:ascii="Calibri" w:hAnsi="Calibri" w:cs="Arial"/>
                <w:b/>
                <w:sz w:val="20"/>
                <w:szCs w:val="20"/>
                <w:lang w:val="en-GB"/>
              </w:rPr>
              <w:t>URL)</w:t>
            </w:r>
          </w:p>
        </w:tc>
        <w:tc>
          <w:tcPr>
            <w:tcW w:w="5155" w:type="dxa"/>
            <w:gridSpan w:val="5"/>
          </w:tcPr>
          <w:p w14:paraId="55A0074C" w14:textId="60BE843C" w:rsidR="00D758CD" w:rsidRPr="006E6AD8" w:rsidRDefault="00D758CD" w:rsidP="00D758CD">
            <w:pPr>
              <w:spacing w:after="200" w:line="276" w:lineRule="auto"/>
              <w:rPr>
                <w:rFonts w:ascii="Calibri" w:hAnsi="Calibri" w:cs="Arial"/>
                <w:sz w:val="20"/>
                <w:szCs w:val="20"/>
                <w:lang w:val="en-GB"/>
              </w:rPr>
            </w:pPr>
            <w:r w:rsidRPr="006E6AD8">
              <w:rPr>
                <w:lang w:val="en-GB"/>
              </w:rPr>
              <w:br/>
            </w:r>
            <w:r w:rsidRPr="006E6AD8">
              <w:rPr>
                <w:rFonts w:ascii="Roboto" w:hAnsi="Roboto"/>
                <w:color w:val="002EAE"/>
                <w:sz w:val="21"/>
                <w:szCs w:val="21"/>
                <w:shd w:val="clear" w:color="auto" w:fill="FFFFFF"/>
                <w:lang w:val="en-GB"/>
              </w:rPr>
              <w:t>https://ecourse.uoi.gr/enrol/index.php?id=2261</w:t>
            </w:r>
          </w:p>
        </w:tc>
      </w:tr>
    </w:tbl>
    <w:p w14:paraId="26856189" w14:textId="77777777" w:rsidR="008356EA" w:rsidRPr="00D557A7" w:rsidRDefault="008356EA" w:rsidP="008356EA">
      <w:pPr>
        <w:rPr>
          <w:lang w:val="en-GB"/>
        </w:rPr>
      </w:pPr>
      <w:r w:rsidRPr="00D557A7">
        <w:rPr>
          <w:lang w:val="en-GB"/>
        </w:rPr>
        <w:br w:type="page"/>
      </w:r>
    </w:p>
    <w:p w14:paraId="65FB8954"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lastRenderedPageBreak/>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8B719A" w:rsidRPr="008B719A" w14:paraId="38C3C869" w14:textId="77777777">
        <w:tc>
          <w:tcPr>
            <w:tcW w:w="8472" w:type="dxa"/>
            <w:gridSpan w:val="2"/>
            <w:tcBorders>
              <w:bottom w:val="nil"/>
            </w:tcBorders>
            <w:shd w:val="clear" w:color="auto" w:fill="DDD9C3"/>
          </w:tcPr>
          <w:p w14:paraId="7DD03D12" w14:textId="77777777" w:rsidR="008356EA" w:rsidRPr="008B719A" w:rsidRDefault="008356EA">
            <w:pPr>
              <w:rPr>
                <w:rFonts w:ascii="Calibri" w:hAnsi="Calibri" w:cs="Arial"/>
                <w:i/>
                <w:sz w:val="16"/>
                <w:szCs w:val="16"/>
              </w:rPr>
            </w:pPr>
            <w:r w:rsidRPr="008B719A">
              <w:rPr>
                <w:rFonts w:ascii="Calibri" w:hAnsi="Calibri" w:cs="Arial"/>
                <w:b/>
                <w:sz w:val="20"/>
                <w:szCs w:val="20"/>
              </w:rPr>
              <w:t>Μαθησιακά Αποτελέσματα</w:t>
            </w:r>
          </w:p>
        </w:tc>
      </w:tr>
      <w:tr w:rsidR="008B719A" w:rsidRPr="00EF18FC" w14:paraId="28B078DC" w14:textId="77777777">
        <w:tc>
          <w:tcPr>
            <w:tcW w:w="8472" w:type="dxa"/>
            <w:gridSpan w:val="2"/>
            <w:tcBorders>
              <w:top w:val="nil"/>
            </w:tcBorders>
            <w:shd w:val="clear" w:color="auto" w:fill="DDD9C3"/>
          </w:tcPr>
          <w:p w14:paraId="49EC3B23" w14:textId="77777777" w:rsidR="008356EA" w:rsidRPr="008B719A" w:rsidRDefault="008356EA">
            <w:pPr>
              <w:widowControl w:val="0"/>
              <w:autoSpaceDE w:val="0"/>
              <w:autoSpaceDN w:val="0"/>
              <w:adjustRightInd w:val="0"/>
              <w:spacing w:after="60"/>
              <w:rPr>
                <w:rFonts w:ascii="Calibri" w:hAnsi="Calibri" w:cs="Arial"/>
                <w:i/>
                <w:sz w:val="16"/>
                <w:szCs w:val="16"/>
              </w:rPr>
            </w:pPr>
            <w:r w:rsidRPr="008B719A">
              <w:rPr>
                <w:rFonts w:ascii="Calibri" w:hAnsi="Calibri"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06A58323" w14:textId="77777777" w:rsidR="008356EA" w:rsidRPr="008B719A" w:rsidRDefault="008356EA">
            <w:pPr>
              <w:autoSpaceDE w:val="0"/>
              <w:autoSpaceDN w:val="0"/>
              <w:adjustRightInd w:val="0"/>
              <w:rPr>
                <w:rFonts w:ascii="Calibri" w:hAnsi="Calibri" w:cs="Arial"/>
                <w:i/>
                <w:sz w:val="16"/>
                <w:szCs w:val="16"/>
              </w:rPr>
            </w:pPr>
            <w:r w:rsidRPr="008B719A">
              <w:rPr>
                <w:rFonts w:ascii="Calibri" w:hAnsi="Calibri" w:cs="Arial"/>
                <w:i/>
                <w:sz w:val="16"/>
                <w:szCs w:val="16"/>
              </w:rPr>
              <w:t xml:space="preserve">Συμβουλευτείτε το Παράρτημα Α </w:t>
            </w:r>
          </w:p>
          <w:p w14:paraId="16A48BE4" w14:textId="77777777" w:rsidR="008356EA" w:rsidRPr="008B719A" w:rsidRDefault="008356EA" w:rsidP="008356EA">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rPr>
            </w:pPr>
            <w:r w:rsidRPr="008B719A">
              <w:rPr>
                <w:rFonts w:ascii="Calibri" w:hAnsi="Calibri" w:cs="Arial"/>
                <w:i/>
                <w:sz w:val="16"/>
                <w:szCs w:val="16"/>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419769D1" w14:textId="77777777" w:rsidR="008356EA" w:rsidRPr="008B719A" w:rsidRDefault="008356EA" w:rsidP="008356EA">
            <w:pPr>
              <w:widowControl w:val="0"/>
              <w:numPr>
                <w:ilvl w:val="0"/>
                <w:numId w:val="2"/>
              </w:numPr>
              <w:autoSpaceDE w:val="0"/>
              <w:autoSpaceDN w:val="0"/>
              <w:adjustRightInd w:val="0"/>
              <w:spacing w:after="200" w:line="276" w:lineRule="auto"/>
              <w:ind w:left="313" w:hanging="219"/>
              <w:contextualSpacing/>
              <w:rPr>
                <w:rFonts w:cs="Arial"/>
                <w:i/>
                <w:sz w:val="16"/>
                <w:szCs w:val="16"/>
              </w:rPr>
            </w:pPr>
            <w:r w:rsidRPr="008B719A">
              <w:rPr>
                <w:rFonts w:ascii="Calibri" w:hAnsi="Calibri" w:cs="Arial"/>
                <w:i/>
                <w:sz w:val="16"/>
                <w:szCs w:val="16"/>
              </w:rPr>
              <w:t>Περιγραφικοί Δείκτες Επιπέδων 6, 7 &amp; 8 του Ευρωπαϊκού Πλαισίου Προσόντων Διά Βίου Μάθησης και το Παράρτημα Β</w:t>
            </w:r>
          </w:p>
          <w:p w14:paraId="68C35568" w14:textId="77777777" w:rsidR="008356EA" w:rsidRPr="008B719A" w:rsidRDefault="008356EA" w:rsidP="008356EA">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rPr>
            </w:pPr>
            <w:r w:rsidRPr="008B719A">
              <w:rPr>
                <w:rFonts w:ascii="Calibri" w:hAnsi="Calibri" w:cs="Arial"/>
                <w:i/>
                <w:sz w:val="16"/>
                <w:szCs w:val="16"/>
              </w:rPr>
              <w:t>Περιληπτικός Οδηγός συγγραφής Μαθησιακών Αποτελεσμάτων</w:t>
            </w:r>
          </w:p>
        </w:tc>
      </w:tr>
      <w:tr w:rsidR="008B719A" w:rsidRPr="008B719A" w14:paraId="4C8555CF" w14:textId="77777777">
        <w:tc>
          <w:tcPr>
            <w:tcW w:w="8472" w:type="dxa"/>
            <w:gridSpan w:val="2"/>
          </w:tcPr>
          <w:p w14:paraId="366B9076" w14:textId="77777777" w:rsidR="008356EA" w:rsidRPr="004456B4" w:rsidRDefault="008356EA" w:rsidP="003C5012">
            <w:pPr>
              <w:widowControl w:val="0"/>
              <w:autoSpaceDE w:val="0"/>
              <w:autoSpaceDN w:val="0"/>
              <w:adjustRightInd w:val="0"/>
              <w:spacing w:after="60"/>
              <w:rPr>
                <w:rFonts w:ascii="Calibri" w:hAnsi="Calibri" w:cs="Arial"/>
                <w:iCs/>
                <w:sz w:val="16"/>
                <w:szCs w:val="16"/>
              </w:rPr>
            </w:pPr>
          </w:p>
          <w:p w14:paraId="5397A1D9" w14:textId="78614F28" w:rsidR="00095D69" w:rsidRPr="00095D69" w:rsidRDefault="00095D69" w:rsidP="00095D69">
            <w:pPr>
              <w:widowControl w:val="0"/>
              <w:autoSpaceDE w:val="0"/>
              <w:autoSpaceDN w:val="0"/>
              <w:adjustRightInd w:val="0"/>
              <w:spacing w:after="60"/>
              <w:rPr>
                <w:rFonts w:ascii="Calibri" w:hAnsi="Calibri" w:cs="Arial"/>
                <w:iCs/>
              </w:rPr>
            </w:pPr>
            <w:r w:rsidRPr="00095D69">
              <w:rPr>
                <w:rFonts w:ascii="Calibri" w:hAnsi="Calibri" w:cs="Arial"/>
                <w:iCs/>
              </w:rPr>
              <w:t xml:space="preserve">Συγκεκριμένες γνώσεις για το επιστημονικό υπόβαθρο και τις συνήθεις </w:t>
            </w:r>
            <w:r>
              <w:rPr>
                <w:rFonts w:ascii="Calibri" w:hAnsi="Calibri" w:cs="Arial"/>
                <w:iCs/>
              </w:rPr>
              <w:t>εφαρμογές</w:t>
            </w:r>
            <w:r w:rsidRPr="00095D69">
              <w:rPr>
                <w:rFonts w:ascii="Calibri" w:hAnsi="Calibri" w:cs="Arial"/>
                <w:iCs/>
              </w:rPr>
              <w:t xml:space="preserve"> της Ιατροδικαστικής, της </w:t>
            </w:r>
            <w:r>
              <w:rPr>
                <w:rFonts w:ascii="Calibri" w:hAnsi="Calibri" w:cs="Arial"/>
                <w:iCs/>
              </w:rPr>
              <w:t>Δ</w:t>
            </w:r>
            <w:r w:rsidRPr="00095D69">
              <w:rPr>
                <w:rFonts w:ascii="Calibri" w:hAnsi="Calibri" w:cs="Arial"/>
                <w:iCs/>
              </w:rPr>
              <w:t xml:space="preserve">ικαστικής Τοξικολογίας και των άλλων </w:t>
            </w:r>
            <w:r>
              <w:rPr>
                <w:rFonts w:ascii="Calibri" w:hAnsi="Calibri" w:cs="Arial"/>
                <w:iCs/>
              </w:rPr>
              <w:t xml:space="preserve">Δικαστικών (ή </w:t>
            </w:r>
            <w:r w:rsidRPr="00095D69">
              <w:rPr>
                <w:rFonts w:ascii="Calibri" w:hAnsi="Calibri" w:cs="Arial"/>
                <w:iCs/>
              </w:rPr>
              <w:t>Ιατροδικαστικών</w:t>
            </w:r>
            <w:r>
              <w:rPr>
                <w:rFonts w:ascii="Calibri" w:hAnsi="Calibri" w:cs="Arial"/>
                <w:iCs/>
              </w:rPr>
              <w:t>)</w:t>
            </w:r>
            <w:r w:rsidRPr="00095D69">
              <w:rPr>
                <w:rFonts w:ascii="Calibri" w:hAnsi="Calibri" w:cs="Arial"/>
                <w:iCs/>
              </w:rPr>
              <w:t xml:space="preserve"> Επιστημών</w:t>
            </w:r>
            <w:r>
              <w:rPr>
                <w:rFonts w:ascii="Calibri" w:hAnsi="Calibri" w:cs="Arial"/>
                <w:iCs/>
              </w:rPr>
              <w:t xml:space="preserve"> στα πλαίσια εφαρμογής του Νόμου και της απονομής Δικαιοσύνη</w:t>
            </w:r>
            <w:r w:rsidR="00833E9C">
              <w:rPr>
                <w:rFonts w:ascii="Calibri" w:hAnsi="Calibri" w:cs="Arial"/>
                <w:iCs/>
              </w:rPr>
              <w:t>ς</w:t>
            </w:r>
            <w:r w:rsidRPr="00095D69">
              <w:rPr>
                <w:rFonts w:ascii="Calibri" w:hAnsi="Calibri" w:cs="Arial"/>
                <w:iCs/>
              </w:rPr>
              <w:t>.</w:t>
            </w:r>
          </w:p>
          <w:p w14:paraId="1B1AA80D" w14:textId="77777777" w:rsidR="00095D69" w:rsidRDefault="00095D69" w:rsidP="00095D69">
            <w:pPr>
              <w:pStyle w:val="ListParagraph"/>
              <w:rPr>
                <w:rFonts w:ascii="Calibri" w:hAnsi="Calibri"/>
                <w:iCs/>
                <w:lang w:val="el-GR"/>
              </w:rPr>
            </w:pPr>
            <w:r w:rsidRPr="00D557A7">
              <w:rPr>
                <w:rFonts w:ascii="Calibri" w:hAnsi="Calibri"/>
                <w:iCs/>
                <w:lang w:val="el-GR"/>
              </w:rPr>
              <w:t>Ειδικότερα</w:t>
            </w:r>
            <w:r>
              <w:rPr>
                <w:rFonts w:ascii="Calibri" w:hAnsi="Calibri"/>
                <w:iCs/>
                <w:lang w:val="el-GR"/>
              </w:rPr>
              <w:t>:</w:t>
            </w:r>
          </w:p>
          <w:p w14:paraId="6C23A8C3" w14:textId="7227B540" w:rsidR="00095D69" w:rsidRPr="00095D69" w:rsidRDefault="00095D69" w:rsidP="00095D69">
            <w:pPr>
              <w:widowControl w:val="0"/>
              <w:autoSpaceDE w:val="0"/>
              <w:autoSpaceDN w:val="0"/>
              <w:adjustRightInd w:val="0"/>
              <w:spacing w:after="60"/>
              <w:rPr>
                <w:rFonts w:ascii="Calibri" w:hAnsi="Calibri" w:cs="Arial"/>
                <w:iCs/>
              </w:rPr>
            </w:pPr>
            <w:r w:rsidRPr="00095D69">
              <w:rPr>
                <w:rFonts w:ascii="Calibri" w:hAnsi="Calibri" w:cs="Arial"/>
                <w:iCs/>
              </w:rPr>
              <w:t xml:space="preserve">● </w:t>
            </w:r>
            <w:r w:rsidR="00833E9C">
              <w:rPr>
                <w:rFonts w:ascii="Calibri" w:hAnsi="Calibri" w:cs="Arial"/>
                <w:iCs/>
              </w:rPr>
              <w:t>Κατανόηση και χρήση</w:t>
            </w:r>
            <w:r w:rsidRPr="00095D69">
              <w:rPr>
                <w:rFonts w:ascii="Calibri" w:hAnsi="Calibri" w:cs="Arial"/>
                <w:iCs/>
              </w:rPr>
              <w:t xml:space="preserve"> τη</w:t>
            </w:r>
            <w:r w:rsidR="00833E9C">
              <w:rPr>
                <w:rFonts w:ascii="Calibri" w:hAnsi="Calibri" w:cs="Arial"/>
                <w:iCs/>
              </w:rPr>
              <w:t>ς</w:t>
            </w:r>
            <w:r w:rsidRPr="00095D69">
              <w:rPr>
                <w:rFonts w:ascii="Calibri" w:hAnsi="Calibri" w:cs="Arial"/>
                <w:iCs/>
              </w:rPr>
              <w:t xml:space="preserve"> κατάλληλη</w:t>
            </w:r>
            <w:r w:rsidR="00833E9C">
              <w:rPr>
                <w:rFonts w:ascii="Calibri" w:hAnsi="Calibri" w:cs="Arial"/>
                <w:iCs/>
              </w:rPr>
              <w:t>ς</w:t>
            </w:r>
            <w:r w:rsidRPr="00095D69">
              <w:rPr>
                <w:rFonts w:ascii="Calibri" w:hAnsi="Calibri" w:cs="Arial"/>
                <w:iCs/>
              </w:rPr>
              <w:t xml:space="preserve"> ιατρική</w:t>
            </w:r>
            <w:r w:rsidR="00833E9C">
              <w:rPr>
                <w:rFonts w:ascii="Calibri" w:hAnsi="Calibri" w:cs="Arial"/>
                <w:iCs/>
              </w:rPr>
              <w:t>ς</w:t>
            </w:r>
            <w:r w:rsidRPr="00095D69">
              <w:rPr>
                <w:rFonts w:ascii="Calibri" w:hAnsi="Calibri" w:cs="Arial"/>
                <w:iCs/>
              </w:rPr>
              <w:t xml:space="preserve"> και ιατροδικαστική</w:t>
            </w:r>
            <w:r w:rsidR="00833E9C">
              <w:rPr>
                <w:rFonts w:ascii="Calibri" w:hAnsi="Calibri" w:cs="Arial"/>
                <w:iCs/>
              </w:rPr>
              <w:t>ς</w:t>
            </w:r>
            <w:r w:rsidRPr="00095D69">
              <w:rPr>
                <w:rFonts w:ascii="Calibri" w:hAnsi="Calibri" w:cs="Arial"/>
                <w:iCs/>
              </w:rPr>
              <w:t xml:space="preserve"> ορολογία</w:t>
            </w:r>
            <w:r w:rsidR="00833E9C">
              <w:rPr>
                <w:rFonts w:ascii="Calibri" w:hAnsi="Calibri" w:cs="Arial"/>
                <w:iCs/>
              </w:rPr>
              <w:t>ς</w:t>
            </w:r>
            <w:r w:rsidR="00833E9C" w:rsidRPr="00095D69">
              <w:rPr>
                <w:rFonts w:ascii="Calibri" w:hAnsi="Calibri" w:cs="Arial"/>
                <w:iCs/>
              </w:rPr>
              <w:t xml:space="preserve"> </w:t>
            </w:r>
            <w:r w:rsidR="00833E9C">
              <w:rPr>
                <w:rFonts w:ascii="Calibri" w:hAnsi="Calibri" w:cs="Arial"/>
                <w:iCs/>
              </w:rPr>
              <w:t>των Δικαστικών</w:t>
            </w:r>
            <w:r w:rsidR="00833E9C" w:rsidRPr="00095D69">
              <w:rPr>
                <w:rFonts w:ascii="Calibri" w:hAnsi="Calibri" w:cs="Arial"/>
                <w:iCs/>
              </w:rPr>
              <w:t xml:space="preserve"> επιστ</w:t>
            </w:r>
            <w:r w:rsidR="00833E9C">
              <w:rPr>
                <w:rFonts w:ascii="Calibri" w:hAnsi="Calibri" w:cs="Arial"/>
                <w:iCs/>
              </w:rPr>
              <w:t>ημών</w:t>
            </w:r>
            <w:r w:rsidRPr="00095D69">
              <w:rPr>
                <w:rFonts w:ascii="Calibri" w:hAnsi="Calibri" w:cs="Arial"/>
                <w:iCs/>
              </w:rPr>
              <w:t>.</w:t>
            </w:r>
          </w:p>
          <w:p w14:paraId="4F6C658E" w14:textId="6358884D" w:rsidR="00095D69" w:rsidRPr="00095D69" w:rsidRDefault="00095D69" w:rsidP="00095D69">
            <w:pPr>
              <w:widowControl w:val="0"/>
              <w:autoSpaceDE w:val="0"/>
              <w:autoSpaceDN w:val="0"/>
              <w:adjustRightInd w:val="0"/>
              <w:spacing w:after="60"/>
              <w:rPr>
                <w:rFonts w:ascii="Calibri" w:hAnsi="Calibri" w:cs="Arial"/>
                <w:iCs/>
              </w:rPr>
            </w:pPr>
            <w:r w:rsidRPr="00095D69">
              <w:rPr>
                <w:rFonts w:ascii="Calibri" w:hAnsi="Calibri" w:cs="Arial"/>
                <w:iCs/>
              </w:rPr>
              <w:t xml:space="preserve">● </w:t>
            </w:r>
            <w:r w:rsidR="00833E9C">
              <w:rPr>
                <w:rFonts w:ascii="Calibri" w:hAnsi="Calibri" w:cs="Arial"/>
                <w:iCs/>
              </w:rPr>
              <w:t>Γνώση για</w:t>
            </w:r>
            <w:r w:rsidRPr="00095D69">
              <w:rPr>
                <w:rFonts w:ascii="Calibri" w:hAnsi="Calibri" w:cs="Arial"/>
                <w:iCs/>
              </w:rPr>
              <w:t xml:space="preserve"> τις διάφορες αιτίες θανάτου που </w:t>
            </w:r>
            <w:r w:rsidR="00881942">
              <w:rPr>
                <w:rFonts w:ascii="Calibri" w:hAnsi="Calibri" w:cs="Arial"/>
                <w:iCs/>
              </w:rPr>
              <w:t>απαιτ</w:t>
            </w:r>
            <w:r w:rsidRPr="00095D69">
              <w:rPr>
                <w:rFonts w:ascii="Calibri" w:hAnsi="Calibri" w:cs="Arial"/>
                <w:iCs/>
              </w:rPr>
              <w:t>ούν ιατροδικαστική έρευνα.</w:t>
            </w:r>
          </w:p>
          <w:p w14:paraId="45DBC859" w14:textId="6266B552" w:rsidR="00095D69" w:rsidRPr="00095D69" w:rsidRDefault="00095D69" w:rsidP="00095D69">
            <w:pPr>
              <w:widowControl w:val="0"/>
              <w:autoSpaceDE w:val="0"/>
              <w:autoSpaceDN w:val="0"/>
              <w:adjustRightInd w:val="0"/>
              <w:spacing w:after="60"/>
              <w:rPr>
                <w:rFonts w:ascii="Calibri" w:hAnsi="Calibri" w:cs="Arial"/>
                <w:iCs/>
              </w:rPr>
            </w:pPr>
            <w:r w:rsidRPr="00095D69">
              <w:rPr>
                <w:rFonts w:ascii="Calibri" w:hAnsi="Calibri" w:cs="Arial"/>
                <w:iCs/>
              </w:rPr>
              <w:t xml:space="preserve">● Εφαρμογή των βασικών εννοιών και </w:t>
            </w:r>
            <w:r w:rsidR="00881942">
              <w:rPr>
                <w:rFonts w:ascii="Calibri" w:hAnsi="Calibri" w:cs="Arial"/>
                <w:iCs/>
              </w:rPr>
              <w:t>αρχών</w:t>
            </w:r>
            <w:r w:rsidRPr="00095D69">
              <w:rPr>
                <w:rFonts w:ascii="Calibri" w:hAnsi="Calibri" w:cs="Arial"/>
                <w:iCs/>
              </w:rPr>
              <w:t xml:space="preserve"> της ιατροδικαστικής και της τοξικολογίας σε περιστατικά </w:t>
            </w:r>
            <w:r w:rsidR="00833E9C">
              <w:rPr>
                <w:rFonts w:ascii="Calibri" w:hAnsi="Calibri" w:cs="Arial"/>
                <w:iCs/>
              </w:rPr>
              <w:t>που διερευνώνται δικαστικά.</w:t>
            </w:r>
          </w:p>
          <w:p w14:paraId="287F1DB9" w14:textId="1C8E6D0B" w:rsidR="00095D69" w:rsidRPr="00095D69" w:rsidRDefault="00095D69" w:rsidP="00095D69">
            <w:pPr>
              <w:widowControl w:val="0"/>
              <w:autoSpaceDE w:val="0"/>
              <w:autoSpaceDN w:val="0"/>
              <w:adjustRightInd w:val="0"/>
              <w:spacing w:after="60"/>
              <w:rPr>
                <w:rFonts w:ascii="Calibri" w:hAnsi="Calibri" w:cs="Arial"/>
                <w:iCs/>
              </w:rPr>
            </w:pPr>
            <w:r w:rsidRPr="00095D69">
              <w:rPr>
                <w:rFonts w:ascii="Calibri" w:hAnsi="Calibri" w:cs="Arial"/>
                <w:iCs/>
              </w:rPr>
              <w:t xml:space="preserve">● </w:t>
            </w:r>
            <w:r w:rsidR="00881942">
              <w:rPr>
                <w:rFonts w:ascii="Calibri" w:hAnsi="Calibri" w:cs="Arial"/>
                <w:iCs/>
              </w:rPr>
              <w:t>Κατανόηση και αιτιολόγ</w:t>
            </w:r>
            <w:r w:rsidR="00833E9C">
              <w:rPr>
                <w:rFonts w:ascii="Calibri" w:hAnsi="Calibri" w:cs="Arial"/>
                <w:iCs/>
              </w:rPr>
              <w:t>ηση</w:t>
            </w:r>
            <w:r w:rsidRPr="00095D69">
              <w:rPr>
                <w:rFonts w:ascii="Calibri" w:hAnsi="Calibri" w:cs="Arial"/>
                <w:iCs/>
              </w:rPr>
              <w:t xml:space="preserve"> τη</w:t>
            </w:r>
            <w:r w:rsidR="00833E9C">
              <w:rPr>
                <w:rFonts w:ascii="Calibri" w:hAnsi="Calibri" w:cs="Arial"/>
                <w:iCs/>
              </w:rPr>
              <w:t>ς</w:t>
            </w:r>
            <w:r w:rsidRPr="00095D69">
              <w:rPr>
                <w:rFonts w:ascii="Calibri" w:hAnsi="Calibri" w:cs="Arial"/>
                <w:iCs/>
              </w:rPr>
              <w:t xml:space="preserve"> σημασία</w:t>
            </w:r>
            <w:r w:rsidR="00833E9C">
              <w:rPr>
                <w:rFonts w:ascii="Calibri" w:hAnsi="Calibri" w:cs="Arial"/>
                <w:iCs/>
              </w:rPr>
              <w:t>ς</w:t>
            </w:r>
            <w:r w:rsidRPr="00095D69">
              <w:rPr>
                <w:rFonts w:ascii="Calibri" w:hAnsi="Calibri" w:cs="Arial"/>
                <w:iCs/>
              </w:rPr>
              <w:t xml:space="preserve"> των </w:t>
            </w:r>
            <w:r w:rsidR="00833E9C">
              <w:rPr>
                <w:rFonts w:ascii="Calibri" w:hAnsi="Calibri" w:cs="Arial"/>
                <w:iCs/>
              </w:rPr>
              <w:t xml:space="preserve">δικαστικών </w:t>
            </w:r>
            <w:r w:rsidRPr="00095D69">
              <w:rPr>
                <w:rFonts w:ascii="Calibri" w:hAnsi="Calibri" w:cs="Arial"/>
                <w:iCs/>
              </w:rPr>
              <w:t>τοξικολογικών ερευνών.</w:t>
            </w:r>
          </w:p>
          <w:p w14:paraId="688A0306" w14:textId="68605D9C" w:rsidR="00095D69" w:rsidRDefault="00095D69" w:rsidP="00095D69">
            <w:pPr>
              <w:widowControl w:val="0"/>
              <w:autoSpaceDE w:val="0"/>
              <w:autoSpaceDN w:val="0"/>
              <w:adjustRightInd w:val="0"/>
              <w:spacing w:after="60"/>
              <w:rPr>
                <w:rFonts w:ascii="Calibri" w:hAnsi="Calibri" w:cs="Arial"/>
                <w:iCs/>
              </w:rPr>
            </w:pPr>
            <w:r w:rsidRPr="00095D69">
              <w:rPr>
                <w:rFonts w:ascii="Calibri" w:hAnsi="Calibri" w:cs="Arial"/>
                <w:iCs/>
              </w:rPr>
              <w:t>● Κατανόηση και αξιολόγηση ζητημάτων ιατρικής ευθύνης – ιατρικής αμέλειας – ηθικές πτυχές της</w:t>
            </w:r>
            <w:r w:rsidR="00833E9C">
              <w:rPr>
                <w:rFonts w:ascii="Calibri" w:hAnsi="Calibri" w:cs="Arial"/>
                <w:iCs/>
              </w:rPr>
              <w:t xml:space="preserve"> άσκσησης της</w:t>
            </w:r>
            <w:r w:rsidRPr="00095D69">
              <w:rPr>
                <w:rFonts w:ascii="Calibri" w:hAnsi="Calibri" w:cs="Arial"/>
                <w:iCs/>
              </w:rPr>
              <w:t xml:space="preserve"> ιατρικής.</w:t>
            </w:r>
          </w:p>
          <w:p w14:paraId="1A5F13BF" w14:textId="45EA1EEA" w:rsidR="004456B4" w:rsidRPr="008B719A" w:rsidRDefault="004456B4" w:rsidP="00833E9C">
            <w:pPr>
              <w:widowControl w:val="0"/>
              <w:autoSpaceDE w:val="0"/>
              <w:autoSpaceDN w:val="0"/>
              <w:adjustRightInd w:val="0"/>
              <w:spacing w:after="60"/>
              <w:rPr>
                <w:rFonts w:ascii="Calibri" w:hAnsi="Calibri" w:cs="Arial"/>
                <w:i/>
                <w:sz w:val="16"/>
                <w:szCs w:val="16"/>
              </w:rPr>
            </w:pPr>
          </w:p>
        </w:tc>
      </w:tr>
      <w:tr w:rsidR="008B719A" w:rsidRPr="008B719A" w14:paraId="6FA26D9C" w14:textId="77777777">
        <w:tblPrEx>
          <w:tblLook w:val="0000" w:firstRow="0" w:lastRow="0" w:firstColumn="0" w:lastColumn="0" w:noHBand="0" w:noVBand="0"/>
        </w:tblPrEx>
        <w:tc>
          <w:tcPr>
            <w:tcW w:w="8472" w:type="dxa"/>
            <w:gridSpan w:val="2"/>
            <w:tcBorders>
              <w:bottom w:val="nil"/>
            </w:tcBorders>
            <w:shd w:val="clear" w:color="auto" w:fill="DDD9C3"/>
          </w:tcPr>
          <w:p w14:paraId="3239D4B8" w14:textId="77777777" w:rsidR="008356EA" w:rsidRPr="00D557A7" w:rsidRDefault="008356EA" w:rsidP="00D557A7">
            <w:pPr>
              <w:pStyle w:val="ListParagraph"/>
              <w:numPr>
                <w:ilvl w:val="0"/>
                <w:numId w:val="9"/>
              </w:numPr>
              <w:rPr>
                <w:rFonts w:ascii="Calibri" w:hAnsi="Calibri" w:cs="Arial"/>
                <w:b/>
                <w:sz w:val="20"/>
                <w:szCs w:val="20"/>
              </w:rPr>
            </w:pPr>
            <w:r w:rsidRPr="00D557A7">
              <w:rPr>
                <w:rFonts w:ascii="Calibri" w:hAnsi="Calibri" w:cs="Arial"/>
                <w:b/>
                <w:sz w:val="20"/>
                <w:szCs w:val="20"/>
              </w:rPr>
              <w:t>Γενικές Ικανότητες</w:t>
            </w:r>
          </w:p>
        </w:tc>
      </w:tr>
      <w:tr w:rsidR="008B719A" w:rsidRPr="00EF18FC" w14:paraId="3DDA43D6" w14:textId="77777777">
        <w:tc>
          <w:tcPr>
            <w:tcW w:w="8472" w:type="dxa"/>
            <w:gridSpan w:val="2"/>
            <w:tcBorders>
              <w:top w:val="nil"/>
              <w:bottom w:val="nil"/>
            </w:tcBorders>
            <w:shd w:val="clear" w:color="auto" w:fill="DDD9C3"/>
          </w:tcPr>
          <w:p w14:paraId="4553E08C" w14:textId="77777777" w:rsidR="008356EA" w:rsidRPr="008B719A" w:rsidRDefault="008356EA">
            <w:pPr>
              <w:widowControl w:val="0"/>
              <w:autoSpaceDE w:val="0"/>
              <w:autoSpaceDN w:val="0"/>
              <w:adjustRightInd w:val="0"/>
              <w:spacing w:after="60"/>
              <w:rPr>
                <w:rFonts w:ascii="Calibri" w:hAnsi="Calibri" w:cs="Arial"/>
                <w:i/>
                <w:sz w:val="16"/>
                <w:szCs w:val="16"/>
              </w:rPr>
            </w:pPr>
            <w:r w:rsidRPr="008B719A">
              <w:rPr>
                <w:rFonts w:ascii="Calibri" w:hAnsi="Calibri"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8B719A" w:rsidRPr="008B719A" w14:paraId="1FDB8AD8" w14:textId="77777777">
        <w:tblPrEx>
          <w:tblLook w:val="0000" w:firstRow="0" w:lastRow="0" w:firstColumn="0" w:lastColumn="0" w:noHBand="0" w:noVBand="0"/>
        </w:tblPrEx>
        <w:tc>
          <w:tcPr>
            <w:tcW w:w="3964" w:type="dxa"/>
            <w:tcBorders>
              <w:top w:val="nil"/>
              <w:right w:val="nil"/>
            </w:tcBorders>
            <w:shd w:val="clear" w:color="auto" w:fill="DDD9C3"/>
          </w:tcPr>
          <w:p w14:paraId="79692E92" w14:textId="77777777" w:rsidR="008356EA" w:rsidRPr="008B719A" w:rsidRDefault="008356EA">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Αναζήτηση, ανάλυση και σύνθεση δεδομένων και πληροφοριών, με τη χρήση και των απαραίτητων τεχνολογιών </w:t>
            </w:r>
          </w:p>
          <w:p w14:paraId="532CA254" w14:textId="77777777" w:rsidR="008356EA" w:rsidRPr="008B719A" w:rsidRDefault="008356EA">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Προσαρμογή σε νέες καταστάσεις </w:t>
            </w:r>
          </w:p>
          <w:p w14:paraId="725C6421" w14:textId="77777777" w:rsidR="008356EA" w:rsidRPr="008B719A" w:rsidRDefault="008356EA">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Λήψη αποφάσεων </w:t>
            </w:r>
          </w:p>
          <w:p w14:paraId="5D7A2A3E" w14:textId="77777777" w:rsidR="008356EA" w:rsidRPr="008B719A" w:rsidRDefault="008356EA">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Αυτόνομη εργασία </w:t>
            </w:r>
          </w:p>
          <w:p w14:paraId="32B367DD" w14:textId="77777777" w:rsidR="008356EA" w:rsidRPr="008B719A" w:rsidRDefault="008356EA">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Ομαδική εργασία </w:t>
            </w:r>
          </w:p>
          <w:p w14:paraId="27A44CDF" w14:textId="77777777" w:rsidR="008356EA" w:rsidRPr="008B719A" w:rsidRDefault="008356EA">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Εργασία σε διεθνές περιβάλλον </w:t>
            </w:r>
          </w:p>
          <w:p w14:paraId="6525DAB4" w14:textId="77777777" w:rsidR="008356EA" w:rsidRPr="008B719A" w:rsidRDefault="008356EA">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Εργασία σε διεπιστημονικό περιβάλλον </w:t>
            </w:r>
          </w:p>
          <w:p w14:paraId="78442778" w14:textId="77777777" w:rsidR="008356EA" w:rsidRPr="008B719A" w:rsidRDefault="008356EA">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Παράγωγή νέων ερευνητικών ιδεών </w:t>
            </w:r>
          </w:p>
        </w:tc>
        <w:tc>
          <w:tcPr>
            <w:tcW w:w="4508" w:type="dxa"/>
            <w:tcBorders>
              <w:top w:val="nil"/>
              <w:left w:val="nil"/>
            </w:tcBorders>
            <w:shd w:val="clear" w:color="auto" w:fill="DDD9C3"/>
          </w:tcPr>
          <w:p w14:paraId="69AB1F00" w14:textId="77777777" w:rsidR="008356EA" w:rsidRPr="008B719A" w:rsidRDefault="008356EA">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Σχεδιασμός και διαχείριση έργων </w:t>
            </w:r>
          </w:p>
          <w:p w14:paraId="64D13F4E" w14:textId="77777777" w:rsidR="008356EA" w:rsidRPr="008B719A" w:rsidRDefault="008356EA">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Σεβασμός στη διαφορετικότητα και στην πολυπολιτισμικότητα </w:t>
            </w:r>
          </w:p>
          <w:p w14:paraId="4A767A49" w14:textId="77777777" w:rsidR="008356EA" w:rsidRPr="008B719A" w:rsidRDefault="008356EA">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Σεβασμός στο φυσικό περιβάλλον </w:t>
            </w:r>
          </w:p>
          <w:p w14:paraId="3E3E3263" w14:textId="77777777" w:rsidR="008356EA" w:rsidRPr="008B719A" w:rsidRDefault="008356EA">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Επίδειξη κοινωνικής, επαγγελματικής και ηθικής υπευθυνότητας και ευαισθησίας σε θέματα φύλου </w:t>
            </w:r>
          </w:p>
          <w:p w14:paraId="731FE112" w14:textId="77777777" w:rsidR="008356EA" w:rsidRPr="008B719A" w:rsidRDefault="008356EA">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Άσκηση κριτικής και αυτοκριτικής </w:t>
            </w:r>
          </w:p>
          <w:p w14:paraId="290A58F7" w14:textId="77777777" w:rsidR="008356EA" w:rsidRPr="008B719A" w:rsidRDefault="008356EA">
            <w:pPr>
              <w:rPr>
                <w:rFonts w:ascii="Calibri" w:hAnsi="Calibri" w:cs="Arial"/>
                <w:i/>
                <w:sz w:val="16"/>
                <w:szCs w:val="16"/>
              </w:rPr>
            </w:pPr>
            <w:r w:rsidRPr="008B719A">
              <w:rPr>
                <w:rFonts w:ascii="Calibri" w:hAnsi="Calibri" w:cs="Arial"/>
                <w:i/>
                <w:sz w:val="16"/>
                <w:szCs w:val="16"/>
              </w:rPr>
              <w:t>Προαγωγή της ελεύθερης, δημιουργικής και επαγωγικής σκέψης</w:t>
            </w:r>
          </w:p>
          <w:p w14:paraId="0D03C517" w14:textId="77777777" w:rsidR="008356EA" w:rsidRPr="008B719A" w:rsidRDefault="008356EA">
            <w:pPr>
              <w:rPr>
                <w:rFonts w:ascii="Calibri" w:hAnsi="Calibri" w:cs="Arial"/>
                <w:i/>
                <w:sz w:val="16"/>
                <w:szCs w:val="16"/>
              </w:rPr>
            </w:pPr>
            <w:r w:rsidRPr="008B719A">
              <w:rPr>
                <w:rFonts w:ascii="Calibri" w:hAnsi="Calibri" w:cs="Arial"/>
                <w:i/>
                <w:sz w:val="16"/>
                <w:szCs w:val="16"/>
              </w:rPr>
              <w:t>……</w:t>
            </w:r>
          </w:p>
          <w:p w14:paraId="64ACB029" w14:textId="77777777" w:rsidR="008356EA" w:rsidRPr="008B719A" w:rsidRDefault="008356EA">
            <w:pPr>
              <w:rPr>
                <w:rFonts w:ascii="Calibri" w:hAnsi="Calibri" w:cs="Arial"/>
                <w:i/>
                <w:sz w:val="16"/>
                <w:szCs w:val="16"/>
              </w:rPr>
            </w:pPr>
            <w:r w:rsidRPr="008B719A">
              <w:rPr>
                <w:rFonts w:ascii="Calibri" w:hAnsi="Calibri" w:cs="Arial"/>
                <w:i/>
                <w:sz w:val="16"/>
                <w:szCs w:val="16"/>
              </w:rPr>
              <w:t>Άλλες…</w:t>
            </w:r>
          </w:p>
          <w:p w14:paraId="4FEF068F" w14:textId="77777777" w:rsidR="008356EA" w:rsidRPr="008B719A" w:rsidRDefault="008356EA">
            <w:pPr>
              <w:rPr>
                <w:rFonts w:ascii="Calibri" w:hAnsi="Calibri" w:cs="Arial"/>
                <w:b/>
                <w:sz w:val="20"/>
                <w:szCs w:val="20"/>
              </w:rPr>
            </w:pPr>
            <w:r w:rsidRPr="008B719A">
              <w:rPr>
                <w:rFonts w:ascii="Calibri" w:hAnsi="Calibri" w:cs="Arial"/>
                <w:i/>
                <w:sz w:val="16"/>
                <w:szCs w:val="16"/>
              </w:rPr>
              <w:t>…….</w:t>
            </w:r>
          </w:p>
        </w:tc>
      </w:tr>
      <w:tr w:rsidR="008B719A" w:rsidRPr="008B719A" w14:paraId="5BAE9460" w14:textId="77777777">
        <w:tc>
          <w:tcPr>
            <w:tcW w:w="8472" w:type="dxa"/>
            <w:gridSpan w:val="2"/>
          </w:tcPr>
          <w:p w14:paraId="2D458290" w14:textId="77777777" w:rsidR="008356EA" w:rsidRPr="004456B4" w:rsidRDefault="008356EA">
            <w:pPr>
              <w:widowControl w:val="0"/>
              <w:autoSpaceDE w:val="0"/>
              <w:autoSpaceDN w:val="0"/>
              <w:adjustRightInd w:val="0"/>
              <w:spacing w:after="60"/>
              <w:rPr>
                <w:rFonts w:asciiTheme="minorHAnsi" w:eastAsia="Arial Unicode MS" w:hAnsiTheme="minorHAnsi" w:cstheme="minorHAnsi"/>
                <w:sz w:val="20"/>
                <w:szCs w:val="20"/>
              </w:rPr>
            </w:pPr>
          </w:p>
          <w:p w14:paraId="63BAD731" w14:textId="77777777" w:rsidR="00C17B93" w:rsidRPr="00770B22" w:rsidRDefault="00C17B93" w:rsidP="00C17B93">
            <w:pPr>
              <w:widowControl w:val="0"/>
              <w:autoSpaceDE w:val="0"/>
              <w:autoSpaceDN w:val="0"/>
              <w:adjustRightInd w:val="0"/>
              <w:ind w:left="454" w:hanging="454"/>
              <w:rPr>
                <w:rFonts w:asciiTheme="minorHAnsi" w:hAnsiTheme="minorHAnsi" w:cstheme="minorHAnsi"/>
              </w:rPr>
            </w:pPr>
            <w:r w:rsidRPr="00770B22">
              <w:rPr>
                <w:rFonts w:asciiTheme="minorHAnsi" w:hAnsiTheme="minorHAnsi" w:cstheme="minorHAnsi"/>
              </w:rPr>
              <w:t>Λήψη αποφάσεων</w:t>
            </w:r>
          </w:p>
          <w:p w14:paraId="5793C9B9" w14:textId="0012253B" w:rsidR="004456B4" w:rsidRPr="00C17B93" w:rsidRDefault="00C17B93">
            <w:pPr>
              <w:widowControl w:val="0"/>
              <w:autoSpaceDE w:val="0"/>
              <w:autoSpaceDN w:val="0"/>
              <w:adjustRightInd w:val="0"/>
              <w:spacing w:after="60"/>
              <w:rPr>
                <w:rFonts w:asciiTheme="minorHAnsi" w:eastAsia="Arial Unicode MS" w:hAnsiTheme="minorHAnsi" w:cstheme="minorHAnsi"/>
                <w:sz w:val="16"/>
                <w:szCs w:val="16"/>
              </w:rPr>
            </w:pPr>
            <w:r w:rsidRPr="00770B22">
              <w:rPr>
                <w:rFonts w:asciiTheme="minorHAnsi" w:hAnsiTheme="minorHAnsi" w:cstheme="minorHAnsi"/>
              </w:rPr>
              <w:t>Εργασία σε διεπιστημονικό περιβάλλον</w:t>
            </w:r>
          </w:p>
        </w:tc>
      </w:tr>
    </w:tbl>
    <w:p w14:paraId="537EFC5E" w14:textId="77777777" w:rsidR="008356EA" w:rsidRDefault="008356EA" w:rsidP="00712984">
      <w:pPr>
        <w:widowControl w:val="0"/>
        <w:autoSpaceDE w:val="0"/>
        <w:autoSpaceDN w:val="0"/>
        <w:adjustRightInd w:val="0"/>
        <w:ind w:left="357"/>
        <w:rPr>
          <w:rFonts w:ascii="Calibri" w:hAnsi="Calibri" w:cs="Arial"/>
          <w:b/>
          <w:color w:val="000000"/>
          <w:sz w:val="22"/>
          <w:szCs w:val="22"/>
        </w:rPr>
      </w:pPr>
    </w:p>
    <w:p w14:paraId="24FF3F3F" w14:textId="77777777" w:rsidR="00E57C90" w:rsidRDefault="00E57C90" w:rsidP="00712984">
      <w:pPr>
        <w:widowControl w:val="0"/>
        <w:autoSpaceDE w:val="0"/>
        <w:autoSpaceDN w:val="0"/>
        <w:adjustRightInd w:val="0"/>
        <w:ind w:left="357"/>
        <w:rPr>
          <w:rFonts w:ascii="Calibri" w:hAnsi="Calibri" w:cs="Arial"/>
          <w:b/>
          <w:color w:val="000000"/>
          <w:sz w:val="22"/>
          <w:szCs w:val="22"/>
        </w:rPr>
      </w:pPr>
    </w:p>
    <w:p w14:paraId="3D042E74" w14:textId="77777777" w:rsidR="00E57C90" w:rsidRDefault="00E57C90" w:rsidP="00712984">
      <w:pPr>
        <w:widowControl w:val="0"/>
        <w:autoSpaceDE w:val="0"/>
        <w:autoSpaceDN w:val="0"/>
        <w:adjustRightInd w:val="0"/>
        <w:ind w:left="357"/>
        <w:rPr>
          <w:rFonts w:ascii="Calibri" w:hAnsi="Calibri" w:cs="Arial"/>
          <w:b/>
          <w:color w:val="000000"/>
          <w:sz w:val="22"/>
          <w:szCs w:val="22"/>
        </w:rPr>
      </w:pPr>
    </w:p>
    <w:p w14:paraId="42957733" w14:textId="77777777" w:rsidR="00E57C90" w:rsidRDefault="00E57C90" w:rsidP="00712984">
      <w:pPr>
        <w:widowControl w:val="0"/>
        <w:autoSpaceDE w:val="0"/>
        <w:autoSpaceDN w:val="0"/>
        <w:adjustRightInd w:val="0"/>
        <w:ind w:left="357"/>
        <w:rPr>
          <w:rFonts w:ascii="Calibri" w:hAnsi="Calibri" w:cs="Arial"/>
          <w:b/>
          <w:color w:val="000000"/>
          <w:sz w:val="22"/>
          <w:szCs w:val="22"/>
        </w:rPr>
      </w:pPr>
    </w:p>
    <w:p w14:paraId="662854CD" w14:textId="77777777" w:rsidR="00E57C90" w:rsidRDefault="00E57C90" w:rsidP="00712984">
      <w:pPr>
        <w:widowControl w:val="0"/>
        <w:autoSpaceDE w:val="0"/>
        <w:autoSpaceDN w:val="0"/>
        <w:adjustRightInd w:val="0"/>
        <w:ind w:left="357"/>
        <w:rPr>
          <w:rFonts w:ascii="Calibri" w:hAnsi="Calibri" w:cs="Arial"/>
          <w:b/>
          <w:color w:val="000000"/>
          <w:sz w:val="22"/>
          <w:szCs w:val="22"/>
        </w:rPr>
      </w:pPr>
    </w:p>
    <w:p w14:paraId="1B29B703" w14:textId="77777777" w:rsidR="00E57C90" w:rsidRDefault="00E57C90" w:rsidP="00712984">
      <w:pPr>
        <w:widowControl w:val="0"/>
        <w:autoSpaceDE w:val="0"/>
        <w:autoSpaceDN w:val="0"/>
        <w:adjustRightInd w:val="0"/>
        <w:ind w:left="357"/>
        <w:rPr>
          <w:rFonts w:ascii="Calibri" w:hAnsi="Calibri" w:cs="Arial"/>
          <w:b/>
          <w:color w:val="000000"/>
          <w:sz w:val="22"/>
          <w:szCs w:val="22"/>
        </w:rPr>
      </w:pPr>
    </w:p>
    <w:p w14:paraId="0B12CD3B" w14:textId="77777777" w:rsidR="00E57C90" w:rsidRDefault="00E57C90" w:rsidP="00712984">
      <w:pPr>
        <w:widowControl w:val="0"/>
        <w:autoSpaceDE w:val="0"/>
        <w:autoSpaceDN w:val="0"/>
        <w:adjustRightInd w:val="0"/>
        <w:ind w:left="357"/>
        <w:rPr>
          <w:rFonts w:ascii="Calibri" w:hAnsi="Calibri" w:cs="Arial"/>
          <w:b/>
          <w:color w:val="000000"/>
          <w:sz w:val="22"/>
          <w:szCs w:val="22"/>
        </w:rPr>
      </w:pPr>
    </w:p>
    <w:p w14:paraId="5B0FE6F8" w14:textId="77777777" w:rsidR="004456B4" w:rsidRDefault="004456B4" w:rsidP="00712984">
      <w:pPr>
        <w:widowControl w:val="0"/>
        <w:autoSpaceDE w:val="0"/>
        <w:autoSpaceDN w:val="0"/>
        <w:adjustRightInd w:val="0"/>
        <w:ind w:left="357"/>
        <w:rPr>
          <w:rFonts w:ascii="Calibri" w:hAnsi="Calibri" w:cs="Arial"/>
          <w:b/>
          <w:color w:val="000000"/>
          <w:sz w:val="22"/>
          <w:szCs w:val="22"/>
        </w:rPr>
      </w:pPr>
    </w:p>
    <w:p w14:paraId="53C323CC" w14:textId="77777777" w:rsidR="00833E9C" w:rsidRDefault="00833E9C" w:rsidP="00712984">
      <w:pPr>
        <w:widowControl w:val="0"/>
        <w:autoSpaceDE w:val="0"/>
        <w:autoSpaceDN w:val="0"/>
        <w:adjustRightInd w:val="0"/>
        <w:ind w:left="357"/>
        <w:rPr>
          <w:rFonts w:ascii="Calibri" w:hAnsi="Calibri" w:cs="Arial"/>
          <w:b/>
          <w:color w:val="000000"/>
          <w:sz w:val="22"/>
          <w:szCs w:val="22"/>
        </w:rPr>
      </w:pPr>
    </w:p>
    <w:p w14:paraId="5E1493E1" w14:textId="77777777" w:rsidR="00833E9C" w:rsidRDefault="00833E9C" w:rsidP="00712984">
      <w:pPr>
        <w:widowControl w:val="0"/>
        <w:autoSpaceDE w:val="0"/>
        <w:autoSpaceDN w:val="0"/>
        <w:adjustRightInd w:val="0"/>
        <w:ind w:left="357"/>
        <w:rPr>
          <w:rFonts w:ascii="Calibri" w:hAnsi="Calibri" w:cs="Arial"/>
          <w:b/>
          <w:color w:val="000000"/>
          <w:sz w:val="22"/>
          <w:szCs w:val="22"/>
        </w:rPr>
      </w:pPr>
    </w:p>
    <w:p w14:paraId="49A485A7" w14:textId="479AED71" w:rsidR="008356EA" w:rsidRPr="009E2944"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9E2944">
        <w:rPr>
          <w:rFonts w:ascii="Calibri" w:hAnsi="Calibri" w:cs="Arial"/>
          <w:b/>
          <w:color w:val="000000"/>
          <w:sz w:val="22"/>
          <w:szCs w:val="22"/>
        </w:rPr>
        <w:lastRenderedPageBreak/>
        <w:t>ΠΕΡΙΕΧΟΜΕΝΟ ΜΑΘΗΜΑΤΟΣ</w:t>
      </w:r>
      <w:r w:rsidR="002A76F9">
        <w:rPr>
          <w:rFonts w:ascii="Calibri" w:hAnsi="Calibri" w:cs="Arial"/>
          <w:b/>
          <w:color w:val="000000"/>
          <w:sz w:val="22"/>
          <w:szCs w:val="22"/>
        </w:rPr>
        <w:t xml:space="preserve">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8356EA" w:rsidRPr="00AA4B15" w14:paraId="19598EED" w14:textId="77777777" w:rsidTr="00E57C90">
        <w:trPr>
          <w:trHeight w:val="1125"/>
        </w:trPr>
        <w:tc>
          <w:tcPr>
            <w:tcW w:w="8472" w:type="dxa"/>
          </w:tcPr>
          <w:p w14:paraId="6BD27E6C" w14:textId="319488CE" w:rsidR="00B324FE" w:rsidRPr="0076411B" w:rsidRDefault="00B324FE" w:rsidP="00770B22">
            <w:pPr>
              <w:autoSpaceDE w:val="0"/>
              <w:autoSpaceDN w:val="0"/>
              <w:adjustRightInd w:val="0"/>
              <w:jc w:val="both"/>
              <w:rPr>
                <w:rFonts w:asciiTheme="minorHAnsi" w:hAnsiTheme="minorHAnsi" w:cstheme="minorHAnsi"/>
              </w:rPr>
            </w:pPr>
            <w:r w:rsidRPr="0076411B">
              <w:rPr>
                <w:rFonts w:asciiTheme="minorHAnsi" w:hAnsiTheme="minorHAnsi" w:cstheme="minorHAnsi"/>
              </w:rPr>
              <w:t>Εισαγωγή στην Ιατροδικαστική</w:t>
            </w:r>
            <w:r w:rsidR="00056325" w:rsidRPr="0076411B">
              <w:rPr>
                <w:rFonts w:asciiTheme="minorHAnsi" w:hAnsiTheme="minorHAnsi" w:cstheme="minorHAnsi"/>
              </w:rPr>
              <w:t>, στη Δικαστική Τοξικολογία και στις άλλες</w:t>
            </w:r>
            <w:r w:rsidRPr="0076411B">
              <w:rPr>
                <w:rFonts w:asciiTheme="minorHAnsi" w:hAnsiTheme="minorHAnsi" w:cstheme="minorHAnsi"/>
              </w:rPr>
              <w:t xml:space="preserve"> Δικαστικές Επιστήμες /  Θανατολογία</w:t>
            </w:r>
            <w:r w:rsidR="001777FE" w:rsidRPr="0076411B">
              <w:rPr>
                <w:rFonts w:asciiTheme="minorHAnsi" w:hAnsiTheme="minorHAnsi" w:cstheme="minorHAnsi"/>
              </w:rPr>
              <w:t>: Ο θάνατος και τα παρεπόμενα του φαινομένου</w:t>
            </w:r>
            <w:r w:rsidRPr="0076411B">
              <w:rPr>
                <w:rFonts w:asciiTheme="minorHAnsi" w:hAnsiTheme="minorHAnsi" w:cstheme="minorHAnsi"/>
              </w:rPr>
              <w:t xml:space="preserve">. </w:t>
            </w:r>
          </w:p>
          <w:p w14:paraId="5992D833" w14:textId="1EB15D7B" w:rsidR="00880DB0" w:rsidRPr="0076411B" w:rsidRDefault="00B324FE" w:rsidP="00770B22">
            <w:pPr>
              <w:autoSpaceDE w:val="0"/>
              <w:autoSpaceDN w:val="0"/>
              <w:adjustRightInd w:val="0"/>
              <w:jc w:val="both"/>
              <w:rPr>
                <w:rFonts w:asciiTheme="minorHAnsi" w:hAnsiTheme="minorHAnsi" w:cstheme="minorHAnsi"/>
              </w:rPr>
            </w:pPr>
            <w:r w:rsidRPr="0076411B">
              <w:rPr>
                <w:rFonts w:asciiTheme="minorHAnsi" w:hAnsiTheme="minorHAnsi" w:cstheme="minorHAnsi"/>
              </w:rPr>
              <w:t>Ιατροδικαστική διερεύνηση</w:t>
            </w:r>
            <w:r w:rsidR="00833E9C">
              <w:rPr>
                <w:rFonts w:asciiTheme="minorHAnsi" w:hAnsiTheme="minorHAnsi" w:cstheme="minorHAnsi"/>
              </w:rPr>
              <w:t xml:space="preserve"> του</w:t>
            </w:r>
            <w:r w:rsidRPr="0076411B">
              <w:rPr>
                <w:rFonts w:asciiTheme="minorHAnsi" w:hAnsiTheme="minorHAnsi" w:cstheme="minorHAnsi"/>
              </w:rPr>
              <w:t xml:space="preserve"> θανάτου: αυτοψία-νεκροψία-νεκροτομή</w:t>
            </w:r>
            <w:r w:rsidR="006F71B0" w:rsidRPr="006F71B0">
              <w:rPr>
                <w:rFonts w:asciiTheme="minorHAnsi" w:hAnsiTheme="minorHAnsi" w:cstheme="minorHAnsi"/>
              </w:rPr>
              <w:t>,</w:t>
            </w:r>
            <w:r w:rsidRPr="0076411B">
              <w:rPr>
                <w:rFonts w:asciiTheme="minorHAnsi" w:hAnsiTheme="minorHAnsi" w:cstheme="minorHAnsi"/>
              </w:rPr>
              <w:t xml:space="preserve">  δειγματοληψία για εργαστηριακές εξετάσεις. </w:t>
            </w:r>
            <w:r w:rsidR="00880DB0" w:rsidRPr="0076411B">
              <w:rPr>
                <w:rFonts w:asciiTheme="minorHAnsi" w:hAnsiTheme="minorHAnsi" w:cstheme="minorHAnsi"/>
              </w:rPr>
              <w:t xml:space="preserve">Επίδειξη νεκροψίας-νεκροτομής  περιστατικων βίαιων θανατων με φωτογραφικό υλικο.  </w:t>
            </w:r>
          </w:p>
          <w:p w14:paraId="5EBB478C" w14:textId="072D5DF6" w:rsidR="00056325" w:rsidRPr="0076411B" w:rsidRDefault="00056325" w:rsidP="00770B22">
            <w:pPr>
              <w:autoSpaceDE w:val="0"/>
              <w:autoSpaceDN w:val="0"/>
              <w:adjustRightInd w:val="0"/>
              <w:jc w:val="both"/>
              <w:rPr>
                <w:rFonts w:asciiTheme="minorHAnsi" w:hAnsiTheme="minorHAnsi" w:cstheme="minorHAnsi"/>
              </w:rPr>
            </w:pPr>
            <w:r w:rsidRPr="0076411B">
              <w:rPr>
                <w:rFonts w:asciiTheme="minorHAnsi" w:hAnsiTheme="minorHAnsi" w:cstheme="minorHAnsi"/>
              </w:rPr>
              <w:t>Κακώσεις: περιγραφή, χαρακτηρισμός και σημασία κακώσεων από ιατροδικαστικής πλευράς</w:t>
            </w:r>
            <w:r w:rsidR="0076411B" w:rsidRPr="0076411B">
              <w:rPr>
                <w:rFonts w:asciiTheme="minorHAnsi" w:hAnsiTheme="minorHAnsi" w:cstheme="minorHAnsi"/>
              </w:rPr>
              <w:t>/ σωματική βλάβη</w:t>
            </w:r>
            <w:r w:rsidRPr="0076411B">
              <w:rPr>
                <w:rFonts w:asciiTheme="minorHAnsi" w:hAnsiTheme="minorHAnsi" w:cstheme="minorHAnsi"/>
              </w:rPr>
              <w:t xml:space="preserve">. </w:t>
            </w:r>
            <w:r w:rsidR="001777FE" w:rsidRPr="0076411B">
              <w:rPr>
                <w:rFonts w:asciiTheme="minorHAnsi" w:hAnsiTheme="minorHAnsi" w:cstheme="minorHAnsi"/>
              </w:rPr>
              <w:t>Διάκριση μεταξύ προθανατίων και μεταθανατίων κακώσεων</w:t>
            </w:r>
            <w:r w:rsidR="00E57C90" w:rsidRPr="00E57C90">
              <w:rPr>
                <w:rFonts w:asciiTheme="minorHAnsi" w:hAnsiTheme="minorHAnsi" w:cstheme="minorHAnsi"/>
              </w:rPr>
              <w:t xml:space="preserve">. </w:t>
            </w:r>
            <w:r w:rsidRPr="0076411B">
              <w:rPr>
                <w:rFonts w:asciiTheme="minorHAnsi" w:hAnsiTheme="minorHAnsi" w:cstheme="minorHAnsi"/>
              </w:rPr>
              <w:t>Κακώσεις από μηχανικούς παράγοντες: Θλωντα-Νυσσοντα-Τεμνοντα όργανα, Πυροβολα Οπλα</w:t>
            </w:r>
            <w:r w:rsidR="00C17B93">
              <w:rPr>
                <w:rFonts w:asciiTheme="minorHAnsi" w:hAnsiTheme="minorHAnsi" w:cstheme="minorHAnsi"/>
              </w:rPr>
              <w:t>.</w:t>
            </w:r>
            <w:r w:rsidR="006672F9" w:rsidRPr="0076411B">
              <w:rPr>
                <w:rFonts w:asciiTheme="minorHAnsi" w:hAnsiTheme="minorHAnsi" w:cstheme="minorHAnsi"/>
              </w:rPr>
              <w:t xml:space="preserve"> Κρανιοεγκεφαλικες Κακωσεις</w:t>
            </w:r>
            <w:r w:rsidR="00C17B93">
              <w:rPr>
                <w:rFonts w:asciiTheme="minorHAnsi" w:hAnsiTheme="minorHAnsi" w:cstheme="minorHAnsi"/>
              </w:rPr>
              <w:t xml:space="preserve">. </w:t>
            </w:r>
            <w:r w:rsidRPr="0076411B">
              <w:rPr>
                <w:rFonts w:asciiTheme="minorHAnsi" w:hAnsiTheme="minorHAnsi" w:cstheme="minorHAnsi"/>
              </w:rPr>
              <w:t>Κακώσεις από  φυσικούς &amp; χημικούς παράγοντες</w:t>
            </w:r>
            <w:r w:rsidR="006672F9" w:rsidRPr="0076411B">
              <w:rPr>
                <w:rFonts w:asciiTheme="minorHAnsi" w:hAnsiTheme="minorHAnsi" w:cstheme="minorHAnsi"/>
              </w:rPr>
              <w:t xml:space="preserve">: Βλάβες από Θερμότητα - Επίδραση υψηλών </w:t>
            </w:r>
            <w:r w:rsidR="00C17B93">
              <w:rPr>
                <w:rFonts w:asciiTheme="minorHAnsi" w:hAnsiTheme="minorHAnsi" w:cstheme="minorHAnsi"/>
              </w:rPr>
              <w:t xml:space="preserve">ή </w:t>
            </w:r>
            <w:r w:rsidR="00C17B93" w:rsidRPr="0076411B">
              <w:rPr>
                <w:rFonts w:asciiTheme="minorHAnsi" w:hAnsiTheme="minorHAnsi" w:cstheme="minorHAnsi"/>
              </w:rPr>
              <w:t xml:space="preserve">χαμηλών </w:t>
            </w:r>
            <w:r w:rsidR="006672F9" w:rsidRPr="0076411B">
              <w:rPr>
                <w:rFonts w:asciiTheme="minorHAnsi" w:hAnsiTheme="minorHAnsi" w:cstheme="minorHAnsi"/>
              </w:rPr>
              <w:t>θερμοκρασιών,</w:t>
            </w:r>
            <w:r w:rsidR="00C17B93">
              <w:rPr>
                <w:rFonts w:asciiTheme="minorHAnsi" w:hAnsiTheme="minorHAnsi" w:cstheme="minorHAnsi"/>
              </w:rPr>
              <w:t xml:space="preserve"> </w:t>
            </w:r>
            <w:r w:rsidR="006672F9" w:rsidRPr="0076411B">
              <w:rPr>
                <w:rFonts w:asciiTheme="minorHAnsi" w:hAnsiTheme="minorHAnsi" w:cstheme="minorHAnsi"/>
              </w:rPr>
              <w:t>ηλεκτρικό ρεύμα, ακτινοβολίες</w:t>
            </w:r>
            <w:r w:rsidR="00C17B93">
              <w:rPr>
                <w:rFonts w:asciiTheme="minorHAnsi" w:hAnsiTheme="minorHAnsi" w:cstheme="minorHAnsi"/>
              </w:rPr>
              <w:t>, εκρήξεις</w:t>
            </w:r>
            <w:r w:rsidR="006672F9" w:rsidRPr="0076411B">
              <w:rPr>
                <w:rFonts w:asciiTheme="minorHAnsi" w:hAnsiTheme="minorHAnsi" w:cstheme="minorHAnsi"/>
              </w:rPr>
              <w:t>,</w:t>
            </w:r>
            <w:r w:rsidR="00C17B93">
              <w:rPr>
                <w:rFonts w:asciiTheme="minorHAnsi" w:hAnsiTheme="minorHAnsi" w:cstheme="minorHAnsi"/>
              </w:rPr>
              <w:t xml:space="preserve"> κεραυνούς. Χ</w:t>
            </w:r>
            <w:r w:rsidR="006672F9" w:rsidRPr="0076411B">
              <w:rPr>
                <w:rFonts w:asciiTheme="minorHAnsi" w:hAnsiTheme="minorHAnsi" w:cstheme="minorHAnsi"/>
              </w:rPr>
              <w:t>ημικά εγκα</w:t>
            </w:r>
            <w:r w:rsidR="00833E9C">
              <w:rPr>
                <w:rFonts w:asciiTheme="minorHAnsi" w:hAnsiTheme="minorHAnsi" w:cstheme="minorHAnsi"/>
              </w:rPr>
              <w:t>ύ</w:t>
            </w:r>
            <w:r w:rsidR="006672F9" w:rsidRPr="0076411B">
              <w:rPr>
                <w:rFonts w:asciiTheme="minorHAnsi" w:hAnsiTheme="minorHAnsi" w:cstheme="minorHAnsi"/>
              </w:rPr>
              <w:t>ματα</w:t>
            </w:r>
            <w:r w:rsidR="00C17B93">
              <w:rPr>
                <w:rFonts w:asciiTheme="minorHAnsi" w:hAnsiTheme="minorHAnsi" w:cstheme="minorHAnsi"/>
              </w:rPr>
              <w:t>.</w:t>
            </w:r>
          </w:p>
          <w:p w14:paraId="0071414A" w14:textId="249C51BB" w:rsidR="00E57C90" w:rsidRPr="0076411B" w:rsidRDefault="00E57C90" w:rsidP="00E57C90">
            <w:pPr>
              <w:autoSpaceDE w:val="0"/>
              <w:autoSpaceDN w:val="0"/>
              <w:adjustRightInd w:val="0"/>
              <w:jc w:val="both"/>
              <w:rPr>
                <w:rFonts w:asciiTheme="minorHAnsi" w:hAnsiTheme="minorHAnsi" w:cstheme="minorHAnsi"/>
              </w:rPr>
            </w:pPr>
            <w:r w:rsidRPr="0076411B">
              <w:rPr>
                <w:rFonts w:asciiTheme="minorHAnsi" w:hAnsiTheme="minorHAnsi" w:cstheme="minorHAnsi"/>
              </w:rPr>
              <w:t xml:space="preserve">Σεξουαλική κακοποίηση </w:t>
            </w:r>
            <w:r w:rsidRPr="006F71B0">
              <w:rPr>
                <w:rFonts w:asciiTheme="minorHAnsi" w:hAnsiTheme="minorHAnsi" w:cstheme="minorHAnsi"/>
              </w:rPr>
              <w:t xml:space="preserve">/ </w:t>
            </w:r>
            <w:r w:rsidRPr="0076411B">
              <w:rPr>
                <w:rFonts w:asciiTheme="minorHAnsi" w:hAnsiTheme="minorHAnsi" w:cstheme="minorHAnsi"/>
              </w:rPr>
              <w:t>εγκλ</w:t>
            </w:r>
            <w:r w:rsidR="00833E9C">
              <w:rPr>
                <w:rFonts w:asciiTheme="minorHAnsi" w:hAnsiTheme="minorHAnsi" w:cstheme="minorHAnsi"/>
              </w:rPr>
              <w:t>ή</w:t>
            </w:r>
            <w:r w:rsidRPr="0076411B">
              <w:rPr>
                <w:rFonts w:asciiTheme="minorHAnsi" w:hAnsiTheme="minorHAnsi" w:cstheme="minorHAnsi"/>
              </w:rPr>
              <w:t>ματα κατ</w:t>
            </w:r>
            <w:r w:rsidR="00833E9C">
              <w:rPr>
                <w:rFonts w:asciiTheme="minorHAnsi" w:hAnsiTheme="minorHAnsi" w:cstheme="minorHAnsi"/>
              </w:rPr>
              <w:t>ά</w:t>
            </w:r>
            <w:r w:rsidRPr="0076411B">
              <w:rPr>
                <w:rFonts w:asciiTheme="minorHAnsi" w:hAnsiTheme="minorHAnsi" w:cstheme="minorHAnsi"/>
              </w:rPr>
              <w:t xml:space="preserve"> της γενετ</w:t>
            </w:r>
            <w:r w:rsidR="00833E9C">
              <w:rPr>
                <w:rFonts w:asciiTheme="minorHAnsi" w:hAnsiTheme="minorHAnsi" w:cstheme="minorHAnsi"/>
              </w:rPr>
              <w:t>ή</w:t>
            </w:r>
            <w:r w:rsidRPr="0076411B">
              <w:rPr>
                <w:rFonts w:asciiTheme="minorHAnsi" w:hAnsiTheme="minorHAnsi" w:cstheme="minorHAnsi"/>
              </w:rPr>
              <w:t>σιας ελευθεριας</w:t>
            </w:r>
            <w:r>
              <w:rPr>
                <w:rFonts w:asciiTheme="minorHAnsi" w:hAnsiTheme="minorHAnsi" w:cstheme="minorHAnsi"/>
              </w:rPr>
              <w:t xml:space="preserve"> </w:t>
            </w:r>
            <w:r w:rsidRPr="0076411B">
              <w:rPr>
                <w:rFonts w:asciiTheme="minorHAnsi" w:hAnsiTheme="minorHAnsi" w:cstheme="minorHAnsi"/>
              </w:rPr>
              <w:t>(Βιασμός,</w:t>
            </w:r>
            <w:r w:rsidR="00833E9C">
              <w:rPr>
                <w:rFonts w:asciiTheme="minorHAnsi" w:hAnsiTheme="minorHAnsi" w:cstheme="minorHAnsi"/>
              </w:rPr>
              <w:t xml:space="preserve"> </w:t>
            </w:r>
            <w:r w:rsidRPr="0076411B">
              <w:rPr>
                <w:rFonts w:asciiTheme="minorHAnsi" w:hAnsiTheme="minorHAnsi" w:cstheme="minorHAnsi"/>
              </w:rPr>
              <w:t>Εξαναγκασμός σε ασέλγεια, Προσβολή της γενετήσιας αξιοπρέπειας, Κατάχρηση σε ασέλγεια</w:t>
            </w:r>
            <w:r>
              <w:rPr>
                <w:rFonts w:asciiTheme="minorHAnsi" w:hAnsiTheme="minorHAnsi" w:cstheme="minorHAnsi"/>
              </w:rPr>
              <w:t xml:space="preserve"> (κατ</w:t>
            </w:r>
            <w:r w:rsidR="00833E9C">
              <w:rPr>
                <w:rFonts w:asciiTheme="minorHAnsi" w:hAnsiTheme="minorHAnsi" w:cstheme="minorHAnsi"/>
              </w:rPr>
              <w:t>ά</w:t>
            </w:r>
            <w:r>
              <w:rPr>
                <w:rFonts w:asciiTheme="minorHAnsi" w:hAnsiTheme="minorHAnsi" w:cstheme="minorHAnsi"/>
              </w:rPr>
              <w:t xml:space="preserve"> -παρ</w:t>
            </w:r>
            <w:r w:rsidR="00833E9C">
              <w:rPr>
                <w:rFonts w:asciiTheme="minorHAnsi" w:hAnsiTheme="minorHAnsi" w:cstheme="minorHAnsi"/>
              </w:rPr>
              <w:t>ά</w:t>
            </w:r>
            <w:r>
              <w:rPr>
                <w:rFonts w:asciiTheme="minorHAnsi" w:hAnsiTheme="minorHAnsi" w:cstheme="minorHAnsi"/>
              </w:rPr>
              <w:t xml:space="preserve"> φύση) ενηλίκων και ανηλίκων</w:t>
            </w:r>
            <w:r w:rsidRPr="0076411B">
              <w:rPr>
                <w:rFonts w:asciiTheme="minorHAnsi" w:hAnsiTheme="minorHAnsi" w:cstheme="minorHAnsi"/>
              </w:rPr>
              <w:t>):  ιατροδικαστικά θέματα</w:t>
            </w:r>
            <w:r>
              <w:rPr>
                <w:rFonts w:asciiTheme="minorHAnsi" w:hAnsiTheme="minorHAnsi" w:cstheme="minorHAnsi"/>
              </w:rPr>
              <w:t>.</w:t>
            </w:r>
            <w:r w:rsidRPr="0076411B">
              <w:rPr>
                <w:rFonts w:asciiTheme="minorHAnsi" w:hAnsiTheme="minorHAnsi" w:cstheme="minorHAnsi"/>
              </w:rPr>
              <w:t xml:space="preserve"> </w:t>
            </w:r>
          </w:p>
          <w:p w14:paraId="13E25574" w14:textId="5DAC83B0" w:rsidR="00E57C90" w:rsidRPr="0076411B" w:rsidRDefault="00E57C90" w:rsidP="00E57C90">
            <w:pPr>
              <w:autoSpaceDE w:val="0"/>
              <w:autoSpaceDN w:val="0"/>
              <w:adjustRightInd w:val="0"/>
              <w:jc w:val="both"/>
              <w:rPr>
                <w:rFonts w:asciiTheme="minorHAnsi" w:hAnsiTheme="minorHAnsi" w:cstheme="minorHAnsi"/>
              </w:rPr>
            </w:pPr>
            <w:r w:rsidRPr="0076411B">
              <w:rPr>
                <w:rFonts w:asciiTheme="minorHAnsi" w:hAnsiTheme="minorHAnsi" w:cstheme="minorHAnsi"/>
              </w:rPr>
              <w:t>Αιφν</w:t>
            </w:r>
            <w:r w:rsidR="00833E9C">
              <w:rPr>
                <w:rFonts w:asciiTheme="minorHAnsi" w:hAnsiTheme="minorHAnsi" w:cstheme="minorHAnsi"/>
              </w:rPr>
              <w:t>ί</w:t>
            </w:r>
            <w:r w:rsidRPr="0076411B">
              <w:rPr>
                <w:rFonts w:asciiTheme="minorHAnsi" w:hAnsiTheme="minorHAnsi" w:cstheme="minorHAnsi"/>
              </w:rPr>
              <w:t>διοι θ</w:t>
            </w:r>
            <w:r w:rsidR="00833E9C">
              <w:rPr>
                <w:rFonts w:asciiTheme="minorHAnsi" w:hAnsiTheme="minorHAnsi" w:cstheme="minorHAnsi"/>
              </w:rPr>
              <w:t>ά</w:t>
            </w:r>
            <w:r w:rsidRPr="0076411B">
              <w:rPr>
                <w:rFonts w:asciiTheme="minorHAnsi" w:hAnsiTheme="minorHAnsi" w:cstheme="minorHAnsi"/>
              </w:rPr>
              <w:t xml:space="preserve">νατοι:  Αιτία και αφορμή, Συχνότητα, Η ιατροδικαστική </w:t>
            </w:r>
            <w:r>
              <w:rPr>
                <w:rFonts w:asciiTheme="minorHAnsi" w:hAnsiTheme="minorHAnsi" w:cstheme="minorHAnsi"/>
              </w:rPr>
              <w:t>διερεύνηση</w:t>
            </w:r>
            <w:r w:rsidRPr="0076411B">
              <w:rPr>
                <w:rFonts w:asciiTheme="minorHAnsi" w:hAnsiTheme="minorHAnsi" w:cstheme="minorHAnsi"/>
              </w:rPr>
              <w:t>. Αιφνίδιοι θάνατοι καρδιαγγειακής αιτιολογίας, αιτιολογίας από το ΚΝΣ / πνεύμονες, από το ΓΕΣ /ουροποιητικό / λοιπής αιτιολογίας.</w:t>
            </w:r>
          </w:p>
          <w:p w14:paraId="6CF50500" w14:textId="77777777" w:rsidR="00E57C90" w:rsidRPr="0076411B" w:rsidRDefault="00E57C90" w:rsidP="00E57C90">
            <w:pPr>
              <w:autoSpaceDE w:val="0"/>
              <w:autoSpaceDN w:val="0"/>
              <w:adjustRightInd w:val="0"/>
              <w:jc w:val="both"/>
              <w:rPr>
                <w:rFonts w:asciiTheme="minorHAnsi" w:hAnsiTheme="minorHAnsi" w:cstheme="minorHAnsi"/>
              </w:rPr>
            </w:pPr>
            <w:r w:rsidRPr="0076411B">
              <w:rPr>
                <w:rFonts w:asciiTheme="minorHAnsi" w:hAnsiTheme="minorHAnsi" w:cstheme="minorHAnsi"/>
              </w:rPr>
              <w:t>Νεογνικοί</w:t>
            </w:r>
            <w:r>
              <w:rPr>
                <w:rFonts w:asciiTheme="minorHAnsi" w:hAnsiTheme="minorHAnsi" w:cstheme="minorHAnsi"/>
              </w:rPr>
              <w:t xml:space="preserve"> </w:t>
            </w:r>
            <w:r w:rsidRPr="0076411B">
              <w:rPr>
                <w:rFonts w:asciiTheme="minorHAnsi" w:hAnsiTheme="minorHAnsi" w:cstheme="minorHAnsi"/>
              </w:rPr>
              <w:t xml:space="preserve">και βρεφικοί θάνατοι </w:t>
            </w:r>
            <w:r>
              <w:rPr>
                <w:rFonts w:asciiTheme="minorHAnsi" w:hAnsiTheme="minorHAnsi" w:cstheme="minorHAnsi"/>
              </w:rPr>
              <w:t>(αυθυπαρξία, βιωσιμότητα, θνησιγενές έμβρυο)</w:t>
            </w:r>
            <w:r w:rsidRPr="0076411B">
              <w:rPr>
                <w:rFonts w:asciiTheme="minorHAnsi" w:hAnsiTheme="minorHAnsi" w:cstheme="minorHAnsi"/>
              </w:rPr>
              <w:t>/ Θάνατοι παιδικής ηλικίας και στερητικοί: ιατροδικαστικά θέματα</w:t>
            </w:r>
            <w:r>
              <w:rPr>
                <w:rFonts w:asciiTheme="minorHAnsi" w:hAnsiTheme="minorHAnsi" w:cstheme="minorHAnsi"/>
              </w:rPr>
              <w:t>.</w:t>
            </w:r>
          </w:p>
          <w:p w14:paraId="2CA3EB50" w14:textId="125274F3" w:rsidR="006672F9" w:rsidRPr="00E57C90" w:rsidRDefault="006672F9" w:rsidP="00770B22">
            <w:pPr>
              <w:autoSpaceDE w:val="0"/>
              <w:autoSpaceDN w:val="0"/>
              <w:adjustRightInd w:val="0"/>
              <w:jc w:val="both"/>
              <w:rPr>
                <w:rFonts w:asciiTheme="minorHAnsi" w:hAnsiTheme="minorHAnsi" w:cstheme="minorHAnsi"/>
              </w:rPr>
            </w:pPr>
            <w:r w:rsidRPr="0076411B">
              <w:rPr>
                <w:rFonts w:asciiTheme="minorHAnsi" w:hAnsiTheme="minorHAnsi" w:cstheme="minorHAnsi"/>
              </w:rPr>
              <w:t xml:space="preserve">Ιατροδικαστική διερευνηση </w:t>
            </w:r>
            <w:r w:rsidR="00C17B93">
              <w:rPr>
                <w:rFonts w:asciiTheme="minorHAnsi" w:hAnsiTheme="minorHAnsi" w:cstheme="minorHAnsi"/>
              </w:rPr>
              <w:t xml:space="preserve">οδικού </w:t>
            </w:r>
            <w:r w:rsidRPr="0076411B">
              <w:rPr>
                <w:rFonts w:asciiTheme="minorHAnsi" w:hAnsiTheme="minorHAnsi" w:cstheme="minorHAnsi"/>
              </w:rPr>
              <w:t>τροχα</w:t>
            </w:r>
            <w:r w:rsidR="00833E9C">
              <w:rPr>
                <w:rFonts w:asciiTheme="minorHAnsi" w:hAnsiTheme="minorHAnsi" w:cstheme="minorHAnsi"/>
              </w:rPr>
              <w:t>ί</w:t>
            </w:r>
            <w:r w:rsidRPr="0076411B">
              <w:rPr>
                <w:rFonts w:asciiTheme="minorHAnsi" w:hAnsiTheme="minorHAnsi" w:cstheme="minorHAnsi"/>
              </w:rPr>
              <w:t>ου ατυχ</w:t>
            </w:r>
            <w:r w:rsidR="00833E9C">
              <w:rPr>
                <w:rFonts w:asciiTheme="minorHAnsi" w:hAnsiTheme="minorHAnsi" w:cstheme="minorHAnsi"/>
              </w:rPr>
              <w:t>ή</w:t>
            </w:r>
            <w:r w:rsidRPr="0076411B">
              <w:rPr>
                <w:rFonts w:asciiTheme="minorHAnsi" w:hAnsiTheme="minorHAnsi" w:cstheme="minorHAnsi"/>
              </w:rPr>
              <w:t>ματος:  «Παθολογία» του οδικού τροχαίου ατυχήματος, Ιατροδικαστική Θεώρηση των κακώσεων από οδικό τροχαίο ατύχημα</w:t>
            </w:r>
            <w:r w:rsidR="00E57C90" w:rsidRPr="00E57C90">
              <w:rPr>
                <w:rFonts w:asciiTheme="minorHAnsi" w:hAnsiTheme="minorHAnsi" w:cstheme="minorHAnsi"/>
              </w:rPr>
              <w:t>.</w:t>
            </w:r>
          </w:p>
          <w:p w14:paraId="1BFE04E0" w14:textId="329CBA4E" w:rsidR="00B324FE" w:rsidRPr="0076411B" w:rsidRDefault="001E2977" w:rsidP="00770B22">
            <w:pPr>
              <w:autoSpaceDE w:val="0"/>
              <w:autoSpaceDN w:val="0"/>
              <w:adjustRightInd w:val="0"/>
              <w:jc w:val="both"/>
              <w:rPr>
                <w:rFonts w:asciiTheme="minorHAnsi" w:hAnsiTheme="minorHAnsi" w:cstheme="minorHAnsi"/>
              </w:rPr>
            </w:pPr>
            <w:r w:rsidRPr="0076411B">
              <w:rPr>
                <w:rFonts w:asciiTheme="minorHAnsi" w:hAnsiTheme="minorHAnsi" w:cstheme="minorHAnsi"/>
              </w:rPr>
              <w:t>Βίαιοι ασφυκτικοί θάνατοι: απαγχονισμός / στραγγαλισμός / πνιγμονή / συμπίεση θωρακικο</w:t>
            </w:r>
            <w:r w:rsidR="00434923">
              <w:rPr>
                <w:rFonts w:asciiTheme="minorHAnsi" w:hAnsiTheme="minorHAnsi" w:cstheme="minorHAnsi"/>
              </w:rPr>
              <w:t>ύ</w:t>
            </w:r>
            <w:r w:rsidRPr="0076411B">
              <w:rPr>
                <w:rFonts w:asciiTheme="minorHAnsi" w:hAnsiTheme="minorHAnsi" w:cstheme="minorHAnsi"/>
              </w:rPr>
              <w:t xml:space="preserve"> τοιχώματος / πνιγμός </w:t>
            </w:r>
            <w:r w:rsidR="0076411B" w:rsidRPr="0076411B">
              <w:rPr>
                <w:rFonts w:asciiTheme="minorHAnsi" w:hAnsiTheme="minorHAnsi" w:cstheme="minorHAnsi"/>
              </w:rPr>
              <w:t xml:space="preserve">- κατάδυση </w:t>
            </w:r>
            <w:r w:rsidRPr="0076411B">
              <w:rPr>
                <w:rFonts w:asciiTheme="minorHAnsi" w:hAnsiTheme="minorHAnsi" w:cstheme="minorHAnsi"/>
              </w:rPr>
              <w:t>σε ύδωρ</w:t>
            </w:r>
            <w:r w:rsidR="006F71B0" w:rsidRPr="006F71B0">
              <w:rPr>
                <w:rFonts w:asciiTheme="minorHAnsi" w:hAnsiTheme="minorHAnsi" w:cstheme="minorHAnsi"/>
              </w:rPr>
              <w:t xml:space="preserve">. </w:t>
            </w:r>
            <w:r w:rsidRPr="0076411B">
              <w:rPr>
                <w:rFonts w:asciiTheme="minorHAnsi" w:hAnsiTheme="minorHAnsi" w:cstheme="minorHAnsi"/>
              </w:rPr>
              <w:t>Αξιολόγηση ιστοπαθολογικών ευρημ</w:t>
            </w:r>
            <w:r w:rsidR="00434923">
              <w:rPr>
                <w:rFonts w:asciiTheme="minorHAnsi" w:hAnsiTheme="minorHAnsi" w:cstheme="minorHAnsi"/>
              </w:rPr>
              <w:t>ά</w:t>
            </w:r>
            <w:r w:rsidRPr="0076411B">
              <w:rPr>
                <w:rFonts w:asciiTheme="minorHAnsi" w:hAnsiTheme="minorHAnsi" w:cstheme="minorHAnsi"/>
              </w:rPr>
              <w:t>των</w:t>
            </w:r>
            <w:r w:rsidR="0076411B" w:rsidRPr="0076411B">
              <w:rPr>
                <w:rFonts w:asciiTheme="minorHAnsi" w:hAnsiTheme="minorHAnsi" w:cstheme="minorHAnsi"/>
              </w:rPr>
              <w:t xml:space="preserve">. Έκθεση σε αέρια δηλητήρια / Αξιολόγηση τοξικολογικών ευρημάτων. </w:t>
            </w:r>
          </w:p>
          <w:p w14:paraId="502198C9" w14:textId="7BEFC58B" w:rsidR="00434923" w:rsidRDefault="001777FE" w:rsidP="00E57C90">
            <w:pPr>
              <w:autoSpaceDE w:val="0"/>
              <w:autoSpaceDN w:val="0"/>
              <w:adjustRightInd w:val="0"/>
              <w:jc w:val="both"/>
              <w:rPr>
                <w:rFonts w:asciiTheme="minorHAnsi" w:hAnsiTheme="minorHAnsi" w:cstheme="minorHAnsi"/>
              </w:rPr>
            </w:pPr>
            <w:r w:rsidRPr="0076411B">
              <w:rPr>
                <w:rFonts w:asciiTheme="minorHAnsi" w:hAnsiTheme="minorHAnsi" w:cstheme="minorHAnsi"/>
              </w:rPr>
              <w:t>Δικαστική Τοξικολογία</w:t>
            </w:r>
            <w:r w:rsidR="006F71B0" w:rsidRPr="006F71B0">
              <w:rPr>
                <w:rFonts w:asciiTheme="minorHAnsi" w:hAnsiTheme="minorHAnsi" w:cstheme="minorHAnsi"/>
              </w:rPr>
              <w:t xml:space="preserve">: </w:t>
            </w:r>
            <w:r w:rsidRPr="0076411B">
              <w:rPr>
                <w:rFonts w:asciiTheme="minorHAnsi" w:hAnsiTheme="minorHAnsi" w:cstheme="minorHAnsi"/>
              </w:rPr>
              <w:t xml:space="preserve"> ορισμοί. Τοξικολογική εξέταση νεκροτομικού υλικού. </w:t>
            </w:r>
            <w:r w:rsidR="006F71B0" w:rsidRPr="0076411B">
              <w:rPr>
                <w:rFonts w:asciiTheme="minorHAnsi" w:hAnsiTheme="minorHAnsi" w:cstheme="minorHAnsi"/>
              </w:rPr>
              <w:t>Τοξικολογική Πραγματογνωμοσύνη</w:t>
            </w:r>
            <w:r w:rsidR="00434923">
              <w:rPr>
                <w:rFonts w:asciiTheme="minorHAnsi" w:hAnsiTheme="minorHAnsi" w:cstheme="minorHAnsi"/>
              </w:rPr>
              <w:t>.</w:t>
            </w:r>
            <w:r w:rsidR="006F71B0" w:rsidRPr="0076411B">
              <w:rPr>
                <w:rFonts w:asciiTheme="minorHAnsi" w:hAnsiTheme="minorHAnsi" w:cstheme="minorHAnsi"/>
              </w:rPr>
              <w:t xml:space="preserve"> Δυσχέρειες κατά τη διεξαγωγή της τοξικολογικής πραγματογνωμοσύνης</w:t>
            </w:r>
            <w:r w:rsidR="006F71B0" w:rsidRPr="00D557A7">
              <w:rPr>
                <w:rFonts w:asciiTheme="minorHAnsi" w:hAnsiTheme="minorHAnsi" w:cstheme="minorHAnsi"/>
              </w:rPr>
              <w:t>.</w:t>
            </w:r>
            <w:r w:rsidR="00E57C90" w:rsidRPr="00E57C90">
              <w:rPr>
                <w:rFonts w:asciiTheme="minorHAnsi" w:hAnsiTheme="minorHAnsi" w:cstheme="minorHAnsi"/>
              </w:rPr>
              <w:t xml:space="preserve"> </w:t>
            </w:r>
          </w:p>
          <w:p w14:paraId="32EFD043" w14:textId="77777777" w:rsidR="00434923" w:rsidRDefault="001777FE" w:rsidP="00E57C90">
            <w:pPr>
              <w:autoSpaceDE w:val="0"/>
              <w:autoSpaceDN w:val="0"/>
              <w:adjustRightInd w:val="0"/>
              <w:jc w:val="both"/>
              <w:rPr>
                <w:rFonts w:asciiTheme="minorHAnsi" w:hAnsiTheme="minorHAnsi" w:cstheme="minorHAnsi"/>
              </w:rPr>
            </w:pPr>
            <w:r w:rsidRPr="0076411B">
              <w:rPr>
                <w:rFonts w:asciiTheme="minorHAnsi" w:hAnsiTheme="minorHAnsi" w:cstheme="minorHAnsi"/>
              </w:rPr>
              <w:t>Τοξικολογική εξέταση κλινικών περιστατικών / αξιολόγηση αποτελεσμάτων: δηλητηριασεις, σεξουαλικ</w:t>
            </w:r>
            <w:r w:rsidR="00434923">
              <w:rPr>
                <w:rFonts w:asciiTheme="minorHAnsi" w:hAnsiTheme="minorHAnsi" w:cstheme="minorHAnsi"/>
              </w:rPr>
              <w:t>ή</w:t>
            </w:r>
            <w:r w:rsidRPr="0076411B">
              <w:rPr>
                <w:rFonts w:asciiTheme="minorHAnsi" w:hAnsiTheme="minorHAnsi" w:cstheme="minorHAnsi"/>
              </w:rPr>
              <w:t xml:space="preserve"> εκμετ</w:t>
            </w:r>
            <w:r w:rsidR="00434923">
              <w:rPr>
                <w:rFonts w:asciiTheme="minorHAnsi" w:hAnsiTheme="minorHAnsi" w:cstheme="minorHAnsi"/>
              </w:rPr>
              <w:t>ά</w:t>
            </w:r>
            <w:r w:rsidRPr="0076411B">
              <w:rPr>
                <w:rFonts w:asciiTheme="minorHAnsi" w:hAnsiTheme="minorHAnsi" w:cstheme="minorHAnsi"/>
              </w:rPr>
              <w:t>λλευση / κακοπο</w:t>
            </w:r>
            <w:r w:rsidR="00434923">
              <w:rPr>
                <w:rFonts w:asciiTheme="minorHAnsi" w:hAnsiTheme="minorHAnsi" w:cstheme="minorHAnsi"/>
              </w:rPr>
              <w:t>ί</w:t>
            </w:r>
            <w:r w:rsidRPr="0076411B">
              <w:rPr>
                <w:rFonts w:asciiTheme="minorHAnsi" w:hAnsiTheme="minorHAnsi" w:cstheme="minorHAnsi"/>
              </w:rPr>
              <w:t>ηση</w:t>
            </w:r>
            <w:r w:rsidR="00E57C90" w:rsidRPr="00E57C90">
              <w:rPr>
                <w:rFonts w:asciiTheme="minorHAnsi" w:hAnsiTheme="minorHAnsi" w:cstheme="minorHAnsi"/>
              </w:rPr>
              <w:t>.</w:t>
            </w:r>
            <w:r w:rsidRPr="0076411B">
              <w:rPr>
                <w:rFonts w:asciiTheme="minorHAnsi" w:hAnsiTheme="minorHAnsi" w:cstheme="minorHAnsi"/>
              </w:rPr>
              <w:t xml:space="preserve"> </w:t>
            </w:r>
          </w:p>
          <w:p w14:paraId="581154F8" w14:textId="030D5E85" w:rsidR="00E57C90" w:rsidRPr="0076411B" w:rsidRDefault="00E57C90" w:rsidP="00E57C90">
            <w:pPr>
              <w:autoSpaceDE w:val="0"/>
              <w:autoSpaceDN w:val="0"/>
              <w:adjustRightInd w:val="0"/>
              <w:jc w:val="both"/>
              <w:rPr>
                <w:rFonts w:asciiTheme="minorHAnsi" w:hAnsiTheme="minorHAnsi" w:cstheme="minorHAnsi"/>
              </w:rPr>
            </w:pPr>
            <w:r w:rsidRPr="0076411B">
              <w:rPr>
                <w:rFonts w:asciiTheme="minorHAnsi" w:hAnsiTheme="minorHAnsi" w:cstheme="minorHAnsi"/>
              </w:rPr>
              <w:t>Δηλητηριάσεις από φαρμακευτικές και τοξικές ουσίες</w:t>
            </w:r>
            <w:r w:rsidR="00434923">
              <w:rPr>
                <w:rFonts w:asciiTheme="minorHAnsi" w:hAnsiTheme="minorHAnsi" w:cstheme="minorHAnsi"/>
              </w:rPr>
              <w:t xml:space="preserve"> - ν</w:t>
            </w:r>
            <w:r w:rsidRPr="0076411B">
              <w:rPr>
                <w:rFonts w:asciiTheme="minorHAnsi" w:hAnsiTheme="minorHAnsi" w:cstheme="minorHAnsi"/>
              </w:rPr>
              <w:t>εκροψιακα-νεκροτομικά ευρ</w:t>
            </w:r>
            <w:r w:rsidR="00434923">
              <w:rPr>
                <w:rFonts w:asciiTheme="minorHAnsi" w:hAnsiTheme="minorHAnsi" w:cstheme="minorHAnsi"/>
              </w:rPr>
              <w:t>ή</w:t>
            </w:r>
            <w:r w:rsidRPr="0076411B">
              <w:rPr>
                <w:rFonts w:asciiTheme="minorHAnsi" w:hAnsiTheme="minorHAnsi" w:cstheme="minorHAnsi"/>
              </w:rPr>
              <w:t>ματα – αξιολ</w:t>
            </w:r>
            <w:r w:rsidR="00434923">
              <w:rPr>
                <w:rFonts w:asciiTheme="minorHAnsi" w:hAnsiTheme="minorHAnsi" w:cstheme="minorHAnsi"/>
              </w:rPr>
              <w:t>ό</w:t>
            </w:r>
            <w:r w:rsidRPr="0076411B">
              <w:rPr>
                <w:rFonts w:asciiTheme="minorHAnsi" w:hAnsiTheme="minorHAnsi" w:cstheme="minorHAnsi"/>
              </w:rPr>
              <w:t>γηση περιστατικών</w:t>
            </w:r>
            <w:r>
              <w:rPr>
                <w:rFonts w:asciiTheme="minorHAnsi" w:hAnsiTheme="minorHAnsi" w:cstheme="minorHAnsi"/>
              </w:rPr>
              <w:t>.</w:t>
            </w:r>
          </w:p>
          <w:p w14:paraId="34DC0E30" w14:textId="77777777" w:rsidR="001777FE" w:rsidRPr="0076411B" w:rsidRDefault="001777FE" w:rsidP="00770B22">
            <w:pPr>
              <w:autoSpaceDE w:val="0"/>
              <w:autoSpaceDN w:val="0"/>
              <w:adjustRightInd w:val="0"/>
              <w:jc w:val="both"/>
              <w:rPr>
                <w:rFonts w:asciiTheme="minorHAnsi" w:hAnsiTheme="minorHAnsi" w:cstheme="minorHAnsi"/>
              </w:rPr>
            </w:pPr>
            <w:r w:rsidRPr="0076411B">
              <w:rPr>
                <w:rFonts w:asciiTheme="minorHAnsi" w:hAnsiTheme="minorHAnsi" w:cstheme="minorHAnsi"/>
              </w:rPr>
              <w:t xml:space="preserve">Οινόπνευμα: τοξική δράση / τοξικολογική εξέταση / αξιολόγηση και σημασία αποτελεσμάτων. </w:t>
            </w:r>
          </w:p>
          <w:p w14:paraId="791908EC" w14:textId="2C7441CF" w:rsidR="001777FE" w:rsidRPr="0076411B" w:rsidRDefault="001777FE" w:rsidP="00770B22">
            <w:pPr>
              <w:autoSpaceDE w:val="0"/>
              <w:autoSpaceDN w:val="0"/>
              <w:adjustRightInd w:val="0"/>
              <w:jc w:val="both"/>
              <w:rPr>
                <w:rFonts w:asciiTheme="minorHAnsi" w:hAnsiTheme="minorHAnsi" w:cstheme="minorHAnsi"/>
              </w:rPr>
            </w:pPr>
            <w:r w:rsidRPr="0076411B">
              <w:rPr>
                <w:rFonts w:asciiTheme="minorHAnsi" w:hAnsiTheme="minorHAnsi" w:cstheme="minorHAnsi"/>
              </w:rPr>
              <w:t>Ναρκωτικά: ταξινόμηση / τοξικότητα / διερεύνηση θανάτων / τοξικολογική εξέταση /</w:t>
            </w:r>
            <w:r w:rsidR="00434923">
              <w:rPr>
                <w:rFonts w:asciiTheme="minorHAnsi" w:hAnsiTheme="minorHAnsi" w:cstheme="minorHAnsi"/>
              </w:rPr>
              <w:t xml:space="preserve"> </w:t>
            </w:r>
            <w:r w:rsidRPr="0076411B">
              <w:rPr>
                <w:rFonts w:asciiTheme="minorHAnsi" w:hAnsiTheme="minorHAnsi" w:cstheme="minorHAnsi"/>
              </w:rPr>
              <w:t>αξιολόγηση και σημασία αποτελεσμάτων. Αιτίες θανάτου από ναρκωτικά</w:t>
            </w:r>
          </w:p>
          <w:p w14:paraId="29F2A656" w14:textId="02B26EDE" w:rsidR="00880DB0" w:rsidRPr="006E6AD8" w:rsidRDefault="00880DB0" w:rsidP="00770B22">
            <w:pPr>
              <w:autoSpaceDE w:val="0"/>
              <w:autoSpaceDN w:val="0"/>
              <w:adjustRightInd w:val="0"/>
              <w:jc w:val="both"/>
              <w:rPr>
                <w:rFonts w:asciiTheme="minorHAnsi" w:hAnsiTheme="minorHAnsi" w:cstheme="minorHAnsi"/>
              </w:rPr>
            </w:pPr>
            <w:r w:rsidRPr="0076411B">
              <w:rPr>
                <w:rFonts w:asciiTheme="minorHAnsi" w:hAnsiTheme="minorHAnsi" w:cstheme="minorHAnsi"/>
              </w:rPr>
              <w:t>Δικαστική Ανθρωπολογία</w:t>
            </w:r>
            <w:r w:rsidRPr="006F71B0">
              <w:rPr>
                <w:rFonts w:asciiTheme="minorHAnsi" w:hAnsiTheme="minorHAnsi" w:cstheme="minorHAnsi"/>
              </w:rPr>
              <w:t xml:space="preserve">: ταυτοποίηση ατόμων αγνώστων στοιχείων </w:t>
            </w:r>
            <w:r w:rsidR="006E6AD8">
              <w:rPr>
                <w:rFonts w:asciiTheme="minorHAnsi" w:hAnsiTheme="minorHAnsi" w:cstheme="minorHAnsi"/>
              </w:rPr>
              <w:t>– πτωμάτων σε προχωρημένη αποσύνθεση –</w:t>
            </w:r>
            <w:r w:rsidRPr="006F71B0">
              <w:rPr>
                <w:rFonts w:asciiTheme="minorHAnsi" w:hAnsiTheme="minorHAnsi" w:cstheme="minorHAnsi"/>
              </w:rPr>
              <w:t xml:space="preserve"> πτωματικών</w:t>
            </w:r>
            <w:r w:rsidR="006E6AD8">
              <w:rPr>
                <w:rFonts w:asciiTheme="minorHAnsi" w:hAnsiTheme="minorHAnsi" w:cstheme="minorHAnsi"/>
              </w:rPr>
              <w:t xml:space="preserve"> και οστικών</w:t>
            </w:r>
            <w:r w:rsidRPr="006F71B0">
              <w:rPr>
                <w:rFonts w:asciiTheme="minorHAnsi" w:hAnsiTheme="minorHAnsi" w:cstheme="minorHAnsi"/>
              </w:rPr>
              <w:t xml:space="preserve"> υπολειμμάτων /</w:t>
            </w:r>
            <w:r w:rsidRPr="0076411B">
              <w:rPr>
                <w:rFonts w:asciiTheme="minorHAnsi" w:hAnsiTheme="minorHAnsi" w:cstheme="minorHAnsi"/>
              </w:rPr>
              <w:t xml:space="preserve"> ανάλυση </w:t>
            </w:r>
            <w:r w:rsidRPr="0076411B">
              <w:rPr>
                <w:rFonts w:asciiTheme="minorHAnsi" w:hAnsiTheme="minorHAnsi" w:cstheme="minorHAnsi"/>
                <w:lang w:val="en-US"/>
              </w:rPr>
              <w:t>DNA</w:t>
            </w:r>
            <w:r w:rsidR="006E6AD8">
              <w:rPr>
                <w:rFonts w:asciiTheme="minorHAnsi" w:hAnsiTheme="minorHAnsi" w:cstheme="minorHAnsi"/>
              </w:rPr>
              <w:t>.</w:t>
            </w:r>
          </w:p>
          <w:p w14:paraId="571373A4" w14:textId="46ED5411" w:rsidR="00880DB0" w:rsidRPr="0076411B" w:rsidRDefault="006F71B0" w:rsidP="00770B22">
            <w:pPr>
              <w:autoSpaceDE w:val="0"/>
              <w:autoSpaceDN w:val="0"/>
              <w:adjustRightInd w:val="0"/>
              <w:jc w:val="both"/>
              <w:rPr>
                <w:rFonts w:asciiTheme="minorHAnsi" w:hAnsiTheme="minorHAnsi" w:cstheme="minorHAnsi"/>
              </w:rPr>
            </w:pPr>
            <w:r w:rsidRPr="0076411B">
              <w:rPr>
                <w:rFonts w:asciiTheme="minorHAnsi" w:hAnsiTheme="minorHAnsi" w:cstheme="minorHAnsi"/>
              </w:rPr>
              <w:t>Νομικ</w:t>
            </w:r>
            <w:r w:rsidR="00434923">
              <w:rPr>
                <w:rFonts w:asciiTheme="minorHAnsi" w:hAnsiTheme="minorHAnsi" w:cstheme="minorHAnsi"/>
              </w:rPr>
              <w:t>έ</w:t>
            </w:r>
            <w:r w:rsidRPr="0076411B">
              <w:rPr>
                <w:rFonts w:asciiTheme="minorHAnsi" w:hAnsiTheme="minorHAnsi" w:cstheme="minorHAnsi"/>
              </w:rPr>
              <w:t>ς και δεοντολογικ</w:t>
            </w:r>
            <w:r w:rsidR="00434923">
              <w:rPr>
                <w:rFonts w:asciiTheme="minorHAnsi" w:hAnsiTheme="minorHAnsi" w:cstheme="minorHAnsi"/>
              </w:rPr>
              <w:t>έ</w:t>
            </w:r>
            <w:r w:rsidRPr="0076411B">
              <w:rPr>
                <w:rFonts w:asciiTheme="minorHAnsi" w:hAnsiTheme="minorHAnsi" w:cstheme="minorHAnsi"/>
              </w:rPr>
              <w:t>ς αρχ</w:t>
            </w:r>
            <w:r w:rsidR="00434923">
              <w:rPr>
                <w:rFonts w:asciiTheme="minorHAnsi" w:hAnsiTheme="minorHAnsi" w:cstheme="minorHAnsi"/>
              </w:rPr>
              <w:t>έ</w:t>
            </w:r>
            <w:r w:rsidRPr="0076411B">
              <w:rPr>
                <w:rFonts w:asciiTheme="minorHAnsi" w:hAnsiTheme="minorHAnsi" w:cstheme="minorHAnsi"/>
              </w:rPr>
              <w:t>ς και προϋποθ</w:t>
            </w:r>
            <w:r w:rsidR="00434923">
              <w:rPr>
                <w:rFonts w:asciiTheme="minorHAnsi" w:hAnsiTheme="minorHAnsi" w:cstheme="minorHAnsi"/>
              </w:rPr>
              <w:t>έ</w:t>
            </w:r>
            <w:r w:rsidRPr="0076411B">
              <w:rPr>
                <w:rFonts w:asciiTheme="minorHAnsi" w:hAnsiTheme="minorHAnsi" w:cstheme="minorHAnsi"/>
              </w:rPr>
              <w:t>σεις κατ</w:t>
            </w:r>
            <w:r w:rsidR="00434923">
              <w:rPr>
                <w:rFonts w:asciiTheme="minorHAnsi" w:hAnsiTheme="minorHAnsi" w:cstheme="minorHAnsi"/>
              </w:rPr>
              <w:t>ά</w:t>
            </w:r>
            <w:r w:rsidRPr="0076411B">
              <w:rPr>
                <w:rFonts w:asciiTheme="minorHAnsi" w:hAnsiTheme="minorHAnsi" w:cstheme="minorHAnsi"/>
              </w:rPr>
              <w:t xml:space="preserve"> την </w:t>
            </w:r>
            <w:r w:rsidR="00434923">
              <w:rPr>
                <w:rFonts w:asciiTheme="minorHAnsi" w:hAnsiTheme="minorHAnsi" w:cstheme="minorHAnsi"/>
              </w:rPr>
              <w:t>ά</w:t>
            </w:r>
            <w:r w:rsidRPr="0076411B">
              <w:rPr>
                <w:rFonts w:asciiTheme="minorHAnsi" w:hAnsiTheme="minorHAnsi" w:cstheme="minorHAnsi"/>
              </w:rPr>
              <w:t>σκηση της ιατρικ</w:t>
            </w:r>
            <w:r w:rsidR="00434923">
              <w:rPr>
                <w:rFonts w:asciiTheme="minorHAnsi" w:hAnsiTheme="minorHAnsi" w:cstheme="minorHAnsi"/>
              </w:rPr>
              <w:t>ή</w:t>
            </w:r>
            <w:r w:rsidRPr="0076411B">
              <w:rPr>
                <w:rFonts w:asciiTheme="minorHAnsi" w:hAnsiTheme="minorHAnsi" w:cstheme="minorHAnsi"/>
              </w:rPr>
              <w:t>ς</w:t>
            </w:r>
            <w:r w:rsidRPr="006F71B0">
              <w:rPr>
                <w:rFonts w:asciiTheme="minorHAnsi" w:hAnsiTheme="minorHAnsi" w:cstheme="minorHAnsi"/>
              </w:rPr>
              <w:t xml:space="preserve">: </w:t>
            </w:r>
            <w:r w:rsidR="006672F9" w:rsidRPr="0076411B">
              <w:rPr>
                <w:rFonts w:asciiTheme="minorHAnsi" w:hAnsiTheme="minorHAnsi" w:cstheme="minorHAnsi"/>
              </w:rPr>
              <w:t>Ο γιατρός ως πραγματογνωμονας</w:t>
            </w:r>
            <w:r w:rsidR="00434923">
              <w:rPr>
                <w:rFonts w:asciiTheme="minorHAnsi" w:hAnsiTheme="minorHAnsi" w:cstheme="minorHAnsi"/>
              </w:rPr>
              <w:t xml:space="preserve"> -</w:t>
            </w:r>
            <w:r w:rsidR="006672F9" w:rsidRPr="0076411B">
              <w:rPr>
                <w:rFonts w:asciiTheme="minorHAnsi" w:hAnsiTheme="minorHAnsi" w:cstheme="minorHAnsi"/>
              </w:rPr>
              <w:t xml:space="preserve"> Η έννοια της ιατρικής ευθύνης – Ιατρική Αμέλεια, Βασικές υποχρεώσεις του γιατρού</w:t>
            </w:r>
            <w:r w:rsidR="00434923">
              <w:rPr>
                <w:rFonts w:asciiTheme="minorHAnsi" w:hAnsiTheme="minorHAnsi" w:cstheme="minorHAnsi"/>
              </w:rPr>
              <w:t xml:space="preserve"> -</w:t>
            </w:r>
            <w:r w:rsidR="006672F9" w:rsidRPr="0076411B">
              <w:rPr>
                <w:rFonts w:asciiTheme="minorHAnsi" w:hAnsiTheme="minorHAnsi" w:cstheme="minorHAnsi"/>
              </w:rPr>
              <w:t xml:space="preserve"> Η ευθύνη του γιατρού στην καθημερινή πράξη. </w:t>
            </w:r>
            <w:r w:rsidR="006E6AD8">
              <w:rPr>
                <w:rFonts w:asciiTheme="minorHAnsi" w:hAnsiTheme="minorHAnsi" w:cstheme="minorHAnsi"/>
              </w:rPr>
              <w:t xml:space="preserve">Πιστοποιητικό θανάτου. </w:t>
            </w:r>
            <w:r w:rsidR="00880DB0" w:rsidRPr="0076411B">
              <w:rPr>
                <w:rFonts w:asciiTheme="minorHAnsi" w:hAnsiTheme="minorHAnsi" w:cstheme="minorHAnsi"/>
              </w:rPr>
              <w:t>Ιατροδικαστική πραγματογνωμοσύνη.</w:t>
            </w:r>
          </w:p>
          <w:p w14:paraId="17F47C84" w14:textId="68316512" w:rsidR="004456B4" w:rsidRPr="007448B3" w:rsidRDefault="00880DB0" w:rsidP="00880DB0">
            <w:pPr>
              <w:autoSpaceDE w:val="0"/>
              <w:autoSpaceDN w:val="0"/>
              <w:adjustRightInd w:val="0"/>
              <w:jc w:val="both"/>
              <w:rPr>
                <w:rFonts w:asciiTheme="minorHAnsi" w:hAnsiTheme="minorHAnsi" w:cstheme="minorHAnsi"/>
              </w:rPr>
            </w:pPr>
            <w:r w:rsidRPr="0076411B">
              <w:rPr>
                <w:rFonts w:asciiTheme="minorHAnsi" w:hAnsiTheme="minorHAnsi" w:cstheme="minorHAnsi"/>
                <w:b/>
                <w:bCs/>
              </w:rPr>
              <w:lastRenderedPageBreak/>
              <w:t xml:space="preserve">ΚΛΙΝΙΚΗ ΑΣΚΗΣΗ: </w:t>
            </w:r>
            <w:r w:rsidRPr="0076411B">
              <w:rPr>
                <w:rFonts w:asciiTheme="minorHAnsi" w:hAnsiTheme="minorHAnsi" w:cstheme="minorHAnsi"/>
              </w:rPr>
              <w:t>Κάθε φοιτητής παρακολουθεί και λαμβάνει μέρος σε μία τουλάχιστον νεκροψίας-νεκροτομής αιφνιδίων ή /και βίαιων θανάτων στο νεκροτομείο.Παρακολουθηση νεκροψίας-νεκροτομή</w:t>
            </w:r>
            <w:r w:rsidR="007448B3" w:rsidRPr="007448B3">
              <w:rPr>
                <w:rFonts w:asciiTheme="minorHAnsi" w:hAnsiTheme="minorHAnsi" w:cstheme="minorHAnsi"/>
              </w:rPr>
              <w:t>.</w:t>
            </w:r>
          </w:p>
        </w:tc>
      </w:tr>
    </w:tbl>
    <w:p w14:paraId="58342506"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8356EA" w:rsidRPr="00EF18FC" w14:paraId="3632C7BE" w14:textId="77777777">
        <w:tc>
          <w:tcPr>
            <w:tcW w:w="3306" w:type="dxa"/>
            <w:shd w:val="clear" w:color="auto" w:fill="DDD9C3"/>
          </w:tcPr>
          <w:p w14:paraId="637D4266" w14:textId="77777777" w:rsidR="008356EA" w:rsidRPr="00705AAD" w:rsidRDefault="008356EA">
            <w:pPr>
              <w:jc w:val="right"/>
              <w:rPr>
                <w:rFonts w:ascii="Calibri" w:hAnsi="Calibri" w:cs="Arial"/>
                <w:b/>
                <w:sz w:val="20"/>
                <w:szCs w:val="20"/>
              </w:rPr>
            </w:pPr>
            <w:r w:rsidRPr="00705AAD">
              <w:rPr>
                <w:rFonts w:ascii="Calibri" w:hAnsi="Calibri" w:cs="Arial"/>
                <w:b/>
                <w:sz w:val="20"/>
                <w:szCs w:val="20"/>
              </w:rPr>
              <w:t>ΤΡΟΠΟΣ ΠΑΡΑΔΟΣΗΣ</w:t>
            </w:r>
            <w:r w:rsidRPr="00705AAD">
              <w:rPr>
                <w:rFonts w:ascii="Calibri" w:hAnsi="Calibri" w:cs="Arial"/>
                <w:b/>
                <w:sz w:val="20"/>
                <w:szCs w:val="20"/>
              </w:rPr>
              <w:br/>
            </w:r>
            <w:r w:rsidRPr="00705AAD">
              <w:rPr>
                <w:rFonts w:ascii="Calibri" w:hAnsi="Calibri" w:cs="Arial"/>
                <w:i/>
                <w:sz w:val="16"/>
                <w:szCs w:val="16"/>
              </w:rPr>
              <w:t>Πρόσωπο με πρόσωπο, Εξ αποστάσεως εκπαίδευση κ.λπ.</w:t>
            </w:r>
          </w:p>
        </w:tc>
        <w:tc>
          <w:tcPr>
            <w:tcW w:w="5166" w:type="dxa"/>
          </w:tcPr>
          <w:p w14:paraId="4158D954" w14:textId="36E8E8BE" w:rsidR="0066770B" w:rsidRDefault="006E6AD8">
            <w:pPr>
              <w:spacing w:after="200" w:line="276" w:lineRule="auto"/>
              <w:rPr>
                <w:rFonts w:ascii="Calibri" w:hAnsi="Calibri"/>
                <w:iCs/>
                <w:sz w:val="20"/>
                <w:szCs w:val="20"/>
              </w:rPr>
            </w:pPr>
            <w:r>
              <w:rPr>
                <w:rFonts w:ascii="Calibri" w:hAnsi="Calibri"/>
                <w:iCs/>
                <w:sz w:val="20"/>
                <w:szCs w:val="20"/>
              </w:rPr>
              <w:t>Πρόσωπο με πρόσωπο</w:t>
            </w:r>
          </w:p>
          <w:p w14:paraId="7BDBB16E" w14:textId="69E1D205" w:rsidR="004456B4" w:rsidRPr="00F309EE" w:rsidRDefault="004456B4">
            <w:pPr>
              <w:spacing w:after="200" w:line="276" w:lineRule="auto"/>
              <w:rPr>
                <w:rFonts w:ascii="Calibri" w:hAnsi="Calibri"/>
                <w:iCs/>
                <w:sz w:val="20"/>
                <w:szCs w:val="20"/>
              </w:rPr>
            </w:pPr>
          </w:p>
        </w:tc>
      </w:tr>
      <w:tr w:rsidR="008356EA" w:rsidRPr="00EF18FC" w14:paraId="19480592" w14:textId="77777777">
        <w:tc>
          <w:tcPr>
            <w:tcW w:w="3306" w:type="dxa"/>
            <w:shd w:val="clear" w:color="auto" w:fill="DDD9C3"/>
          </w:tcPr>
          <w:p w14:paraId="55258463" w14:textId="77777777" w:rsidR="008356EA" w:rsidRPr="00705AAD" w:rsidRDefault="008356EA">
            <w:pPr>
              <w:jc w:val="right"/>
              <w:rPr>
                <w:rFonts w:ascii="Calibri" w:hAnsi="Calibri" w:cs="Arial"/>
                <w:i/>
                <w:sz w:val="16"/>
                <w:szCs w:val="16"/>
              </w:rPr>
            </w:pPr>
            <w:r w:rsidRPr="00705AAD">
              <w:rPr>
                <w:rFonts w:ascii="Calibri" w:hAnsi="Calibri" w:cs="Arial"/>
                <w:b/>
                <w:sz w:val="20"/>
                <w:szCs w:val="20"/>
              </w:rPr>
              <w:t>ΧΡΗΣΗ ΤΕΧΝΟΛΟΓΙΩΝ ΠΛΗΡΟΦΟΡΙΑΣ ΚΑΙ ΕΠΙΚΟΙΝΩΝΙΩΝ</w:t>
            </w:r>
            <w:r w:rsidRPr="00705AAD">
              <w:rPr>
                <w:rFonts w:ascii="Calibri" w:hAnsi="Calibri" w:cs="Arial"/>
                <w:b/>
                <w:sz w:val="20"/>
                <w:szCs w:val="20"/>
              </w:rPr>
              <w:br/>
            </w:r>
            <w:r w:rsidRPr="00705AAD">
              <w:rPr>
                <w:rFonts w:ascii="Calibri" w:hAnsi="Calibri" w:cs="Arial"/>
                <w:i/>
                <w:sz w:val="16"/>
                <w:szCs w:val="16"/>
              </w:rPr>
              <w:t>Χρήση Τ.Π.Ε. στη Διδασκαλία, στην Εργαστηριακή Εκπαίδευση, στην Επικοινωνία με τους φοιτητές</w:t>
            </w:r>
          </w:p>
        </w:tc>
        <w:tc>
          <w:tcPr>
            <w:tcW w:w="5166" w:type="dxa"/>
          </w:tcPr>
          <w:p w14:paraId="04D3498F" w14:textId="77777777" w:rsidR="008356EA" w:rsidRDefault="008356EA">
            <w:pPr>
              <w:rPr>
                <w:rFonts w:ascii="Calibri" w:hAnsi="Calibri" w:cs="Arial"/>
                <w:b/>
                <w:sz w:val="20"/>
                <w:szCs w:val="20"/>
              </w:rPr>
            </w:pPr>
          </w:p>
          <w:p w14:paraId="43B9E636" w14:textId="344FEA9C" w:rsidR="004456B4" w:rsidRDefault="006E6AD8">
            <w:pPr>
              <w:rPr>
                <w:rFonts w:ascii="Calibri" w:hAnsi="Calibri" w:cs="Arial"/>
                <w:b/>
                <w:sz w:val="20"/>
                <w:szCs w:val="20"/>
              </w:rPr>
            </w:pPr>
            <w:r w:rsidRPr="00F8491F">
              <w:rPr>
                <w:rFonts w:ascii="Calibri" w:hAnsi="Calibri"/>
                <w:iCs/>
                <w:sz w:val="22"/>
                <w:szCs w:val="22"/>
              </w:rPr>
              <w:t>Χρήση Τ.Π.Ε. στη Διδασκαλία, στην Επικοινωνία με τους φοιτητές, στην προετοιμασία και παρουσίαση αυτονομης εργασίας από κάθε φοιτητ</w:t>
            </w:r>
            <w:r>
              <w:rPr>
                <w:rFonts w:ascii="Calibri" w:hAnsi="Calibri"/>
                <w:iCs/>
                <w:sz w:val="22"/>
                <w:szCs w:val="22"/>
              </w:rPr>
              <w:t>ή.</w:t>
            </w:r>
          </w:p>
          <w:p w14:paraId="1B54A4EE" w14:textId="3B251D72" w:rsidR="004456B4" w:rsidRPr="008B719A" w:rsidRDefault="004456B4">
            <w:pPr>
              <w:rPr>
                <w:rFonts w:ascii="Calibri" w:hAnsi="Calibri" w:cs="Arial"/>
                <w:b/>
                <w:sz w:val="20"/>
                <w:szCs w:val="20"/>
              </w:rPr>
            </w:pPr>
          </w:p>
        </w:tc>
      </w:tr>
      <w:tr w:rsidR="008356EA" w:rsidRPr="00705AAD" w14:paraId="5D06782A" w14:textId="77777777">
        <w:tc>
          <w:tcPr>
            <w:tcW w:w="3306" w:type="dxa"/>
            <w:shd w:val="clear" w:color="auto" w:fill="DDD9C3"/>
          </w:tcPr>
          <w:p w14:paraId="7B0A73F9" w14:textId="77777777" w:rsidR="008356EA" w:rsidRPr="00705AAD" w:rsidRDefault="008356EA">
            <w:pPr>
              <w:jc w:val="right"/>
              <w:rPr>
                <w:rFonts w:ascii="Calibri" w:hAnsi="Calibri" w:cs="Arial"/>
                <w:b/>
                <w:sz w:val="20"/>
                <w:szCs w:val="20"/>
              </w:rPr>
            </w:pPr>
            <w:r w:rsidRPr="00705AAD">
              <w:rPr>
                <w:rFonts w:ascii="Calibri" w:hAnsi="Calibri" w:cs="Arial"/>
                <w:b/>
                <w:sz w:val="20"/>
                <w:szCs w:val="20"/>
              </w:rPr>
              <w:t>ΟΡΓΑΝΩΣΗ ΔΙΔΑΣΚΑΛΙΑΣ</w:t>
            </w:r>
          </w:p>
          <w:p w14:paraId="5B1011AA" w14:textId="77777777" w:rsidR="008356EA" w:rsidRPr="00705AAD" w:rsidRDefault="008356EA">
            <w:pPr>
              <w:jc w:val="both"/>
              <w:rPr>
                <w:rFonts w:ascii="Calibri" w:hAnsi="Calibri" w:cs="Arial"/>
                <w:i/>
                <w:sz w:val="16"/>
                <w:szCs w:val="16"/>
              </w:rPr>
            </w:pPr>
            <w:r w:rsidRPr="00705AAD">
              <w:rPr>
                <w:rFonts w:ascii="Calibri" w:hAnsi="Calibri" w:cs="Arial"/>
                <w:i/>
                <w:sz w:val="16"/>
                <w:szCs w:val="16"/>
              </w:rPr>
              <w:t>Περιγράφονται αναλυτικά ο τρόπος και μέθοδοι διδασκαλίας.</w:t>
            </w:r>
          </w:p>
          <w:p w14:paraId="12828A7E" w14:textId="77777777" w:rsidR="008356EA" w:rsidRPr="00705AAD" w:rsidRDefault="008356EA">
            <w:pPr>
              <w:jc w:val="both"/>
              <w:rPr>
                <w:rFonts w:ascii="Calibri" w:hAnsi="Calibri" w:cs="Arial"/>
                <w:i/>
                <w:sz w:val="16"/>
                <w:szCs w:val="16"/>
              </w:rPr>
            </w:pPr>
            <w:r w:rsidRPr="00705AAD">
              <w:rPr>
                <w:rFonts w:ascii="Calibri" w:hAnsi="Calibri" w:cs="Arial"/>
                <w:i/>
                <w:sz w:val="16"/>
                <w:szCs w:val="16"/>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r w:rsidRPr="00245FA4">
              <w:rPr>
                <w:rFonts w:ascii="Calibri" w:hAnsi="Calibri" w:cs="Arial"/>
                <w:i/>
                <w:sz w:val="16"/>
                <w:szCs w:val="16"/>
              </w:rPr>
              <w:t>Διαδραστική</w:t>
            </w:r>
            <w:r w:rsidRPr="00705AAD">
              <w:rPr>
                <w:rFonts w:ascii="Calibri" w:hAnsi="Calibri" w:cs="Arial"/>
                <w:i/>
                <w:sz w:val="16"/>
                <w:szCs w:val="16"/>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rPr>
              <w:t>), Συγγραφή εργασίας / εργασιών, Καλλιτεχνική δημιουργία, κ.λπ.</w:t>
            </w:r>
          </w:p>
          <w:p w14:paraId="3507AE2F" w14:textId="77777777" w:rsidR="008356EA" w:rsidRPr="00705AAD" w:rsidRDefault="008356EA">
            <w:pPr>
              <w:jc w:val="both"/>
              <w:rPr>
                <w:rFonts w:ascii="Calibri" w:hAnsi="Calibri" w:cs="Arial"/>
                <w:i/>
                <w:sz w:val="16"/>
                <w:szCs w:val="16"/>
              </w:rPr>
            </w:pPr>
          </w:p>
          <w:p w14:paraId="02B21393" w14:textId="77777777" w:rsidR="008356EA" w:rsidRPr="008356EA" w:rsidRDefault="008356EA">
            <w:pPr>
              <w:jc w:val="both"/>
              <w:rPr>
                <w:rFonts w:asciiTheme="minorHAnsi" w:hAnsiTheme="minorHAnsi" w:cs="Arial"/>
                <w:i/>
                <w:sz w:val="16"/>
                <w:szCs w:val="16"/>
              </w:rPr>
            </w:pPr>
            <w:r w:rsidRPr="008356EA">
              <w:rPr>
                <w:rFonts w:asciiTheme="minorHAnsi" w:hAnsiTheme="minorHAnsi"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8356EA" w:rsidRPr="00705AAD" w14:paraId="6C55F54A" w14:textId="77777777">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04A5A15C" w14:textId="77777777" w:rsidR="008356EA" w:rsidRPr="00480EE8" w:rsidRDefault="008356EA">
                  <w:pPr>
                    <w:jc w:val="center"/>
                    <w:rPr>
                      <w:rFonts w:ascii="Calibri" w:hAnsi="Calibri" w:cs="Arial"/>
                      <w:b/>
                      <w:i/>
                      <w:sz w:val="20"/>
                      <w:szCs w:val="20"/>
                    </w:rPr>
                  </w:pPr>
                  <w:r w:rsidRPr="00480EE8">
                    <w:rPr>
                      <w:rFonts w:ascii="Calibri" w:hAnsi="Calibri"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612BE751" w14:textId="77777777" w:rsidR="008356EA" w:rsidRPr="00480EE8" w:rsidRDefault="008356EA">
                  <w:pPr>
                    <w:jc w:val="center"/>
                    <w:rPr>
                      <w:rFonts w:ascii="Calibri" w:hAnsi="Calibri" w:cs="Arial"/>
                      <w:b/>
                      <w:i/>
                      <w:sz w:val="20"/>
                      <w:szCs w:val="20"/>
                    </w:rPr>
                  </w:pPr>
                  <w:r w:rsidRPr="00480EE8">
                    <w:rPr>
                      <w:rFonts w:ascii="Calibri" w:hAnsi="Calibri" w:cs="Arial"/>
                      <w:b/>
                      <w:i/>
                      <w:sz w:val="20"/>
                      <w:szCs w:val="20"/>
                    </w:rPr>
                    <w:t>Φόρτος Εργασίας Εξαμήνου</w:t>
                  </w:r>
                </w:p>
              </w:tc>
            </w:tr>
            <w:tr w:rsidR="006E6AD8" w:rsidRPr="00705AAD" w14:paraId="75767679" w14:textId="77777777">
              <w:tc>
                <w:tcPr>
                  <w:tcW w:w="2467" w:type="dxa"/>
                  <w:tcBorders>
                    <w:top w:val="single" w:sz="4" w:space="0" w:color="auto"/>
                    <w:left w:val="single" w:sz="4" w:space="0" w:color="auto"/>
                    <w:bottom w:val="single" w:sz="4" w:space="0" w:color="auto"/>
                    <w:right w:val="single" w:sz="4" w:space="0" w:color="auto"/>
                  </w:tcBorders>
                </w:tcPr>
                <w:p w14:paraId="38B017DC" w14:textId="0E5076AC" w:rsidR="006E6AD8" w:rsidRPr="00770B22" w:rsidRDefault="006E6AD8" w:rsidP="006E6AD8">
                  <w:pPr>
                    <w:jc w:val="both"/>
                    <w:rPr>
                      <w:rFonts w:asciiTheme="minorHAnsi" w:hAnsiTheme="minorHAnsi" w:cstheme="minorHAnsi"/>
                      <w:color w:val="000000" w:themeColor="text1"/>
                      <w:sz w:val="20"/>
                      <w:szCs w:val="20"/>
                    </w:rPr>
                  </w:pPr>
                  <w:r w:rsidRPr="00770B22">
                    <w:rPr>
                      <w:rFonts w:asciiTheme="minorHAnsi" w:hAnsiTheme="minorHAnsi" w:cstheme="minorHAnsi"/>
                      <w:color w:val="000000" w:themeColor="text1"/>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14:paraId="5690360D" w14:textId="0608A633" w:rsidR="006E6AD8" w:rsidRPr="00770B22" w:rsidRDefault="006E6AD8" w:rsidP="006E6AD8">
                  <w:pPr>
                    <w:jc w:val="center"/>
                    <w:rPr>
                      <w:rFonts w:asciiTheme="minorHAnsi" w:hAnsiTheme="minorHAnsi" w:cstheme="minorHAnsi"/>
                      <w:color w:val="000000" w:themeColor="text1"/>
                      <w:sz w:val="20"/>
                      <w:szCs w:val="20"/>
                    </w:rPr>
                  </w:pPr>
                  <w:r w:rsidRPr="00770B22">
                    <w:rPr>
                      <w:rFonts w:asciiTheme="minorHAnsi" w:hAnsiTheme="minorHAnsi" w:cstheme="minorHAnsi"/>
                      <w:color w:val="000000" w:themeColor="text1"/>
                      <w:sz w:val="20"/>
                      <w:szCs w:val="20"/>
                    </w:rPr>
                    <w:t>40</w:t>
                  </w:r>
                </w:p>
              </w:tc>
            </w:tr>
            <w:tr w:rsidR="006E6AD8" w:rsidRPr="00705AAD" w14:paraId="2CA29D7B" w14:textId="77777777">
              <w:tc>
                <w:tcPr>
                  <w:tcW w:w="2467" w:type="dxa"/>
                  <w:tcBorders>
                    <w:top w:val="single" w:sz="4" w:space="0" w:color="auto"/>
                    <w:left w:val="single" w:sz="4" w:space="0" w:color="auto"/>
                    <w:bottom w:val="single" w:sz="4" w:space="0" w:color="auto"/>
                    <w:right w:val="single" w:sz="4" w:space="0" w:color="auto"/>
                  </w:tcBorders>
                </w:tcPr>
                <w:p w14:paraId="54AC2B34" w14:textId="14DC948C" w:rsidR="006E6AD8" w:rsidRPr="00770B22" w:rsidRDefault="006E6AD8" w:rsidP="006E6AD8">
                  <w:pPr>
                    <w:jc w:val="both"/>
                    <w:rPr>
                      <w:rFonts w:asciiTheme="minorHAnsi" w:hAnsiTheme="minorHAnsi" w:cstheme="minorHAnsi"/>
                      <w:color w:val="000000" w:themeColor="text1"/>
                      <w:sz w:val="20"/>
                      <w:szCs w:val="20"/>
                    </w:rPr>
                  </w:pPr>
                  <w:r w:rsidRPr="00770B22">
                    <w:rPr>
                      <w:rFonts w:asciiTheme="minorHAnsi" w:hAnsiTheme="minorHAnsi" w:cstheme="minorHAnsi"/>
                      <w:color w:val="000000" w:themeColor="text1"/>
                      <w:sz w:val="20"/>
                      <w:szCs w:val="20"/>
                    </w:rPr>
                    <w:t xml:space="preserve">Ασκήσεις Πράξης που εστιάζουν στην εφαρμογή μεθοδολογιών και ανάλυση μελετών περίπτωσης </w:t>
                  </w:r>
                </w:p>
              </w:tc>
              <w:tc>
                <w:tcPr>
                  <w:tcW w:w="2468" w:type="dxa"/>
                  <w:tcBorders>
                    <w:top w:val="single" w:sz="4" w:space="0" w:color="auto"/>
                    <w:left w:val="single" w:sz="4" w:space="0" w:color="auto"/>
                    <w:bottom w:val="single" w:sz="4" w:space="0" w:color="auto"/>
                    <w:right w:val="single" w:sz="4" w:space="0" w:color="auto"/>
                  </w:tcBorders>
                </w:tcPr>
                <w:p w14:paraId="6C023B1C" w14:textId="1BD415D1" w:rsidR="006E6AD8" w:rsidRPr="00770B22" w:rsidRDefault="00770B22" w:rsidP="006E6AD8">
                  <w:pPr>
                    <w:jc w:val="center"/>
                    <w:rPr>
                      <w:rFonts w:asciiTheme="minorHAnsi" w:hAnsiTheme="minorHAnsi" w:cstheme="minorHAnsi"/>
                      <w:color w:val="000000" w:themeColor="text1"/>
                      <w:sz w:val="20"/>
                      <w:szCs w:val="20"/>
                    </w:rPr>
                  </w:pPr>
                  <w:r w:rsidRPr="00770B22">
                    <w:rPr>
                      <w:rFonts w:asciiTheme="minorHAnsi" w:hAnsiTheme="minorHAnsi" w:cstheme="minorHAnsi"/>
                      <w:color w:val="000000" w:themeColor="text1"/>
                      <w:sz w:val="20"/>
                      <w:szCs w:val="20"/>
                      <w:lang w:val="en-US"/>
                    </w:rPr>
                    <w:t>3</w:t>
                  </w:r>
                  <w:r w:rsidR="006E6AD8" w:rsidRPr="00770B22">
                    <w:rPr>
                      <w:rFonts w:asciiTheme="minorHAnsi" w:hAnsiTheme="minorHAnsi" w:cstheme="minorHAnsi"/>
                      <w:color w:val="000000" w:themeColor="text1"/>
                      <w:sz w:val="20"/>
                      <w:szCs w:val="20"/>
                    </w:rPr>
                    <w:t>0</w:t>
                  </w:r>
                </w:p>
              </w:tc>
            </w:tr>
            <w:tr w:rsidR="006E6AD8" w:rsidRPr="00314999" w14:paraId="45D68086" w14:textId="77777777">
              <w:tc>
                <w:tcPr>
                  <w:tcW w:w="2467" w:type="dxa"/>
                  <w:tcBorders>
                    <w:top w:val="single" w:sz="4" w:space="0" w:color="auto"/>
                    <w:left w:val="single" w:sz="4" w:space="0" w:color="auto"/>
                    <w:bottom w:val="single" w:sz="4" w:space="0" w:color="auto"/>
                    <w:right w:val="single" w:sz="4" w:space="0" w:color="auto"/>
                  </w:tcBorders>
                </w:tcPr>
                <w:p w14:paraId="5CABF36C" w14:textId="34989EB2" w:rsidR="006E6AD8" w:rsidRPr="00770B22" w:rsidRDefault="006E6AD8" w:rsidP="006E6AD8">
                  <w:pPr>
                    <w:jc w:val="both"/>
                    <w:rPr>
                      <w:rFonts w:asciiTheme="minorHAnsi" w:hAnsiTheme="minorHAnsi" w:cstheme="minorHAnsi"/>
                      <w:color w:val="000000" w:themeColor="text1"/>
                      <w:sz w:val="20"/>
                      <w:szCs w:val="20"/>
                    </w:rPr>
                  </w:pPr>
                  <w:r w:rsidRPr="00770B22">
                    <w:rPr>
                      <w:rFonts w:asciiTheme="minorHAnsi" w:hAnsiTheme="minorHAnsi" w:cstheme="minorHAnsi"/>
                      <w:color w:val="000000" w:themeColor="text1"/>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14:paraId="4BA64CA0" w14:textId="1BC6649E" w:rsidR="006E6AD8" w:rsidRPr="00770B22" w:rsidRDefault="00770B22" w:rsidP="006E6AD8">
                  <w:pPr>
                    <w:jc w:val="center"/>
                    <w:rPr>
                      <w:rFonts w:asciiTheme="minorHAnsi" w:hAnsiTheme="minorHAnsi" w:cstheme="minorHAnsi"/>
                      <w:color w:val="000000" w:themeColor="text1"/>
                      <w:sz w:val="20"/>
                      <w:szCs w:val="20"/>
                    </w:rPr>
                  </w:pPr>
                  <w:r w:rsidRPr="00770B22">
                    <w:rPr>
                      <w:rFonts w:asciiTheme="minorHAnsi" w:hAnsiTheme="minorHAnsi" w:cstheme="minorHAnsi"/>
                      <w:color w:val="000000" w:themeColor="text1"/>
                      <w:sz w:val="20"/>
                      <w:szCs w:val="20"/>
                      <w:lang w:val="en-US"/>
                    </w:rPr>
                    <w:t>3</w:t>
                  </w:r>
                  <w:r w:rsidR="006E6AD8" w:rsidRPr="00770B22">
                    <w:rPr>
                      <w:rFonts w:asciiTheme="minorHAnsi" w:hAnsiTheme="minorHAnsi" w:cstheme="minorHAnsi"/>
                      <w:color w:val="000000" w:themeColor="text1"/>
                      <w:sz w:val="20"/>
                      <w:szCs w:val="20"/>
                    </w:rPr>
                    <w:t>0</w:t>
                  </w:r>
                </w:p>
              </w:tc>
            </w:tr>
            <w:tr w:rsidR="006E6AD8" w:rsidRPr="00314999" w14:paraId="704CA03C" w14:textId="77777777">
              <w:tc>
                <w:tcPr>
                  <w:tcW w:w="2467" w:type="dxa"/>
                  <w:tcBorders>
                    <w:top w:val="single" w:sz="4" w:space="0" w:color="auto"/>
                    <w:left w:val="single" w:sz="4" w:space="0" w:color="auto"/>
                    <w:bottom w:val="single" w:sz="4" w:space="0" w:color="auto"/>
                    <w:right w:val="single" w:sz="4" w:space="0" w:color="auto"/>
                  </w:tcBorders>
                </w:tcPr>
                <w:p w14:paraId="510D6BD2" w14:textId="379945BF" w:rsidR="006E6AD8" w:rsidRPr="00770B22" w:rsidRDefault="006E6AD8" w:rsidP="006E6AD8">
                  <w:pPr>
                    <w:jc w:val="both"/>
                    <w:rPr>
                      <w:rFonts w:asciiTheme="minorHAnsi" w:hAnsiTheme="minorHAnsi" w:cstheme="minorHAnsi"/>
                      <w:color w:val="000000" w:themeColor="text1"/>
                      <w:sz w:val="20"/>
                      <w:szCs w:val="20"/>
                    </w:rPr>
                  </w:pPr>
                </w:p>
              </w:tc>
              <w:tc>
                <w:tcPr>
                  <w:tcW w:w="2468" w:type="dxa"/>
                  <w:tcBorders>
                    <w:top w:val="single" w:sz="4" w:space="0" w:color="auto"/>
                    <w:left w:val="single" w:sz="4" w:space="0" w:color="auto"/>
                    <w:bottom w:val="single" w:sz="4" w:space="0" w:color="auto"/>
                    <w:right w:val="single" w:sz="4" w:space="0" w:color="auto"/>
                  </w:tcBorders>
                </w:tcPr>
                <w:p w14:paraId="0AEE3AA6" w14:textId="138DA11B" w:rsidR="006E6AD8" w:rsidRPr="00770B22" w:rsidRDefault="006E6AD8" w:rsidP="006E6AD8">
                  <w:pPr>
                    <w:jc w:val="center"/>
                    <w:rPr>
                      <w:rFonts w:asciiTheme="minorHAnsi" w:hAnsiTheme="minorHAnsi" w:cstheme="minorHAnsi"/>
                      <w:color w:val="000000" w:themeColor="text1"/>
                      <w:sz w:val="20"/>
                      <w:szCs w:val="20"/>
                    </w:rPr>
                  </w:pPr>
                </w:p>
              </w:tc>
            </w:tr>
            <w:tr w:rsidR="006E6AD8" w:rsidRPr="00705AAD" w14:paraId="7E361C32" w14:textId="77777777">
              <w:tc>
                <w:tcPr>
                  <w:tcW w:w="2467" w:type="dxa"/>
                  <w:tcBorders>
                    <w:top w:val="single" w:sz="4" w:space="0" w:color="auto"/>
                    <w:left w:val="single" w:sz="4" w:space="0" w:color="auto"/>
                    <w:bottom w:val="single" w:sz="4" w:space="0" w:color="auto"/>
                    <w:right w:val="single" w:sz="4" w:space="0" w:color="auto"/>
                  </w:tcBorders>
                </w:tcPr>
                <w:p w14:paraId="019CEA2C" w14:textId="69647E9E" w:rsidR="006E6AD8" w:rsidRPr="00770B22" w:rsidRDefault="006E6AD8" w:rsidP="006E6AD8">
                  <w:pPr>
                    <w:rPr>
                      <w:rFonts w:asciiTheme="minorHAnsi" w:hAnsiTheme="minorHAnsi" w:cstheme="minorHAnsi"/>
                      <w:color w:val="000000" w:themeColor="text1"/>
                      <w:sz w:val="20"/>
                      <w:szCs w:val="20"/>
                    </w:rPr>
                  </w:pPr>
                </w:p>
              </w:tc>
              <w:tc>
                <w:tcPr>
                  <w:tcW w:w="2468" w:type="dxa"/>
                  <w:tcBorders>
                    <w:top w:val="single" w:sz="4" w:space="0" w:color="auto"/>
                    <w:left w:val="single" w:sz="4" w:space="0" w:color="auto"/>
                    <w:bottom w:val="single" w:sz="4" w:space="0" w:color="auto"/>
                    <w:right w:val="single" w:sz="4" w:space="0" w:color="auto"/>
                  </w:tcBorders>
                </w:tcPr>
                <w:p w14:paraId="7BD03960" w14:textId="66F53E50" w:rsidR="006E6AD8" w:rsidRPr="00770B22" w:rsidRDefault="006E6AD8" w:rsidP="006E6AD8">
                  <w:pPr>
                    <w:jc w:val="center"/>
                    <w:rPr>
                      <w:rFonts w:asciiTheme="minorHAnsi" w:hAnsiTheme="minorHAnsi" w:cstheme="minorHAnsi"/>
                      <w:color w:val="000000" w:themeColor="text1"/>
                      <w:sz w:val="20"/>
                      <w:szCs w:val="20"/>
                    </w:rPr>
                  </w:pPr>
                </w:p>
              </w:tc>
            </w:tr>
            <w:tr w:rsidR="006E6AD8" w:rsidRPr="00705AAD" w14:paraId="644B2240" w14:textId="77777777">
              <w:tc>
                <w:tcPr>
                  <w:tcW w:w="2467" w:type="dxa"/>
                  <w:tcBorders>
                    <w:top w:val="single" w:sz="4" w:space="0" w:color="auto"/>
                    <w:left w:val="single" w:sz="4" w:space="0" w:color="auto"/>
                    <w:bottom w:val="single" w:sz="4" w:space="0" w:color="auto"/>
                    <w:right w:val="single" w:sz="4" w:space="0" w:color="auto"/>
                  </w:tcBorders>
                </w:tcPr>
                <w:p w14:paraId="645E088F" w14:textId="77777777" w:rsidR="006E6AD8" w:rsidRPr="00770B22" w:rsidRDefault="006E6AD8" w:rsidP="006E6AD8">
                  <w:pPr>
                    <w:rPr>
                      <w:rFonts w:asciiTheme="minorHAnsi" w:hAnsiTheme="minorHAnsi" w:cstheme="minorHAnsi"/>
                      <w:b/>
                      <w:color w:val="000000" w:themeColor="text1"/>
                      <w:sz w:val="20"/>
                      <w:szCs w:val="20"/>
                    </w:rPr>
                  </w:pPr>
                  <w:r w:rsidRPr="00770B22">
                    <w:rPr>
                      <w:rFonts w:asciiTheme="minorHAnsi" w:hAnsiTheme="minorHAnsi" w:cstheme="minorHAnsi"/>
                      <w:b/>
                      <w:color w:val="000000" w:themeColor="text1"/>
                      <w:sz w:val="20"/>
                      <w:szCs w:val="20"/>
                    </w:rPr>
                    <w:t xml:space="preserve">Σύνολο Μαθήματος </w:t>
                  </w:r>
                </w:p>
                <w:p w14:paraId="7CE4AD5C" w14:textId="0916A3D8" w:rsidR="006E6AD8" w:rsidRPr="00770B22" w:rsidRDefault="006E6AD8" w:rsidP="006E6AD8">
                  <w:pPr>
                    <w:rPr>
                      <w:rFonts w:asciiTheme="minorHAnsi" w:hAnsiTheme="minorHAnsi" w:cstheme="minorHAnsi"/>
                      <w:color w:val="000000" w:themeColor="text1"/>
                      <w:sz w:val="20"/>
                      <w:szCs w:val="20"/>
                      <w:lang w:val="en-US"/>
                    </w:rPr>
                  </w:pPr>
                </w:p>
              </w:tc>
              <w:tc>
                <w:tcPr>
                  <w:tcW w:w="2468" w:type="dxa"/>
                  <w:tcBorders>
                    <w:top w:val="single" w:sz="4" w:space="0" w:color="auto"/>
                    <w:left w:val="single" w:sz="4" w:space="0" w:color="auto"/>
                    <w:bottom w:val="single" w:sz="4" w:space="0" w:color="auto"/>
                    <w:right w:val="single" w:sz="4" w:space="0" w:color="auto"/>
                  </w:tcBorders>
                  <w:vAlign w:val="center"/>
                </w:tcPr>
                <w:p w14:paraId="6BDBA4B8" w14:textId="266B9A99" w:rsidR="006E6AD8" w:rsidRPr="00770B22" w:rsidRDefault="006E6AD8" w:rsidP="006E6AD8">
                  <w:pPr>
                    <w:jc w:val="center"/>
                    <w:rPr>
                      <w:rFonts w:asciiTheme="minorHAnsi" w:hAnsiTheme="minorHAnsi" w:cstheme="minorHAnsi"/>
                      <w:b/>
                      <w:color w:val="000000" w:themeColor="text1"/>
                      <w:sz w:val="20"/>
                      <w:szCs w:val="20"/>
                    </w:rPr>
                  </w:pPr>
                  <w:r w:rsidRPr="00770B22">
                    <w:rPr>
                      <w:rFonts w:asciiTheme="minorHAnsi" w:hAnsiTheme="minorHAnsi" w:cstheme="minorHAnsi"/>
                      <w:b/>
                      <w:color w:val="000000" w:themeColor="text1"/>
                      <w:sz w:val="20"/>
                      <w:szCs w:val="20"/>
                    </w:rPr>
                    <w:t>100</w:t>
                  </w:r>
                </w:p>
              </w:tc>
            </w:tr>
          </w:tbl>
          <w:p w14:paraId="316DD162" w14:textId="77777777" w:rsidR="008356EA" w:rsidRPr="00705AAD" w:rsidRDefault="008356EA">
            <w:pPr>
              <w:rPr>
                <w:rFonts w:ascii="Tahoma" w:hAnsi="Tahoma" w:cs="Tahoma"/>
              </w:rPr>
            </w:pPr>
          </w:p>
        </w:tc>
      </w:tr>
      <w:tr w:rsidR="008356EA" w:rsidRPr="00EF18FC" w14:paraId="097984CE" w14:textId="77777777">
        <w:tc>
          <w:tcPr>
            <w:tcW w:w="3306" w:type="dxa"/>
          </w:tcPr>
          <w:p w14:paraId="5C3CBBBF" w14:textId="77777777" w:rsidR="008356EA" w:rsidRPr="00705AAD" w:rsidRDefault="008356EA">
            <w:pPr>
              <w:jc w:val="right"/>
              <w:rPr>
                <w:rFonts w:ascii="Calibri" w:hAnsi="Calibri" w:cs="Arial"/>
                <w:b/>
                <w:sz w:val="20"/>
                <w:szCs w:val="20"/>
              </w:rPr>
            </w:pPr>
            <w:r w:rsidRPr="00705AAD">
              <w:rPr>
                <w:rFonts w:ascii="Calibri" w:hAnsi="Calibri" w:cs="Arial"/>
                <w:b/>
                <w:sz w:val="20"/>
                <w:szCs w:val="20"/>
              </w:rPr>
              <w:t xml:space="preserve">ΑΞΙΟΛΟΓΗΣΗ ΦΟΙΤΗΤΩΝ </w:t>
            </w:r>
          </w:p>
          <w:p w14:paraId="20FB7C15" w14:textId="77777777" w:rsidR="008356EA" w:rsidRPr="00705AAD" w:rsidRDefault="008356EA">
            <w:pPr>
              <w:jc w:val="both"/>
              <w:rPr>
                <w:rFonts w:ascii="Calibri" w:hAnsi="Calibri" w:cs="Arial"/>
                <w:i/>
                <w:sz w:val="16"/>
                <w:szCs w:val="16"/>
              </w:rPr>
            </w:pPr>
            <w:r w:rsidRPr="00705AAD">
              <w:rPr>
                <w:rFonts w:ascii="Calibri" w:hAnsi="Calibri" w:cs="Arial"/>
                <w:i/>
                <w:sz w:val="16"/>
                <w:szCs w:val="16"/>
              </w:rPr>
              <w:t>Περιγραφή της διαδικασίας αξιολόγησης</w:t>
            </w:r>
          </w:p>
          <w:p w14:paraId="6AD40878" w14:textId="77777777" w:rsidR="008356EA" w:rsidRPr="00705AAD" w:rsidRDefault="008356EA">
            <w:pPr>
              <w:jc w:val="both"/>
              <w:rPr>
                <w:rFonts w:ascii="Calibri" w:hAnsi="Calibri" w:cs="Arial"/>
                <w:i/>
                <w:sz w:val="16"/>
                <w:szCs w:val="16"/>
              </w:rPr>
            </w:pPr>
          </w:p>
          <w:p w14:paraId="6355D170" w14:textId="77777777" w:rsidR="008356EA" w:rsidRPr="00705AAD" w:rsidRDefault="008356EA">
            <w:pPr>
              <w:jc w:val="both"/>
              <w:rPr>
                <w:rFonts w:ascii="Calibri" w:hAnsi="Calibri" w:cs="Arial"/>
                <w:i/>
                <w:sz w:val="16"/>
                <w:szCs w:val="16"/>
              </w:rPr>
            </w:pPr>
            <w:r w:rsidRPr="00705AAD">
              <w:rPr>
                <w:rFonts w:ascii="Calibri" w:hAnsi="Calibri"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6E509A9D" w14:textId="77777777" w:rsidR="008356EA" w:rsidRPr="00705AAD" w:rsidRDefault="008356EA">
            <w:pPr>
              <w:jc w:val="both"/>
              <w:rPr>
                <w:rFonts w:ascii="Calibri" w:hAnsi="Calibri" w:cs="Arial"/>
                <w:i/>
                <w:sz w:val="16"/>
                <w:szCs w:val="16"/>
              </w:rPr>
            </w:pPr>
          </w:p>
          <w:p w14:paraId="25486C94" w14:textId="77777777" w:rsidR="008356EA" w:rsidRPr="00705AAD" w:rsidRDefault="008356EA">
            <w:pPr>
              <w:jc w:val="both"/>
              <w:rPr>
                <w:rFonts w:ascii="Calibri" w:hAnsi="Calibri" w:cs="Arial"/>
                <w:i/>
                <w:sz w:val="16"/>
                <w:szCs w:val="16"/>
              </w:rPr>
            </w:pPr>
            <w:r w:rsidRPr="00705AAD">
              <w:rPr>
                <w:rFonts w:ascii="Calibri" w:hAnsi="Calibri"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14:paraId="667A20D6" w14:textId="77777777" w:rsidR="00314999" w:rsidRPr="00770B22" w:rsidRDefault="00314999" w:rsidP="00314999">
            <w:pPr>
              <w:jc w:val="both"/>
              <w:rPr>
                <w:rFonts w:asciiTheme="minorHAnsi" w:eastAsia="Arial Unicode MS" w:hAnsiTheme="minorHAnsi" w:cstheme="minorHAnsi"/>
                <w:color w:val="000000" w:themeColor="text1"/>
                <w:sz w:val="20"/>
                <w:szCs w:val="20"/>
              </w:rPr>
            </w:pPr>
          </w:p>
          <w:p w14:paraId="764A9EFC" w14:textId="77777777" w:rsidR="00314999" w:rsidRPr="00770B22" w:rsidRDefault="00314999" w:rsidP="00314999">
            <w:pPr>
              <w:jc w:val="both"/>
              <w:rPr>
                <w:rFonts w:asciiTheme="minorHAnsi" w:eastAsia="Arial Unicode MS" w:hAnsiTheme="minorHAnsi" w:cstheme="minorHAnsi"/>
                <w:color w:val="000000" w:themeColor="text1"/>
                <w:sz w:val="20"/>
                <w:szCs w:val="20"/>
              </w:rPr>
            </w:pPr>
          </w:p>
          <w:p w14:paraId="53F5BECB" w14:textId="36714DB2" w:rsidR="00770B22" w:rsidRPr="00770B22" w:rsidRDefault="00770B22" w:rsidP="00770B22">
            <w:pPr>
              <w:rPr>
                <w:rFonts w:ascii="Calibri" w:hAnsi="Calibri" w:cs="Arial"/>
                <w:color w:val="000000" w:themeColor="text1"/>
              </w:rPr>
            </w:pPr>
            <w:r w:rsidRPr="00770B22">
              <w:rPr>
                <w:rFonts w:ascii="Calibri" w:hAnsi="Calibri" w:cs="Arial"/>
                <w:color w:val="000000" w:themeColor="text1"/>
                <w:sz w:val="22"/>
                <w:szCs w:val="22"/>
              </w:rPr>
              <w:t>Η γλωσσα αξιολόγησης είναι η ελληνική.</w:t>
            </w:r>
          </w:p>
          <w:p w14:paraId="40B561E6" w14:textId="0A3DE79A" w:rsidR="008356EA" w:rsidRPr="00E57C90" w:rsidRDefault="00770B22" w:rsidP="00E57C90">
            <w:pPr>
              <w:rPr>
                <w:rFonts w:ascii="Calibri" w:hAnsi="Calibri"/>
                <w:iCs/>
                <w:color w:val="000000" w:themeColor="text1"/>
                <w:sz w:val="22"/>
                <w:szCs w:val="22"/>
              </w:rPr>
            </w:pPr>
            <w:r w:rsidRPr="00770B22">
              <w:rPr>
                <w:rFonts w:ascii="Calibri" w:hAnsi="Calibri"/>
                <w:iCs/>
                <w:color w:val="000000" w:themeColor="text1"/>
                <w:sz w:val="22"/>
                <w:szCs w:val="22"/>
              </w:rPr>
              <w:t>Δοκιμασία Πολλαπλής Επιλογής</w:t>
            </w:r>
            <w:r w:rsidRPr="00770B22">
              <w:rPr>
                <w:rFonts w:ascii="Calibri" w:hAnsi="Calibri"/>
                <w:iCs/>
                <w:color w:val="000000" w:themeColor="text1"/>
                <w:sz w:val="22"/>
                <w:szCs w:val="22"/>
                <w:lang w:val="en-US"/>
              </w:rPr>
              <w:t>.</w:t>
            </w:r>
          </w:p>
        </w:tc>
      </w:tr>
    </w:tbl>
    <w:p w14:paraId="6FE2D19E" w14:textId="77777777" w:rsidR="008356EA" w:rsidRPr="00705AAD" w:rsidRDefault="008356EA" w:rsidP="008356EA">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8356EA" w:rsidRPr="00F15E12" w14:paraId="72DF5DEA" w14:textId="77777777">
        <w:tc>
          <w:tcPr>
            <w:tcW w:w="8472" w:type="dxa"/>
          </w:tcPr>
          <w:p w14:paraId="6B9082EC" w14:textId="77777777" w:rsidR="008356EA" w:rsidRDefault="008356EA">
            <w:pPr>
              <w:jc w:val="both"/>
              <w:rPr>
                <w:rFonts w:asciiTheme="minorHAnsi" w:hAnsiTheme="minorHAnsi" w:cs="Calibri"/>
                <w:sz w:val="16"/>
                <w:szCs w:val="16"/>
                <w:lang w:val="en-US"/>
              </w:rPr>
            </w:pPr>
            <w:r w:rsidRPr="008B719A">
              <w:rPr>
                <w:rFonts w:asciiTheme="minorHAnsi" w:hAnsiTheme="minorHAnsi" w:cs="Arial"/>
                <w:i/>
                <w:sz w:val="16"/>
                <w:szCs w:val="16"/>
              </w:rPr>
              <w:t>-</w:t>
            </w:r>
            <w:r w:rsidRPr="008B719A">
              <w:rPr>
                <w:rFonts w:asciiTheme="minorHAnsi" w:hAnsiTheme="minorHAnsi" w:cs="Calibri"/>
                <w:sz w:val="16"/>
                <w:szCs w:val="16"/>
              </w:rPr>
              <w:t xml:space="preserve"> Υλικό διδασκαλίας – μελέτης</w:t>
            </w:r>
          </w:p>
          <w:p w14:paraId="32DB1251" w14:textId="77777777" w:rsidR="00770B22" w:rsidRPr="00770B22" w:rsidRDefault="00770B22">
            <w:pPr>
              <w:jc w:val="both"/>
              <w:rPr>
                <w:rFonts w:asciiTheme="minorHAnsi" w:hAnsiTheme="minorHAnsi" w:cs="Arial"/>
                <w:i/>
                <w:sz w:val="16"/>
                <w:szCs w:val="16"/>
                <w:lang w:val="en-US"/>
              </w:rPr>
            </w:pPr>
          </w:p>
          <w:p w14:paraId="189E2ED9" w14:textId="77777777" w:rsidR="00770B22" w:rsidRPr="00770B22" w:rsidRDefault="00770B22" w:rsidP="00770B22">
            <w:pPr>
              <w:pStyle w:val="Heading1"/>
              <w:spacing w:before="0" w:beforeAutospacing="0" w:after="0" w:afterAutospacing="0"/>
              <w:rPr>
                <w:rFonts w:asciiTheme="minorHAnsi" w:hAnsiTheme="minorHAnsi" w:cstheme="minorHAnsi"/>
                <w:b w:val="0"/>
                <w:bCs w:val="0"/>
                <w:color w:val="000000" w:themeColor="text1"/>
                <w:sz w:val="20"/>
                <w:szCs w:val="20"/>
                <w:lang w:val="en-US"/>
              </w:rPr>
            </w:pPr>
            <w:r w:rsidRPr="00770B22">
              <w:rPr>
                <w:rFonts w:asciiTheme="minorHAnsi" w:hAnsiTheme="minorHAnsi" w:cstheme="minorHAnsi"/>
                <w:b w:val="0"/>
                <w:bCs w:val="0"/>
                <w:color w:val="000000" w:themeColor="text1"/>
                <w:sz w:val="20"/>
                <w:szCs w:val="20"/>
                <w:lang w:val="en-US"/>
              </w:rPr>
              <w:t>•</w:t>
            </w:r>
            <w:r w:rsidRPr="00770B22">
              <w:rPr>
                <w:rFonts w:asciiTheme="minorHAnsi" w:hAnsiTheme="minorHAnsi" w:cstheme="minorHAnsi"/>
                <w:b w:val="0"/>
                <w:bCs w:val="0"/>
                <w:color w:val="000000" w:themeColor="text1"/>
                <w:sz w:val="20"/>
                <w:szCs w:val="20"/>
                <w:lang w:val="en-US"/>
              </w:rPr>
              <w:tab/>
            </w:r>
            <w:bookmarkStart w:id="0" w:name="_Hlk184814232"/>
            <w:r w:rsidRPr="00770B22">
              <w:rPr>
                <w:rFonts w:asciiTheme="minorHAnsi" w:hAnsiTheme="minorHAnsi" w:cstheme="minorHAnsi"/>
                <w:b w:val="0"/>
                <w:bCs w:val="0"/>
                <w:color w:val="000000" w:themeColor="text1"/>
                <w:sz w:val="20"/>
                <w:szCs w:val="20"/>
                <w:lang w:val="en-US"/>
              </w:rPr>
              <w:t xml:space="preserve">Βιβλίο [41402]: Ιατροδικαστική, Α. ΚΟΥTΣΕΛΙΝΗΣ  </w:t>
            </w:r>
          </w:p>
          <w:p w14:paraId="0777F61B" w14:textId="77777777" w:rsidR="00770B22" w:rsidRPr="00770B22" w:rsidRDefault="00770B22" w:rsidP="00770B22">
            <w:pPr>
              <w:pStyle w:val="Heading1"/>
              <w:spacing w:before="0" w:beforeAutospacing="0" w:after="0" w:afterAutospacing="0"/>
              <w:rPr>
                <w:rFonts w:asciiTheme="minorHAnsi" w:hAnsiTheme="minorHAnsi" w:cstheme="minorHAnsi"/>
                <w:b w:val="0"/>
                <w:bCs w:val="0"/>
                <w:color w:val="000000" w:themeColor="text1"/>
                <w:sz w:val="20"/>
                <w:szCs w:val="20"/>
                <w:lang w:val="el-GR"/>
              </w:rPr>
            </w:pPr>
            <w:r w:rsidRPr="00770B22">
              <w:rPr>
                <w:rFonts w:asciiTheme="minorHAnsi" w:hAnsiTheme="minorHAnsi" w:cstheme="minorHAnsi"/>
                <w:b w:val="0"/>
                <w:bCs w:val="0"/>
                <w:color w:val="000000" w:themeColor="text1"/>
                <w:sz w:val="20"/>
                <w:szCs w:val="20"/>
                <w:lang w:val="el-GR"/>
              </w:rPr>
              <w:t>•</w:t>
            </w:r>
            <w:r w:rsidRPr="00770B22">
              <w:rPr>
                <w:rFonts w:asciiTheme="minorHAnsi" w:hAnsiTheme="minorHAnsi" w:cstheme="minorHAnsi"/>
                <w:b w:val="0"/>
                <w:bCs w:val="0"/>
                <w:color w:val="000000" w:themeColor="text1"/>
                <w:sz w:val="20"/>
                <w:szCs w:val="20"/>
                <w:lang w:val="el-GR"/>
              </w:rPr>
              <w:tab/>
              <w:t xml:space="preserve">Βιβλίο [42054]: Κλινική Τοξικολογία, </w:t>
            </w:r>
            <w:r w:rsidRPr="00770B22">
              <w:rPr>
                <w:rFonts w:asciiTheme="minorHAnsi" w:hAnsiTheme="minorHAnsi" w:cstheme="minorHAnsi"/>
                <w:b w:val="0"/>
                <w:bCs w:val="0"/>
                <w:color w:val="000000" w:themeColor="text1"/>
                <w:sz w:val="20"/>
                <w:szCs w:val="20"/>
                <w:lang w:val="en-US"/>
              </w:rPr>
              <w:t>Harris</w:t>
            </w:r>
            <w:r w:rsidRPr="00770B22">
              <w:rPr>
                <w:rFonts w:asciiTheme="minorHAnsi" w:hAnsiTheme="minorHAnsi" w:cstheme="minorHAnsi"/>
                <w:b w:val="0"/>
                <w:bCs w:val="0"/>
                <w:color w:val="000000" w:themeColor="text1"/>
                <w:sz w:val="20"/>
                <w:szCs w:val="20"/>
                <w:lang w:val="el-GR"/>
              </w:rPr>
              <w:t xml:space="preserve"> </w:t>
            </w:r>
            <w:r w:rsidRPr="00770B22">
              <w:rPr>
                <w:rFonts w:asciiTheme="minorHAnsi" w:hAnsiTheme="minorHAnsi" w:cstheme="minorHAnsi"/>
                <w:b w:val="0"/>
                <w:bCs w:val="0"/>
                <w:color w:val="000000" w:themeColor="text1"/>
                <w:sz w:val="20"/>
                <w:szCs w:val="20"/>
                <w:lang w:val="en-US"/>
              </w:rPr>
              <w:t>Carson</w:t>
            </w:r>
            <w:r w:rsidRPr="00770B22">
              <w:rPr>
                <w:rFonts w:asciiTheme="minorHAnsi" w:hAnsiTheme="minorHAnsi" w:cstheme="minorHAnsi"/>
                <w:b w:val="0"/>
                <w:bCs w:val="0"/>
                <w:color w:val="000000" w:themeColor="text1"/>
                <w:sz w:val="20"/>
                <w:szCs w:val="20"/>
                <w:lang w:val="el-GR"/>
              </w:rPr>
              <w:t xml:space="preserve"> </w:t>
            </w:r>
            <w:r w:rsidRPr="00770B22">
              <w:rPr>
                <w:rFonts w:asciiTheme="minorHAnsi" w:hAnsiTheme="minorHAnsi" w:cstheme="minorHAnsi"/>
                <w:b w:val="0"/>
                <w:bCs w:val="0"/>
                <w:color w:val="000000" w:themeColor="text1"/>
                <w:sz w:val="20"/>
                <w:szCs w:val="20"/>
                <w:lang w:val="en-US"/>
              </w:rPr>
              <w:t>R</w:t>
            </w:r>
            <w:r w:rsidRPr="00770B22">
              <w:rPr>
                <w:rFonts w:asciiTheme="minorHAnsi" w:hAnsiTheme="minorHAnsi" w:cstheme="minorHAnsi"/>
                <w:b w:val="0"/>
                <w:bCs w:val="0"/>
                <w:color w:val="000000" w:themeColor="text1"/>
                <w:sz w:val="20"/>
                <w:szCs w:val="20"/>
                <w:lang w:val="el-GR"/>
              </w:rPr>
              <w:t>.</w:t>
            </w:r>
          </w:p>
          <w:p w14:paraId="395DF3FC" w14:textId="202910EC" w:rsidR="00122608" w:rsidRPr="00095D69" w:rsidRDefault="00770B22" w:rsidP="00770B22">
            <w:pPr>
              <w:pStyle w:val="Heading1"/>
              <w:spacing w:before="0" w:beforeAutospacing="0" w:after="0" w:afterAutospacing="0"/>
              <w:rPr>
                <w:rFonts w:asciiTheme="minorHAnsi" w:hAnsiTheme="minorHAnsi" w:cstheme="minorHAnsi"/>
                <w:b w:val="0"/>
                <w:bCs w:val="0"/>
                <w:color w:val="000000" w:themeColor="text1"/>
                <w:sz w:val="20"/>
                <w:szCs w:val="20"/>
                <w:lang w:val="el-GR"/>
              </w:rPr>
            </w:pPr>
            <w:r w:rsidRPr="00770B22">
              <w:rPr>
                <w:rFonts w:asciiTheme="minorHAnsi" w:hAnsiTheme="minorHAnsi" w:cstheme="minorHAnsi"/>
                <w:b w:val="0"/>
                <w:bCs w:val="0"/>
                <w:color w:val="000000" w:themeColor="text1"/>
                <w:sz w:val="20"/>
                <w:szCs w:val="20"/>
                <w:lang w:val="el-GR"/>
              </w:rPr>
              <w:t>•</w:t>
            </w:r>
            <w:r w:rsidRPr="00770B22">
              <w:rPr>
                <w:rFonts w:asciiTheme="minorHAnsi" w:hAnsiTheme="minorHAnsi" w:cstheme="minorHAnsi"/>
                <w:b w:val="0"/>
                <w:bCs w:val="0"/>
                <w:color w:val="000000" w:themeColor="text1"/>
                <w:sz w:val="20"/>
                <w:szCs w:val="20"/>
                <w:lang w:val="el-GR"/>
              </w:rPr>
              <w:tab/>
              <w:t xml:space="preserve">Βιβλίο [94963616]: Εγχειρίδιο Κλινικής Ιατροδικαστικής, Χαρά Σπηλιοπούλου, Κωνσταντίνος Κάτσος.  </w:t>
            </w:r>
          </w:p>
          <w:p w14:paraId="69CCDA4B" w14:textId="32232B39" w:rsidR="008356EA" w:rsidRPr="00E57C90" w:rsidRDefault="00770B22" w:rsidP="00E57C90">
            <w:pPr>
              <w:pStyle w:val="Heading1"/>
              <w:numPr>
                <w:ilvl w:val="0"/>
                <w:numId w:val="9"/>
              </w:numPr>
              <w:spacing w:before="0" w:beforeAutospacing="0" w:after="0" w:afterAutospacing="0"/>
              <w:ind w:left="0" w:firstLine="0"/>
              <w:rPr>
                <w:rFonts w:asciiTheme="minorHAnsi" w:hAnsiTheme="minorHAnsi" w:cstheme="minorHAnsi"/>
                <w:b w:val="0"/>
                <w:bCs w:val="0"/>
                <w:color w:val="000000" w:themeColor="text1"/>
                <w:sz w:val="20"/>
                <w:szCs w:val="20"/>
                <w:lang w:val="el-GR"/>
              </w:rPr>
            </w:pPr>
            <w:r w:rsidRPr="00770B22">
              <w:rPr>
                <w:rFonts w:asciiTheme="minorHAnsi" w:hAnsiTheme="minorHAnsi" w:cstheme="minorHAnsi"/>
                <w:b w:val="0"/>
                <w:bCs w:val="0"/>
                <w:color w:val="000000" w:themeColor="text1"/>
                <w:sz w:val="20"/>
                <w:szCs w:val="20"/>
                <w:lang w:val="el-GR"/>
              </w:rPr>
              <w:t>Σημειώσεις /παραδόσεις μαθήματος και προτεινόμενη σχετική βιβλιογραφία σε κάθε διάλεξη, Επιμέλεια: Βασιλική Μπούμπα</w:t>
            </w:r>
            <w:bookmarkEnd w:id="0"/>
          </w:p>
        </w:tc>
      </w:tr>
    </w:tbl>
    <w:p w14:paraId="7E22BEB5" w14:textId="77777777" w:rsidR="00CB1BE4" w:rsidRPr="00F15E12" w:rsidRDefault="00CB1BE4" w:rsidP="00E57C90"/>
    <w:sectPr w:rsidR="00CB1BE4" w:rsidRPr="00F15E12" w:rsidSect="00CB1BE4">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E675A3" w14:textId="77777777" w:rsidR="00341A1C" w:rsidRDefault="00341A1C" w:rsidP="008356EA">
      <w:r>
        <w:separator/>
      </w:r>
    </w:p>
  </w:endnote>
  <w:endnote w:type="continuationSeparator" w:id="0">
    <w:p w14:paraId="4D372A18" w14:textId="77777777" w:rsidR="00341A1C" w:rsidRDefault="00341A1C" w:rsidP="00835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Arial">
    <w:panose1 w:val="020B0604020202020204"/>
    <w:charset w:val="A1"/>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B05E6" w14:textId="77777777" w:rsidR="00341A1C" w:rsidRDefault="00341A1C" w:rsidP="008356EA">
      <w:r>
        <w:separator/>
      </w:r>
    </w:p>
  </w:footnote>
  <w:footnote w:type="continuationSeparator" w:id="0">
    <w:p w14:paraId="652D74B3" w14:textId="77777777" w:rsidR="00341A1C" w:rsidRDefault="00341A1C" w:rsidP="00835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791981"/>
      <w:docPartObj>
        <w:docPartGallery w:val="Page Numbers (Top of Page)"/>
        <w:docPartUnique/>
      </w:docPartObj>
    </w:sdtPr>
    <w:sdtContent>
      <w:p w14:paraId="195D0144" w14:textId="77777777" w:rsidR="008356EA" w:rsidRDefault="00621E19">
        <w:pPr>
          <w:pStyle w:val="Header"/>
          <w:jc w:val="right"/>
        </w:pPr>
        <w:r>
          <w:rPr>
            <w:noProof/>
          </w:rPr>
          <w:fldChar w:fldCharType="begin"/>
        </w:r>
        <w:r>
          <w:rPr>
            <w:noProof/>
          </w:rPr>
          <w:instrText xml:space="preserve"> PAGE   \* MERGEFORMAT </w:instrText>
        </w:r>
        <w:r>
          <w:rPr>
            <w:noProof/>
          </w:rPr>
          <w:fldChar w:fldCharType="separate"/>
        </w:r>
        <w:r w:rsidR="00B16B7D">
          <w:rPr>
            <w:noProof/>
          </w:rPr>
          <w:t>3</w:t>
        </w:r>
        <w:r>
          <w:rPr>
            <w:noProof/>
          </w:rPr>
          <w:fldChar w:fldCharType="end"/>
        </w:r>
      </w:p>
    </w:sdtContent>
  </w:sdt>
  <w:p w14:paraId="20064F0B" w14:textId="77777777" w:rsidR="008356EA" w:rsidRDefault="008356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9015F"/>
    <w:multiLevelType w:val="hybridMultilevel"/>
    <w:tmpl w:val="A626A70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15:restartNumberingAfterBreak="0">
    <w:nsid w:val="16347759"/>
    <w:multiLevelType w:val="hybridMultilevel"/>
    <w:tmpl w:val="BF84C9D6"/>
    <w:lvl w:ilvl="0" w:tplc="F75C492E">
      <w:start w:val="1"/>
      <w:numFmt w:val="bullet"/>
      <w:lvlText w:val=""/>
      <w:lvlJc w:val="left"/>
      <w:pPr>
        <w:ind w:left="720" w:hanging="360"/>
      </w:pPr>
      <w:rPr>
        <w:rFonts w:ascii="Symbol" w:hAnsi="Symbol" w:hint="default"/>
        <w:sz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D1D1A7A"/>
    <w:multiLevelType w:val="hybridMultilevel"/>
    <w:tmpl w:val="BFBACB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2162AF1"/>
    <w:multiLevelType w:val="multilevel"/>
    <w:tmpl w:val="BD9A6B7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4DD24097"/>
    <w:multiLevelType w:val="hybridMultilevel"/>
    <w:tmpl w:val="3370D1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154125C"/>
    <w:multiLevelType w:val="hybridMultilevel"/>
    <w:tmpl w:val="E7AA1998"/>
    <w:lvl w:ilvl="0" w:tplc="61E045DA">
      <w:start w:val="1"/>
      <w:numFmt w:val="decimal"/>
      <w:lvlText w:val="%1."/>
      <w:lvlJc w:val="left"/>
      <w:pPr>
        <w:ind w:left="360" w:hanging="360"/>
      </w:pPr>
      <w:rPr>
        <w:b w:val="0"/>
        <w:bCs/>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70D233F"/>
    <w:multiLevelType w:val="hybridMultilevel"/>
    <w:tmpl w:val="58646384"/>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697158EC"/>
    <w:multiLevelType w:val="hybridMultilevel"/>
    <w:tmpl w:val="A4D4F8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16cid:durableId="2026635534">
    <w:abstractNumId w:val="1"/>
  </w:num>
  <w:num w:numId="2" w16cid:durableId="1600137248">
    <w:abstractNumId w:val="9"/>
  </w:num>
  <w:num w:numId="3" w16cid:durableId="903292438">
    <w:abstractNumId w:val="5"/>
  </w:num>
  <w:num w:numId="4" w16cid:durableId="1699548615">
    <w:abstractNumId w:val="8"/>
  </w:num>
  <w:num w:numId="5" w16cid:durableId="1179931076">
    <w:abstractNumId w:val="6"/>
  </w:num>
  <w:num w:numId="6" w16cid:durableId="433285442">
    <w:abstractNumId w:val="0"/>
  </w:num>
  <w:num w:numId="7" w16cid:durableId="1812289568">
    <w:abstractNumId w:val="7"/>
  </w:num>
  <w:num w:numId="8" w16cid:durableId="1385719625">
    <w:abstractNumId w:val="3"/>
  </w:num>
  <w:num w:numId="9" w16cid:durableId="966666426">
    <w:abstractNumId w:val="4"/>
  </w:num>
  <w:num w:numId="10" w16cid:durableId="2170867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3MDYzNTQyMbKwMDRV0lEKTi0uzszPAykwrgUAJgdcViwAAAA="/>
  </w:docVars>
  <w:rsids>
    <w:rsidRoot w:val="008356EA"/>
    <w:rsid w:val="00002F99"/>
    <w:rsid w:val="00011A17"/>
    <w:rsid w:val="000231C5"/>
    <w:rsid w:val="00056325"/>
    <w:rsid w:val="00062CC6"/>
    <w:rsid w:val="00075C52"/>
    <w:rsid w:val="00095D69"/>
    <w:rsid w:val="00097770"/>
    <w:rsid w:val="001125F7"/>
    <w:rsid w:val="00122608"/>
    <w:rsid w:val="001405CF"/>
    <w:rsid w:val="0015581E"/>
    <w:rsid w:val="001777FE"/>
    <w:rsid w:val="00193B02"/>
    <w:rsid w:val="001E2830"/>
    <w:rsid w:val="001E2977"/>
    <w:rsid w:val="00230F9A"/>
    <w:rsid w:val="002A76F9"/>
    <w:rsid w:val="002B1965"/>
    <w:rsid w:val="002B5612"/>
    <w:rsid w:val="002E7A2B"/>
    <w:rsid w:val="00314999"/>
    <w:rsid w:val="00332732"/>
    <w:rsid w:val="00341A1C"/>
    <w:rsid w:val="003C5012"/>
    <w:rsid w:val="004129E7"/>
    <w:rsid w:val="00425F80"/>
    <w:rsid w:val="00433FCB"/>
    <w:rsid w:val="00434923"/>
    <w:rsid w:val="004456B4"/>
    <w:rsid w:val="004843B0"/>
    <w:rsid w:val="004956EA"/>
    <w:rsid w:val="004959A4"/>
    <w:rsid w:val="004A1B4E"/>
    <w:rsid w:val="004B67CC"/>
    <w:rsid w:val="004D6034"/>
    <w:rsid w:val="004F3B5D"/>
    <w:rsid w:val="004F66E2"/>
    <w:rsid w:val="005532BE"/>
    <w:rsid w:val="0057027C"/>
    <w:rsid w:val="00595E88"/>
    <w:rsid w:val="005A3ED7"/>
    <w:rsid w:val="00603A58"/>
    <w:rsid w:val="00613E3D"/>
    <w:rsid w:val="00621E19"/>
    <w:rsid w:val="006349D1"/>
    <w:rsid w:val="006672F9"/>
    <w:rsid w:val="0066770B"/>
    <w:rsid w:val="00697212"/>
    <w:rsid w:val="006B08A1"/>
    <w:rsid w:val="006C6FB9"/>
    <w:rsid w:val="006E6AD8"/>
    <w:rsid w:val="006F71B0"/>
    <w:rsid w:val="00712984"/>
    <w:rsid w:val="00737183"/>
    <w:rsid w:val="007448B3"/>
    <w:rsid w:val="00754C30"/>
    <w:rsid w:val="0076411B"/>
    <w:rsid w:val="00770B22"/>
    <w:rsid w:val="00770DDF"/>
    <w:rsid w:val="007A5FE4"/>
    <w:rsid w:val="007E0A9E"/>
    <w:rsid w:val="00833E9C"/>
    <w:rsid w:val="008356EA"/>
    <w:rsid w:val="008379B5"/>
    <w:rsid w:val="008472E1"/>
    <w:rsid w:val="00850078"/>
    <w:rsid w:val="00852FA4"/>
    <w:rsid w:val="00857BE9"/>
    <w:rsid w:val="00880DB0"/>
    <w:rsid w:val="00881942"/>
    <w:rsid w:val="008A3DE2"/>
    <w:rsid w:val="008B719A"/>
    <w:rsid w:val="008E1381"/>
    <w:rsid w:val="00915CE4"/>
    <w:rsid w:val="00917A30"/>
    <w:rsid w:val="009C3777"/>
    <w:rsid w:val="009D68D9"/>
    <w:rsid w:val="009E2944"/>
    <w:rsid w:val="009F4B19"/>
    <w:rsid w:val="00A32E76"/>
    <w:rsid w:val="00A42BBC"/>
    <w:rsid w:val="00A5113B"/>
    <w:rsid w:val="00A5574C"/>
    <w:rsid w:val="00A6183D"/>
    <w:rsid w:val="00A66FEE"/>
    <w:rsid w:val="00AA4B15"/>
    <w:rsid w:val="00AC29DC"/>
    <w:rsid w:val="00AE2190"/>
    <w:rsid w:val="00AF7352"/>
    <w:rsid w:val="00B121AF"/>
    <w:rsid w:val="00B163F2"/>
    <w:rsid w:val="00B16B7D"/>
    <w:rsid w:val="00B17B61"/>
    <w:rsid w:val="00B324FE"/>
    <w:rsid w:val="00B3763F"/>
    <w:rsid w:val="00B41D48"/>
    <w:rsid w:val="00B657A3"/>
    <w:rsid w:val="00B74FD2"/>
    <w:rsid w:val="00B75374"/>
    <w:rsid w:val="00B86AFC"/>
    <w:rsid w:val="00BC21BE"/>
    <w:rsid w:val="00BC31F3"/>
    <w:rsid w:val="00BC3F22"/>
    <w:rsid w:val="00BD7E41"/>
    <w:rsid w:val="00BF4114"/>
    <w:rsid w:val="00C01D31"/>
    <w:rsid w:val="00C02241"/>
    <w:rsid w:val="00C17B93"/>
    <w:rsid w:val="00C60879"/>
    <w:rsid w:val="00C96BCB"/>
    <w:rsid w:val="00CB1BE4"/>
    <w:rsid w:val="00D038D6"/>
    <w:rsid w:val="00D557A7"/>
    <w:rsid w:val="00D564DC"/>
    <w:rsid w:val="00D65EBB"/>
    <w:rsid w:val="00D71092"/>
    <w:rsid w:val="00D758CD"/>
    <w:rsid w:val="00DA500D"/>
    <w:rsid w:val="00DD5393"/>
    <w:rsid w:val="00E02303"/>
    <w:rsid w:val="00E13772"/>
    <w:rsid w:val="00E426B3"/>
    <w:rsid w:val="00E57C90"/>
    <w:rsid w:val="00E80AF4"/>
    <w:rsid w:val="00E85EF7"/>
    <w:rsid w:val="00ED72EB"/>
    <w:rsid w:val="00EF18FC"/>
    <w:rsid w:val="00F15E12"/>
    <w:rsid w:val="00F309EE"/>
    <w:rsid w:val="00F6603F"/>
    <w:rsid w:val="00F67C48"/>
    <w:rsid w:val="00F86C04"/>
    <w:rsid w:val="00FB4204"/>
    <w:rsid w:val="00FC35BD"/>
    <w:rsid w:val="00FD4451"/>
    <w:rsid w:val="00FD7043"/>
    <w:rsid w:val="00FF47B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4AA85"/>
  <w15:docId w15:val="{EFB0218E-FB52-4DBC-8323-901C11B3B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56325"/>
    <w:pPr>
      <w:spacing w:after="0" w:line="240" w:lineRule="auto"/>
    </w:pPr>
    <w:rPr>
      <w:rFonts w:ascii="Times New Roman" w:hAnsi="Times New Roman" w:cs="Times New Roman"/>
      <w:sz w:val="24"/>
      <w:szCs w:val="24"/>
      <w:lang w:eastAsia="el-GR"/>
    </w:rPr>
  </w:style>
  <w:style w:type="paragraph" w:styleId="Heading1">
    <w:name w:val="heading 1"/>
    <w:basedOn w:val="Normal"/>
    <w:link w:val="Heading1Char"/>
    <w:uiPriority w:val="9"/>
    <w:qFormat/>
    <w:rsid w:val="00122608"/>
    <w:pPr>
      <w:spacing w:before="100" w:beforeAutospacing="1" w:after="100" w:afterAutospacing="1"/>
      <w:outlineLvl w:val="0"/>
    </w:pPr>
    <w:rPr>
      <w:rFonts w:eastAsia="Times New Roman"/>
      <w:b/>
      <w:bCs/>
      <w:kern w:val="36"/>
      <w:sz w:val="48"/>
      <w:szCs w:val="48"/>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56EA"/>
    <w:pPr>
      <w:tabs>
        <w:tab w:val="center" w:pos="4153"/>
        <w:tab w:val="right" w:pos="8306"/>
      </w:tabs>
    </w:pPr>
    <w:rPr>
      <w:rFonts w:eastAsia="Times New Roman"/>
      <w:lang w:val="en-US" w:eastAsia="en-US"/>
    </w:rPr>
  </w:style>
  <w:style w:type="character" w:customStyle="1" w:styleId="HeaderChar">
    <w:name w:val="Header Char"/>
    <w:basedOn w:val="DefaultParagraphFont"/>
    <w:link w:val="Header"/>
    <w:uiPriority w:val="99"/>
    <w:rsid w:val="008356EA"/>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8356EA"/>
    <w:pPr>
      <w:tabs>
        <w:tab w:val="center" w:pos="4153"/>
        <w:tab w:val="right" w:pos="8306"/>
      </w:tabs>
    </w:pPr>
  </w:style>
  <w:style w:type="character" w:customStyle="1" w:styleId="FooterChar">
    <w:name w:val="Footer Char"/>
    <w:basedOn w:val="DefaultParagraphFont"/>
    <w:link w:val="Footer"/>
    <w:uiPriority w:val="99"/>
    <w:semiHidden/>
    <w:rsid w:val="008356EA"/>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3C5012"/>
    <w:pPr>
      <w:spacing w:before="100" w:beforeAutospacing="1" w:after="100" w:afterAutospacing="1"/>
    </w:pPr>
    <w:rPr>
      <w:rFonts w:eastAsia="Times New Roman"/>
      <w:lang w:val="en-GB" w:eastAsia="en-GB"/>
    </w:rPr>
  </w:style>
  <w:style w:type="character" w:styleId="Strong">
    <w:name w:val="Strong"/>
    <w:basedOn w:val="DefaultParagraphFont"/>
    <w:qFormat/>
    <w:rsid w:val="003C5012"/>
    <w:rPr>
      <w:b/>
      <w:bCs/>
    </w:rPr>
  </w:style>
  <w:style w:type="paragraph" w:styleId="ListParagraph">
    <w:name w:val="List Paragraph"/>
    <w:basedOn w:val="Normal"/>
    <w:uiPriority w:val="99"/>
    <w:qFormat/>
    <w:rsid w:val="003C5012"/>
    <w:pPr>
      <w:ind w:left="720"/>
      <w:contextualSpacing/>
    </w:pPr>
    <w:rPr>
      <w:rFonts w:eastAsia="Times New Roman"/>
      <w:lang w:val="en-US" w:eastAsia="en-US"/>
    </w:rPr>
  </w:style>
  <w:style w:type="paragraph" w:styleId="HTMLPreformatted">
    <w:name w:val="HTML Preformatted"/>
    <w:basedOn w:val="Normal"/>
    <w:link w:val="HTMLPreformattedChar"/>
    <w:uiPriority w:val="99"/>
    <w:semiHidden/>
    <w:unhideWhenUsed/>
    <w:rsid w:val="007E0A9E"/>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E0A9E"/>
    <w:rPr>
      <w:rFonts w:ascii="Consolas" w:eastAsia="Times New Roman" w:hAnsi="Consolas" w:cs="Times New Roman"/>
      <w:sz w:val="20"/>
      <w:szCs w:val="20"/>
      <w:lang w:val="en-US"/>
    </w:rPr>
  </w:style>
  <w:style w:type="character" w:customStyle="1" w:styleId="Heading1Char">
    <w:name w:val="Heading 1 Char"/>
    <w:basedOn w:val="DefaultParagraphFont"/>
    <w:link w:val="Heading1"/>
    <w:uiPriority w:val="9"/>
    <w:rsid w:val="00122608"/>
    <w:rPr>
      <w:rFonts w:ascii="Times New Roman" w:eastAsia="Times New Roman" w:hAnsi="Times New Roman" w:cs="Times New Roman"/>
      <w:b/>
      <w:bCs/>
      <w:kern w:val="36"/>
      <w:sz w:val="48"/>
      <w:szCs w:val="4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646946">
      <w:bodyDiv w:val="1"/>
      <w:marLeft w:val="0"/>
      <w:marRight w:val="0"/>
      <w:marTop w:val="0"/>
      <w:marBottom w:val="0"/>
      <w:divBdr>
        <w:top w:val="none" w:sz="0" w:space="0" w:color="auto"/>
        <w:left w:val="none" w:sz="0" w:space="0" w:color="auto"/>
        <w:bottom w:val="none" w:sz="0" w:space="0" w:color="auto"/>
        <w:right w:val="none" w:sz="0" w:space="0" w:color="auto"/>
      </w:divBdr>
      <w:divsChild>
        <w:div w:id="1229026816">
          <w:marLeft w:val="0"/>
          <w:marRight w:val="0"/>
          <w:marTop w:val="0"/>
          <w:marBottom w:val="0"/>
          <w:divBdr>
            <w:top w:val="none" w:sz="0" w:space="0" w:color="auto"/>
            <w:left w:val="none" w:sz="0" w:space="0" w:color="auto"/>
            <w:bottom w:val="none" w:sz="0" w:space="0" w:color="auto"/>
            <w:right w:val="none" w:sz="0" w:space="0" w:color="auto"/>
          </w:divBdr>
        </w:div>
        <w:div w:id="2000960308">
          <w:marLeft w:val="0"/>
          <w:marRight w:val="0"/>
          <w:marTop w:val="0"/>
          <w:marBottom w:val="0"/>
          <w:divBdr>
            <w:top w:val="none" w:sz="0" w:space="0" w:color="auto"/>
            <w:left w:val="none" w:sz="0" w:space="0" w:color="auto"/>
            <w:bottom w:val="none" w:sz="0" w:space="0" w:color="auto"/>
            <w:right w:val="none" w:sz="0" w:space="0" w:color="auto"/>
          </w:divBdr>
        </w:div>
      </w:divsChild>
    </w:div>
    <w:div w:id="566496628">
      <w:bodyDiv w:val="1"/>
      <w:marLeft w:val="0"/>
      <w:marRight w:val="0"/>
      <w:marTop w:val="0"/>
      <w:marBottom w:val="0"/>
      <w:divBdr>
        <w:top w:val="none" w:sz="0" w:space="0" w:color="auto"/>
        <w:left w:val="none" w:sz="0" w:space="0" w:color="auto"/>
        <w:bottom w:val="none" w:sz="0" w:space="0" w:color="auto"/>
        <w:right w:val="none" w:sz="0" w:space="0" w:color="auto"/>
      </w:divBdr>
    </w:div>
    <w:div w:id="951281834">
      <w:bodyDiv w:val="1"/>
      <w:marLeft w:val="0"/>
      <w:marRight w:val="0"/>
      <w:marTop w:val="0"/>
      <w:marBottom w:val="0"/>
      <w:divBdr>
        <w:top w:val="none" w:sz="0" w:space="0" w:color="auto"/>
        <w:left w:val="none" w:sz="0" w:space="0" w:color="auto"/>
        <w:bottom w:val="none" w:sz="0" w:space="0" w:color="auto"/>
        <w:right w:val="none" w:sz="0" w:space="0" w:color="auto"/>
      </w:divBdr>
    </w:div>
    <w:div w:id="1421678073">
      <w:bodyDiv w:val="1"/>
      <w:marLeft w:val="0"/>
      <w:marRight w:val="0"/>
      <w:marTop w:val="0"/>
      <w:marBottom w:val="0"/>
      <w:divBdr>
        <w:top w:val="none" w:sz="0" w:space="0" w:color="auto"/>
        <w:left w:val="none" w:sz="0" w:space="0" w:color="auto"/>
        <w:bottom w:val="none" w:sz="0" w:space="0" w:color="auto"/>
        <w:right w:val="none" w:sz="0" w:space="0" w:color="auto"/>
      </w:divBdr>
    </w:div>
    <w:div w:id="1794130798">
      <w:bodyDiv w:val="1"/>
      <w:marLeft w:val="0"/>
      <w:marRight w:val="0"/>
      <w:marTop w:val="0"/>
      <w:marBottom w:val="0"/>
      <w:divBdr>
        <w:top w:val="none" w:sz="0" w:space="0" w:color="auto"/>
        <w:left w:val="none" w:sz="0" w:space="0" w:color="auto"/>
        <w:bottom w:val="none" w:sz="0" w:space="0" w:color="auto"/>
        <w:right w:val="none" w:sz="0" w:space="0" w:color="auto"/>
      </w:divBdr>
      <w:divsChild>
        <w:div w:id="176234195">
          <w:marLeft w:val="0"/>
          <w:marRight w:val="0"/>
          <w:marTop w:val="0"/>
          <w:marBottom w:val="0"/>
          <w:divBdr>
            <w:top w:val="none" w:sz="0" w:space="0" w:color="auto"/>
            <w:left w:val="none" w:sz="0" w:space="0" w:color="auto"/>
            <w:bottom w:val="none" w:sz="0" w:space="0" w:color="auto"/>
            <w:right w:val="none" w:sz="0" w:space="0" w:color="auto"/>
          </w:divBdr>
        </w:div>
        <w:div w:id="223761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F87DD-6C73-804B-8623-671214EAA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4</Pages>
  <Words>1343</Words>
  <Characters>7258</Characters>
  <Application>Microsoft Office Word</Application>
  <DocSecurity>0</DocSecurity>
  <Lines>60</Lines>
  <Paragraphs>17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ΒΑΣΙΛΙΚΗ ΜΠΟΥΜΠΑ</cp:lastModifiedBy>
  <cp:revision>8</cp:revision>
  <dcterms:created xsi:type="dcterms:W3CDTF">2024-11-29T07:56:00Z</dcterms:created>
  <dcterms:modified xsi:type="dcterms:W3CDTF">2024-12-12T10:53:00Z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4e23b2c9e9c1f49502902ca779560adc757d9e551ba75186f94ab303b626f4d1</vt:lpwstr>
  </property>
</Properties>
</file>