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B719A" w:rsidRPr="008B719A" w14:paraId="557E9222" w14:textId="77777777" w:rsidTr="00550E6C">
        <w:tc>
          <w:tcPr>
            <w:tcW w:w="3127" w:type="dxa"/>
            <w:shd w:val="clear" w:color="auto" w:fill="DDD9C3"/>
          </w:tcPr>
          <w:p w14:paraId="62CB5B97"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ΣΧΟΛΗ</w:t>
            </w:r>
          </w:p>
        </w:tc>
        <w:tc>
          <w:tcPr>
            <w:tcW w:w="5169" w:type="dxa"/>
            <w:gridSpan w:val="5"/>
          </w:tcPr>
          <w:p w14:paraId="2E8593A9" w14:textId="77777777" w:rsidR="008356EA" w:rsidRPr="008B719A" w:rsidRDefault="00075C52" w:rsidP="00C542F4">
            <w:pPr>
              <w:rPr>
                <w:rFonts w:ascii="Calibri" w:hAnsi="Calibri" w:cs="Arial"/>
                <w:sz w:val="20"/>
                <w:szCs w:val="20"/>
              </w:rPr>
            </w:pPr>
            <w:r w:rsidRPr="008B719A">
              <w:rPr>
                <w:rFonts w:ascii="Calibri" w:hAnsi="Calibri" w:cs="Arial"/>
                <w:sz w:val="20"/>
                <w:szCs w:val="20"/>
              </w:rPr>
              <w:t>Επιστημών Υγείας</w:t>
            </w:r>
          </w:p>
        </w:tc>
      </w:tr>
      <w:tr w:rsidR="008B719A" w:rsidRPr="008B719A" w14:paraId="06903B2C" w14:textId="77777777" w:rsidTr="00550E6C">
        <w:tc>
          <w:tcPr>
            <w:tcW w:w="3127" w:type="dxa"/>
            <w:shd w:val="clear" w:color="auto" w:fill="DDD9C3"/>
          </w:tcPr>
          <w:p w14:paraId="73B91716"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ΤΜΗΜΑ</w:t>
            </w:r>
          </w:p>
        </w:tc>
        <w:tc>
          <w:tcPr>
            <w:tcW w:w="5169" w:type="dxa"/>
            <w:gridSpan w:val="5"/>
          </w:tcPr>
          <w:p w14:paraId="1EB7A70C" w14:textId="77777777" w:rsidR="008356EA" w:rsidRPr="008B719A" w:rsidRDefault="00075C52" w:rsidP="00C542F4">
            <w:pPr>
              <w:rPr>
                <w:rFonts w:ascii="Calibri" w:hAnsi="Calibri" w:cs="Arial"/>
                <w:sz w:val="20"/>
                <w:szCs w:val="20"/>
              </w:rPr>
            </w:pPr>
            <w:r w:rsidRPr="008B719A">
              <w:rPr>
                <w:rFonts w:ascii="Calibri" w:hAnsi="Calibri" w:cs="Arial"/>
                <w:sz w:val="20"/>
                <w:szCs w:val="20"/>
              </w:rPr>
              <w:t>Ιατρικής</w:t>
            </w:r>
          </w:p>
        </w:tc>
      </w:tr>
      <w:tr w:rsidR="008B719A" w:rsidRPr="008B719A" w14:paraId="3DD38DFC" w14:textId="77777777" w:rsidTr="00550E6C">
        <w:tc>
          <w:tcPr>
            <w:tcW w:w="3127" w:type="dxa"/>
            <w:shd w:val="clear" w:color="auto" w:fill="DDD9C3"/>
          </w:tcPr>
          <w:p w14:paraId="663AC938"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169" w:type="dxa"/>
            <w:gridSpan w:val="5"/>
          </w:tcPr>
          <w:p w14:paraId="7846590F" w14:textId="77777777" w:rsidR="008356EA" w:rsidRPr="008B719A" w:rsidRDefault="003C5012" w:rsidP="00C542F4">
            <w:pPr>
              <w:rPr>
                <w:rFonts w:ascii="Calibri" w:hAnsi="Calibri" w:cs="Arial"/>
                <w:sz w:val="20"/>
                <w:szCs w:val="20"/>
              </w:rPr>
            </w:pPr>
            <w:r w:rsidRPr="008B719A">
              <w:rPr>
                <w:rFonts w:ascii="Calibri" w:hAnsi="Calibri" w:cs="Arial"/>
                <w:sz w:val="20"/>
                <w:szCs w:val="20"/>
              </w:rPr>
              <w:t>ΠΡΟΠΤΥΧΙΑΚΟ</w:t>
            </w:r>
          </w:p>
        </w:tc>
      </w:tr>
      <w:tr w:rsidR="008B719A" w:rsidRPr="008B719A" w14:paraId="2A2D5754" w14:textId="77777777" w:rsidTr="00550E6C">
        <w:tc>
          <w:tcPr>
            <w:tcW w:w="3127"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ΚΩΔΙΚΟΣ ΜΑΘΗΜΑΤΟΣ</w:t>
            </w:r>
          </w:p>
        </w:tc>
        <w:tc>
          <w:tcPr>
            <w:tcW w:w="1115" w:type="dxa"/>
          </w:tcPr>
          <w:p w14:paraId="6AD77E77" w14:textId="4208F92B" w:rsidR="008356EA" w:rsidRPr="008B719A" w:rsidRDefault="00550E6C" w:rsidP="00C542F4">
            <w:pPr>
              <w:rPr>
                <w:rFonts w:ascii="Calibri" w:hAnsi="Calibri" w:cs="Arial"/>
                <w:b/>
                <w:sz w:val="20"/>
                <w:szCs w:val="20"/>
              </w:rPr>
            </w:pPr>
            <w:r>
              <w:rPr>
                <w:rFonts w:ascii="Calibri" w:hAnsi="Calibri" w:cs="Arial"/>
                <w:b/>
                <w:sz w:val="20"/>
                <w:szCs w:val="20"/>
              </w:rPr>
              <w:t>ΙΑΥ614</w:t>
            </w:r>
          </w:p>
        </w:tc>
        <w:tc>
          <w:tcPr>
            <w:tcW w:w="2470"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ΕΞΑΜΗΝΟ ΣΠΟΥΔΩΝ</w:t>
            </w:r>
          </w:p>
        </w:tc>
        <w:tc>
          <w:tcPr>
            <w:tcW w:w="1584" w:type="dxa"/>
            <w:gridSpan w:val="2"/>
          </w:tcPr>
          <w:p w14:paraId="03F35C6C" w14:textId="61F4F467" w:rsidR="008356EA" w:rsidRPr="002D4EA4" w:rsidRDefault="00027D35" w:rsidP="00C542F4">
            <w:pPr>
              <w:rPr>
                <w:rFonts w:ascii="Calibri" w:hAnsi="Calibri" w:cs="Arial"/>
                <w:b/>
                <w:sz w:val="20"/>
                <w:szCs w:val="20"/>
                <w:lang w:val="en-US"/>
              </w:rPr>
            </w:pPr>
            <w:r>
              <w:rPr>
                <w:rFonts w:ascii="Calibri" w:hAnsi="Calibri" w:cs="Arial"/>
                <w:b/>
                <w:sz w:val="20"/>
                <w:szCs w:val="20"/>
              </w:rPr>
              <w:t>6ο</w:t>
            </w:r>
          </w:p>
        </w:tc>
      </w:tr>
      <w:tr w:rsidR="008B719A" w:rsidRPr="00EF18FC" w14:paraId="71D7FC78" w14:textId="77777777" w:rsidTr="00550E6C">
        <w:trPr>
          <w:trHeight w:val="375"/>
        </w:trPr>
        <w:tc>
          <w:tcPr>
            <w:tcW w:w="3127" w:type="dxa"/>
            <w:shd w:val="clear" w:color="auto" w:fill="DDD9C3"/>
            <w:vAlign w:val="center"/>
          </w:tcPr>
          <w:p w14:paraId="287BFEEB"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ΤΙΤΛΟΣ ΜΑΘΗΜΑΤΟΣ</w:t>
            </w:r>
          </w:p>
        </w:tc>
        <w:tc>
          <w:tcPr>
            <w:tcW w:w="5169" w:type="dxa"/>
            <w:gridSpan w:val="5"/>
            <w:vAlign w:val="center"/>
          </w:tcPr>
          <w:p w14:paraId="37EF4933" w14:textId="5BF3B4C2" w:rsidR="008356EA" w:rsidRPr="00B657A3" w:rsidRDefault="00550E6C" w:rsidP="00C542F4">
            <w:pPr>
              <w:rPr>
                <w:rFonts w:ascii="Calibri" w:hAnsi="Calibri" w:cs="Arial"/>
                <w:sz w:val="20"/>
                <w:szCs w:val="20"/>
              </w:rPr>
            </w:pPr>
            <w:r>
              <w:rPr>
                <w:rFonts w:ascii="Calibri" w:hAnsi="Calibri" w:cs="Arial"/>
                <w:sz w:val="20"/>
                <w:szCs w:val="20"/>
              </w:rPr>
              <w:t>ΕΙΔΙΚΗ ΠΑΘΟΛΟΓΙΚΗ ΑΝΑΤΟΜΙΑ</w:t>
            </w:r>
          </w:p>
        </w:tc>
      </w:tr>
      <w:tr w:rsidR="008B719A" w:rsidRPr="008B719A" w14:paraId="60894E46" w14:textId="77777777" w:rsidTr="00550E6C">
        <w:trPr>
          <w:trHeight w:val="196"/>
        </w:trPr>
        <w:tc>
          <w:tcPr>
            <w:tcW w:w="5504"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36" w:type="dxa"/>
            <w:shd w:val="clear" w:color="auto" w:fill="DDD9C3"/>
            <w:vAlign w:val="center"/>
          </w:tcPr>
          <w:p w14:paraId="5119A986"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ΠΙΣΤΩΤΙΚΕΣ ΜΟΝΑΔΕΣ</w:t>
            </w:r>
          </w:p>
        </w:tc>
      </w:tr>
      <w:tr w:rsidR="00550E6C" w:rsidRPr="008B719A" w14:paraId="0C311D74" w14:textId="77777777" w:rsidTr="00550E6C">
        <w:trPr>
          <w:trHeight w:val="194"/>
        </w:trPr>
        <w:tc>
          <w:tcPr>
            <w:tcW w:w="5504" w:type="dxa"/>
            <w:gridSpan w:val="3"/>
          </w:tcPr>
          <w:p w14:paraId="0E8CB00B" w14:textId="65B55C17" w:rsidR="00550E6C" w:rsidRPr="008B719A" w:rsidRDefault="00550E6C" w:rsidP="00550E6C">
            <w:pPr>
              <w:jc w:val="right"/>
              <w:rPr>
                <w:rFonts w:ascii="Calibri" w:hAnsi="Calibri" w:cs="Arial"/>
                <w:sz w:val="20"/>
                <w:szCs w:val="20"/>
              </w:rPr>
            </w:pPr>
            <w:r>
              <w:rPr>
                <w:i/>
                <w:sz w:val="20"/>
                <w:szCs w:val="20"/>
              </w:rPr>
              <w:t>Δ</w:t>
            </w:r>
            <w:r w:rsidRPr="00322043">
              <w:rPr>
                <w:i/>
                <w:sz w:val="20"/>
                <w:szCs w:val="20"/>
              </w:rPr>
              <w:t>ιαλέξεις</w:t>
            </w:r>
            <w:r>
              <w:rPr>
                <w:i/>
                <w:sz w:val="20"/>
                <w:szCs w:val="20"/>
              </w:rPr>
              <w:t xml:space="preserve"> </w:t>
            </w:r>
          </w:p>
        </w:tc>
        <w:tc>
          <w:tcPr>
            <w:tcW w:w="1556" w:type="dxa"/>
            <w:gridSpan w:val="2"/>
          </w:tcPr>
          <w:p w14:paraId="464A5CF4" w14:textId="760D401F" w:rsidR="00550E6C" w:rsidRPr="008B719A" w:rsidRDefault="00550E6C" w:rsidP="006E4497">
            <w:pPr>
              <w:jc w:val="center"/>
              <w:rPr>
                <w:rFonts w:ascii="Calibri" w:hAnsi="Calibri" w:cs="Arial"/>
                <w:sz w:val="20"/>
                <w:szCs w:val="20"/>
              </w:rPr>
            </w:pPr>
            <w:r w:rsidRPr="00322043">
              <w:rPr>
                <w:sz w:val="20"/>
                <w:szCs w:val="20"/>
              </w:rPr>
              <w:t>5</w:t>
            </w:r>
          </w:p>
        </w:tc>
        <w:tc>
          <w:tcPr>
            <w:tcW w:w="1236" w:type="dxa"/>
          </w:tcPr>
          <w:p w14:paraId="2DDCD701" w14:textId="7760354B" w:rsidR="00550E6C" w:rsidRPr="004456B4" w:rsidRDefault="00550E6C" w:rsidP="006E4497">
            <w:pPr>
              <w:jc w:val="center"/>
              <w:rPr>
                <w:rFonts w:ascii="Calibri" w:hAnsi="Calibri" w:cs="Arial"/>
                <w:sz w:val="20"/>
                <w:szCs w:val="20"/>
              </w:rPr>
            </w:pPr>
            <w:r w:rsidRPr="00322043">
              <w:rPr>
                <w:sz w:val="20"/>
                <w:szCs w:val="20"/>
              </w:rPr>
              <w:t>6</w:t>
            </w:r>
          </w:p>
        </w:tc>
      </w:tr>
      <w:tr w:rsidR="00550E6C" w:rsidRPr="008B719A" w14:paraId="7DB6AD38" w14:textId="77777777" w:rsidTr="00550E6C">
        <w:trPr>
          <w:trHeight w:val="194"/>
        </w:trPr>
        <w:tc>
          <w:tcPr>
            <w:tcW w:w="5504" w:type="dxa"/>
            <w:gridSpan w:val="3"/>
          </w:tcPr>
          <w:p w14:paraId="5343A7AF" w14:textId="5CCD1EB0" w:rsidR="00550E6C" w:rsidRPr="008B719A" w:rsidRDefault="00027D35" w:rsidP="00550E6C">
            <w:pPr>
              <w:jc w:val="right"/>
              <w:rPr>
                <w:rFonts w:ascii="Calibri" w:hAnsi="Calibri" w:cs="Arial"/>
                <w:b/>
                <w:sz w:val="20"/>
                <w:szCs w:val="20"/>
              </w:rPr>
            </w:pPr>
            <w:r>
              <w:rPr>
                <w:i/>
                <w:sz w:val="20"/>
                <w:szCs w:val="20"/>
              </w:rPr>
              <w:t>Ε</w:t>
            </w:r>
            <w:r w:rsidRPr="00322043">
              <w:rPr>
                <w:i/>
                <w:sz w:val="20"/>
                <w:szCs w:val="20"/>
              </w:rPr>
              <w:t>ργαστηριακές ασκήσει</w:t>
            </w:r>
            <w:r>
              <w:rPr>
                <w:i/>
                <w:sz w:val="20"/>
                <w:szCs w:val="20"/>
              </w:rPr>
              <w:t>ς</w:t>
            </w:r>
          </w:p>
        </w:tc>
        <w:tc>
          <w:tcPr>
            <w:tcW w:w="1556" w:type="dxa"/>
            <w:gridSpan w:val="2"/>
          </w:tcPr>
          <w:p w14:paraId="6584B56B" w14:textId="7B7A0B49" w:rsidR="00550E6C" w:rsidRPr="00550E6C" w:rsidRDefault="00027D35" w:rsidP="006E4497">
            <w:pPr>
              <w:jc w:val="center"/>
              <w:rPr>
                <w:rFonts w:ascii="Calibri" w:hAnsi="Calibri" w:cs="Arial"/>
                <w:sz w:val="20"/>
                <w:szCs w:val="20"/>
              </w:rPr>
            </w:pPr>
            <w:r>
              <w:rPr>
                <w:rFonts w:ascii="Calibri" w:hAnsi="Calibri" w:cs="Arial"/>
                <w:sz w:val="20"/>
                <w:szCs w:val="20"/>
              </w:rPr>
              <w:t>12</w:t>
            </w:r>
          </w:p>
        </w:tc>
        <w:tc>
          <w:tcPr>
            <w:tcW w:w="1236" w:type="dxa"/>
          </w:tcPr>
          <w:p w14:paraId="2F30C9B3" w14:textId="77777777" w:rsidR="00550E6C" w:rsidRPr="008B719A" w:rsidRDefault="00550E6C" w:rsidP="006E4497">
            <w:pPr>
              <w:jc w:val="center"/>
              <w:rPr>
                <w:rFonts w:ascii="Calibri" w:hAnsi="Calibri" w:cs="Arial"/>
                <w:sz w:val="20"/>
                <w:szCs w:val="20"/>
              </w:rPr>
            </w:pPr>
          </w:p>
        </w:tc>
      </w:tr>
      <w:tr w:rsidR="008B719A" w:rsidRPr="008B719A" w14:paraId="23D7AE10" w14:textId="77777777" w:rsidTr="00550E6C">
        <w:trPr>
          <w:trHeight w:val="194"/>
        </w:trPr>
        <w:tc>
          <w:tcPr>
            <w:tcW w:w="5504" w:type="dxa"/>
            <w:gridSpan w:val="3"/>
          </w:tcPr>
          <w:p w14:paraId="64202B56" w14:textId="77777777" w:rsidR="008356EA" w:rsidRPr="008B719A" w:rsidRDefault="008356EA" w:rsidP="00C542F4">
            <w:pPr>
              <w:rPr>
                <w:rFonts w:ascii="Calibri" w:hAnsi="Calibri" w:cs="Arial"/>
                <w:b/>
                <w:sz w:val="20"/>
                <w:szCs w:val="20"/>
              </w:rPr>
            </w:pPr>
          </w:p>
        </w:tc>
        <w:tc>
          <w:tcPr>
            <w:tcW w:w="1556" w:type="dxa"/>
            <w:gridSpan w:val="2"/>
          </w:tcPr>
          <w:p w14:paraId="412B74F5" w14:textId="77777777" w:rsidR="008356EA" w:rsidRPr="008B719A" w:rsidRDefault="008356EA" w:rsidP="00C542F4">
            <w:pPr>
              <w:jc w:val="right"/>
              <w:rPr>
                <w:rFonts w:ascii="Calibri" w:hAnsi="Calibri" w:cs="Arial"/>
                <w:sz w:val="20"/>
                <w:szCs w:val="20"/>
              </w:rPr>
            </w:pPr>
          </w:p>
        </w:tc>
        <w:tc>
          <w:tcPr>
            <w:tcW w:w="1236" w:type="dxa"/>
          </w:tcPr>
          <w:p w14:paraId="3B32B85D" w14:textId="77777777" w:rsidR="008356EA" w:rsidRPr="008B719A" w:rsidRDefault="008356EA" w:rsidP="00C542F4">
            <w:pPr>
              <w:rPr>
                <w:rFonts w:ascii="Calibri" w:hAnsi="Calibri" w:cs="Arial"/>
                <w:sz w:val="20"/>
                <w:szCs w:val="20"/>
              </w:rPr>
            </w:pPr>
          </w:p>
        </w:tc>
      </w:tr>
      <w:tr w:rsidR="008B719A" w:rsidRPr="00EF18FC" w14:paraId="75B24993" w14:textId="77777777" w:rsidTr="00550E6C">
        <w:trPr>
          <w:trHeight w:val="194"/>
        </w:trPr>
        <w:tc>
          <w:tcPr>
            <w:tcW w:w="5504" w:type="dxa"/>
            <w:gridSpan w:val="3"/>
            <w:shd w:val="clear" w:color="auto" w:fill="DDD9C3"/>
          </w:tcPr>
          <w:p w14:paraId="243D7355" w14:textId="77777777" w:rsidR="008356EA" w:rsidRPr="008B719A" w:rsidRDefault="008356EA" w:rsidP="00C542F4">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647E3D59" w14:textId="77777777" w:rsidR="008356EA" w:rsidRPr="008B719A" w:rsidRDefault="008356EA" w:rsidP="00C542F4">
            <w:pPr>
              <w:jc w:val="right"/>
              <w:rPr>
                <w:rFonts w:ascii="Calibri" w:hAnsi="Calibri" w:cs="Arial"/>
                <w:sz w:val="20"/>
                <w:szCs w:val="20"/>
              </w:rPr>
            </w:pPr>
          </w:p>
        </w:tc>
        <w:tc>
          <w:tcPr>
            <w:tcW w:w="1236" w:type="dxa"/>
          </w:tcPr>
          <w:p w14:paraId="5A046562" w14:textId="77777777" w:rsidR="008356EA" w:rsidRPr="008B719A" w:rsidRDefault="008356EA" w:rsidP="00C542F4">
            <w:pPr>
              <w:rPr>
                <w:rFonts w:ascii="Calibri" w:hAnsi="Calibri" w:cs="Arial"/>
                <w:sz w:val="20"/>
                <w:szCs w:val="20"/>
              </w:rPr>
            </w:pPr>
          </w:p>
        </w:tc>
      </w:tr>
      <w:tr w:rsidR="008B719A" w:rsidRPr="008B719A" w14:paraId="40C5D6CB" w14:textId="77777777" w:rsidTr="00550E6C">
        <w:trPr>
          <w:trHeight w:val="599"/>
        </w:trPr>
        <w:tc>
          <w:tcPr>
            <w:tcW w:w="3127" w:type="dxa"/>
            <w:shd w:val="clear" w:color="auto" w:fill="DDD9C3"/>
          </w:tcPr>
          <w:p w14:paraId="53BD7899" w14:textId="77777777" w:rsidR="003C5012" w:rsidRPr="008B719A" w:rsidRDefault="003C5012" w:rsidP="003C5012">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3C5012" w:rsidRPr="008B719A" w:rsidRDefault="003C5012" w:rsidP="003C5012">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3C5012" w:rsidRPr="008B719A" w:rsidRDefault="003C5012" w:rsidP="003C5012">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169" w:type="dxa"/>
            <w:gridSpan w:val="5"/>
          </w:tcPr>
          <w:p w14:paraId="45E36C7D" w14:textId="1405E287" w:rsidR="003C5012" w:rsidRPr="008B719A" w:rsidRDefault="00027D35" w:rsidP="003C5012">
            <w:pPr>
              <w:rPr>
                <w:rFonts w:ascii="Calibri" w:hAnsi="Calibri" w:cs="Arial"/>
                <w:sz w:val="20"/>
                <w:szCs w:val="20"/>
              </w:rPr>
            </w:pPr>
            <w:r w:rsidRPr="00027D35">
              <w:rPr>
                <w:rFonts w:ascii="Calibri" w:hAnsi="Calibri" w:cs="Arial"/>
                <w:sz w:val="20"/>
                <w:szCs w:val="20"/>
              </w:rPr>
              <w:t>Επιστημονικής Περιοχής</w:t>
            </w:r>
          </w:p>
        </w:tc>
      </w:tr>
      <w:tr w:rsidR="008B719A" w:rsidRPr="008B719A" w14:paraId="4B8330CB" w14:textId="77777777" w:rsidTr="00550E6C">
        <w:tc>
          <w:tcPr>
            <w:tcW w:w="3127" w:type="dxa"/>
            <w:shd w:val="clear" w:color="auto" w:fill="DDD9C3"/>
          </w:tcPr>
          <w:p w14:paraId="00CE0C5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3C5012" w:rsidRPr="008B719A" w:rsidRDefault="003C5012" w:rsidP="003C5012">
            <w:pPr>
              <w:jc w:val="right"/>
              <w:rPr>
                <w:rFonts w:ascii="Calibri" w:hAnsi="Calibri" w:cs="Arial"/>
                <w:b/>
                <w:sz w:val="20"/>
                <w:szCs w:val="20"/>
              </w:rPr>
            </w:pPr>
          </w:p>
        </w:tc>
        <w:tc>
          <w:tcPr>
            <w:tcW w:w="5169" w:type="dxa"/>
            <w:gridSpan w:val="5"/>
          </w:tcPr>
          <w:p w14:paraId="115380DC" w14:textId="5B1E0610" w:rsidR="003C5012" w:rsidRPr="008B719A" w:rsidRDefault="003C5012" w:rsidP="003C5012">
            <w:pPr>
              <w:rPr>
                <w:rFonts w:ascii="Calibri" w:hAnsi="Calibri" w:cs="Arial"/>
                <w:sz w:val="20"/>
                <w:szCs w:val="20"/>
              </w:rPr>
            </w:pPr>
          </w:p>
        </w:tc>
      </w:tr>
      <w:tr w:rsidR="008B719A" w:rsidRPr="008B719A" w14:paraId="442D5332" w14:textId="77777777" w:rsidTr="00550E6C">
        <w:tc>
          <w:tcPr>
            <w:tcW w:w="3127" w:type="dxa"/>
            <w:shd w:val="clear" w:color="auto" w:fill="DDD9C3"/>
          </w:tcPr>
          <w:p w14:paraId="02F3B06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169" w:type="dxa"/>
            <w:gridSpan w:val="5"/>
          </w:tcPr>
          <w:p w14:paraId="59C3B616" w14:textId="35A9DABA" w:rsidR="003C5012" w:rsidRPr="008B719A" w:rsidRDefault="00550E6C" w:rsidP="003C5012">
            <w:pPr>
              <w:rPr>
                <w:rFonts w:ascii="Calibri" w:hAnsi="Calibri" w:cs="Arial"/>
                <w:sz w:val="20"/>
                <w:szCs w:val="20"/>
              </w:rPr>
            </w:pPr>
            <w:r w:rsidRPr="00322043">
              <w:rPr>
                <w:sz w:val="20"/>
                <w:szCs w:val="20"/>
              </w:rPr>
              <w:t>Ελληνική</w:t>
            </w:r>
          </w:p>
        </w:tc>
      </w:tr>
      <w:tr w:rsidR="008B719A" w:rsidRPr="008B719A" w14:paraId="4F2A2CC3" w14:textId="77777777" w:rsidTr="00550E6C">
        <w:tc>
          <w:tcPr>
            <w:tcW w:w="3127" w:type="dxa"/>
            <w:shd w:val="clear" w:color="auto" w:fill="DDD9C3"/>
          </w:tcPr>
          <w:p w14:paraId="19DD708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169" w:type="dxa"/>
            <w:gridSpan w:val="5"/>
          </w:tcPr>
          <w:p w14:paraId="5F3353FE" w14:textId="5C9D237F" w:rsidR="003C5012" w:rsidRPr="008B719A" w:rsidRDefault="00027D35" w:rsidP="003C5012">
            <w:pPr>
              <w:rPr>
                <w:rFonts w:ascii="Calibri" w:hAnsi="Calibri" w:cs="Arial"/>
                <w:sz w:val="20"/>
                <w:szCs w:val="20"/>
              </w:rPr>
            </w:pPr>
            <w:r w:rsidRPr="00027D35">
              <w:rPr>
                <w:rFonts w:ascii="Calibri" w:hAnsi="Calibri" w:cs="Arial"/>
                <w:sz w:val="20"/>
                <w:szCs w:val="20"/>
              </w:rPr>
              <w:t>ΝΑΙ αν ζητηθεί (στην Αγγλική γλώσσα)</w:t>
            </w:r>
          </w:p>
        </w:tc>
      </w:tr>
      <w:tr w:rsidR="008B719A" w:rsidRPr="002D4EA4" w14:paraId="7744D3FC" w14:textId="77777777" w:rsidTr="00550E6C">
        <w:tc>
          <w:tcPr>
            <w:tcW w:w="3127" w:type="dxa"/>
            <w:shd w:val="clear" w:color="auto" w:fill="DDD9C3"/>
          </w:tcPr>
          <w:p w14:paraId="2004077D" w14:textId="77777777"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169" w:type="dxa"/>
            <w:gridSpan w:val="5"/>
          </w:tcPr>
          <w:p w14:paraId="55A0074C" w14:textId="184338C0" w:rsidR="003C5012" w:rsidRPr="00550E6C" w:rsidRDefault="00550E6C" w:rsidP="003C5012">
            <w:pPr>
              <w:spacing w:after="200" w:line="276" w:lineRule="auto"/>
              <w:rPr>
                <w:rFonts w:ascii="Calibri" w:hAnsi="Calibri" w:cs="Arial"/>
                <w:sz w:val="20"/>
                <w:szCs w:val="20"/>
                <w:lang w:val="en-GB"/>
              </w:rPr>
            </w:pPr>
            <w:hyperlink r:id="rId8" w:history="1">
              <w:r w:rsidRPr="00322043">
                <w:rPr>
                  <w:rStyle w:val="-"/>
                  <w:sz w:val="20"/>
                  <w:szCs w:val="20"/>
                  <w:lang w:val="en-US"/>
                </w:rPr>
                <w:t>https://ecourse.uoi.gr/course/view.php?id=1809</w:t>
              </w:r>
            </w:hyperlink>
          </w:p>
        </w:tc>
      </w:tr>
    </w:tbl>
    <w:p w14:paraId="26856189" w14:textId="77777777" w:rsidR="008356EA" w:rsidRPr="00550E6C" w:rsidRDefault="008356EA" w:rsidP="008356EA">
      <w:pPr>
        <w:rPr>
          <w:lang w:val="en-GB"/>
        </w:rPr>
      </w:pPr>
      <w:r w:rsidRPr="00550E6C">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8B719A" w:rsidRPr="008B719A" w14:paraId="4C8555CF" w14:textId="77777777" w:rsidTr="00C542F4">
        <w:tc>
          <w:tcPr>
            <w:tcW w:w="8472" w:type="dxa"/>
            <w:gridSpan w:val="2"/>
          </w:tcPr>
          <w:p w14:paraId="2303FF0F" w14:textId="556F8E03" w:rsidR="00027D35" w:rsidRPr="00027D35" w:rsidRDefault="00027D35" w:rsidP="00027D35">
            <w:pPr>
              <w:ind w:firstLine="75"/>
              <w:jc w:val="both"/>
              <w:rPr>
                <w:color w:val="000000"/>
                <w:sz w:val="20"/>
                <w:szCs w:val="20"/>
              </w:rPr>
            </w:pPr>
            <w:r w:rsidRPr="00027D35">
              <w:rPr>
                <w:color w:val="000000"/>
                <w:sz w:val="20"/>
                <w:szCs w:val="20"/>
              </w:rPr>
              <w:t>Η Παθολογική Ανατομική είναι η ιατρική ειδικότητα που συνιστά την γέφυρα μεταξύ βασικώ</w:t>
            </w:r>
            <w:r>
              <w:rPr>
                <w:color w:val="000000"/>
                <w:sz w:val="20"/>
                <w:szCs w:val="20"/>
              </w:rPr>
              <w:t xml:space="preserve">ν </w:t>
            </w:r>
            <w:proofErr w:type="spellStart"/>
            <w:r w:rsidRPr="00027D35">
              <w:rPr>
                <w:color w:val="000000"/>
                <w:sz w:val="20"/>
                <w:szCs w:val="20"/>
              </w:rPr>
              <w:t>βιοϊατρικών</w:t>
            </w:r>
            <w:proofErr w:type="spellEnd"/>
            <w:r w:rsidRPr="00027D35">
              <w:rPr>
                <w:color w:val="000000"/>
                <w:sz w:val="20"/>
                <w:szCs w:val="20"/>
              </w:rPr>
              <w:t xml:space="preserve"> επιστημών και της κλινικής ιατρικής πράξης. Το αντικείμενό της περιλαμβάνει τη</w:t>
            </w:r>
            <w:r>
              <w:rPr>
                <w:color w:val="000000"/>
                <w:sz w:val="20"/>
                <w:szCs w:val="20"/>
              </w:rPr>
              <w:t xml:space="preserve"> </w:t>
            </w:r>
            <w:r w:rsidRPr="00027D35">
              <w:rPr>
                <w:color w:val="000000"/>
                <w:sz w:val="20"/>
                <w:szCs w:val="20"/>
              </w:rPr>
              <w:t>διάγνωση των νόσων, την κατανόηση της παθογένειας αυτών, και τον προσδιορισμό της βιολογικής</w:t>
            </w:r>
            <w:r>
              <w:rPr>
                <w:color w:val="000000"/>
                <w:sz w:val="20"/>
                <w:szCs w:val="20"/>
              </w:rPr>
              <w:t xml:space="preserve"> </w:t>
            </w:r>
            <w:r w:rsidRPr="00027D35">
              <w:rPr>
                <w:color w:val="000000"/>
                <w:sz w:val="20"/>
                <w:szCs w:val="20"/>
              </w:rPr>
              <w:t>τους συμπεριφοράς και της ανταπόκρισης στη θεραπεία.</w:t>
            </w:r>
          </w:p>
          <w:p w14:paraId="70072F42" w14:textId="5BD6736A" w:rsidR="00027D35" w:rsidRPr="00027D35" w:rsidRDefault="00027D35" w:rsidP="00027D35">
            <w:pPr>
              <w:ind w:firstLine="75"/>
              <w:jc w:val="both"/>
              <w:rPr>
                <w:color w:val="000000"/>
                <w:sz w:val="20"/>
                <w:szCs w:val="20"/>
              </w:rPr>
            </w:pPr>
            <w:r w:rsidRPr="00027D35">
              <w:rPr>
                <w:color w:val="000000"/>
                <w:sz w:val="20"/>
                <w:szCs w:val="20"/>
              </w:rPr>
              <w:t>Για τους σκοπούς αυτούς ο Παθολογοανατόμος εξετάζει μακροσκοπικά, μικροσκοπικά και με</w:t>
            </w:r>
            <w:r>
              <w:rPr>
                <w:color w:val="000000"/>
                <w:sz w:val="20"/>
                <w:szCs w:val="20"/>
              </w:rPr>
              <w:t xml:space="preserve"> </w:t>
            </w:r>
            <w:r w:rsidRPr="00027D35">
              <w:rPr>
                <w:color w:val="000000"/>
                <w:sz w:val="20"/>
                <w:szCs w:val="20"/>
              </w:rPr>
              <w:t>μοριακές μεθόδους κύτταρα, ιστούς ή όργανα από ασθενείς με ποικίλες παθολογικές καταστάσεις,</w:t>
            </w:r>
            <w:r>
              <w:rPr>
                <w:color w:val="000000"/>
                <w:sz w:val="20"/>
                <w:szCs w:val="20"/>
              </w:rPr>
              <w:t xml:space="preserve"> </w:t>
            </w:r>
            <w:r w:rsidRPr="00027D35">
              <w:rPr>
                <w:color w:val="000000"/>
                <w:sz w:val="20"/>
                <w:szCs w:val="20"/>
              </w:rPr>
              <w:t xml:space="preserve">τόσο φλεγμονώδεις όσο και </w:t>
            </w:r>
            <w:proofErr w:type="spellStart"/>
            <w:r w:rsidRPr="00027D35">
              <w:rPr>
                <w:color w:val="000000"/>
                <w:sz w:val="20"/>
                <w:szCs w:val="20"/>
              </w:rPr>
              <w:t>νεοπλασματικές</w:t>
            </w:r>
            <w:proofErr w:type="spellEnd"/>
            <w:r w:rsidRPr="00027D35">
              <w:rPr>
                <w:color w:val="000000"/>
                <w:sz w:val="20"/>
                <w:szCs w:val="20"/>
              </w:rPr>
              <w:t>. Οι τεχνικές που χρησιμοποιούνται είναι η</w:t>
            </w:r>
            <w:r>
              <w:rPr>
                <w:color w:val="000000"/>
                <w:sz w:val="20"/>
                <w:szCs w:val="20"/>
              </w:rPr>
              <w:t xml:space="preserve"> </w:t>
            </w:r>
            <w:proofErr w:type="spellStart"/>
            <w:r w:rsidRPr="00027D35">
              <w:rPr>
                <w:color w:val="000000"/>
                <w:sz w:val="20"/>
                <w:szCs w:val="20"/>
              </w:rPr>
              <w:t>μικροσκόπηση</w:t>
            </w:r>
            <w:proofErr w:type="spellEnd"/>
            <w:r w:rsidRPr="00027D35">
              <w:rPr>
                <w:color w:val="000000"/>
                <w:sz w:val="20"/>
                <w:szCs w:val="20"/>
              </w:rPr>
              <w:t xml:space="preserve"> (κυρίως με οπτικό μικροσκόπιο, με μικροσκόπιο φθορισμού και σπανιότερα με</w:t>
            </w:r>
            <w:r>
              <w:rPr>
                <w:color w:val="000000"/>
                <w:sz w:val="20"/>
                <w:szCs w:val="20"/>
              </w:rPr>
              <w:t xml:space="preserve"> </w:t>
            </w:r>
            <w:r w:rsidRPr="00027D35">
              <w:rPr>
                <w:color w:val="000000"/>
                <w:sz w:val="20"/>
                <w:szCs w:val="20"/>
              </w:rPr>
              <w:t xml:space="preserve">ηλεκτρονικό μικροσκόπιο), η </w:t>
            </w:r>
            <w:proofErr w:type="spellStart"/>
            <w:r w:rsidRPr="00027D35">
              <w:rPr>
                <w:color w:val="000000"/>
                <w:sz w:val="20"/>
                <w:szCs w:val="20"/>
              </w:rPr>
              <w:t>ιστοχημεία</w:t>
            </w:r>
            <w:proofErr w:type="spellEnd"/>
            <w:r w:rsidRPr="00027D35">
              <w:rPr>
                <w:color w:val="000000"/>
                <w:sz w:val="20"/>
                <w:szCs w:val="20"/>
              </w:rPr>
              <w:t xml:space="preserve">, η </w:t>
            </w:r>
            <w:proofErr w:type="spellStart"/>
            <w:r w:rsidRPr="00027D35">
              <w:rPr>
                <w:color w:val="000000"/>
                <w:sz w:val="20"/>
                <w:szCs w:val="20"/>
              </w:rPr>
              <w:t>ανοσοϊστοχημεία</w:t>
            </w:r>
            <w:proofErr w:type="spellEnd"/>
            <w:r w:rsidRPr="00027D35">
              <w:rPr>
                <w:color w:val="000000"/>
                <w:sz w:val="20"/>
                <w:szCs w:val="20"/>
              </w:rPr>
              <w:t xml:space="preserve">, ο in </w:t>
            </w:r>
            <w:proofErr w:type="spellStart"/>
            <w:r w:rsidRPr="00027D35">
              <w:rPr>
                <w:color w:val="000000"/>
                <w:sz w:val="20"/>
                <w:szCs w:val="20"/>
              </w:rPr>
              <w:t>situ</w:t>
            </w:r>
            <w:proofErr w:type="spellEnd"/>
            <w:r w:rsidRPr="00027D35">
              <w:rPr>
                <w:color w:val="000000"/>
                <w:sz w:val="20"/>
                <w:szCs w:val="20"/>
              </w:rPr>
              <w:t xml:space="preserve"> υβριδισμός, οι μοριακές</w:t>
            </w:r>
            <w:r>
              <w:rPr>
                <w:color w:val="000000"/>
                <w:sz w:val="20"/>
                <w:szCs w:val="20"/>
              </w:rPr>
              <w:t xml:space="preserve"> </w:t>
            </w:r>
            <w:r w:rsidRPr="00027D35">
              <w:rPr>
                <w:color w:val="000000"/>
                <w:sz w:val="20"/>
                <w:szCs w:val="20"/>
              </w:rPr>
              <w:t xml:space="preserve">αναλύσεις DNA, RNA και πρωτεϊνών και ο </w:t>
            </w:r>
            <w:proofErr w:type="spellStart"/>
            <w:r w:rsidRPr="00027D35">
              <w:rPr>
                <w:color w:val="000000"/>
                <w:sz w:val="20"/>
                <w:szCs w:val="20"/>
              </w:rPr>
              <w:t>ανοσοφθορισμός</w:t>
            </w:r>
            <w:proofErr w:type="spellEnd"/>
            <w:r w:rsidRPr="00027D35">
              <w:rPr>
                <w:color w:val="000000"/>
                <w:sz w:val="20"/>
                <w:szCs w:val="20"/>
              </w:rPr>
              <w:t>.</w:t>
            </w:r>
          </w:p>
          <w:p w14:paraId="28E77BAD" w14:textId="78969A91" w:rsidR="00027D35" w:rsidRPr="00027D35" w:rsidRDefault="00027D35" w:rsidP="00027D35">
            <w:pPr>
              <w:ind w:firstLine="75"/>
              <w:jc w:val="both"/>
              <w:rPr>
                <w:color w:val="000000"/>
                <w:sz w:val="20"/>
                <w:szCs w:val="20"/>
              </w:rPr>
            </w:pPr>
            <w:r w:rsidRPr="00027D35">
              <w:rPr>
                <w:color w:val="000000"/>
                <w:sz w:val="20"/>
                <w:szCs w:val="20"/>
              </w:rPr>
              <w:t>Η Παθολογική Ανατομική (ή Παθολογική Ανατομία) διακρίνεται στη Γενική και στην Ειδική</w:t>
            </w:r>
            <w:r>
              <w:rPr>
                <w:color w:val="000000"/>
                <w:sz w:val="20"/>
                <w:szCs w:val="20"/>
              </w:rPr>
              <w:t xml:space="preserve"> </w:t>
            </w:r>
            <w:r w:rsidRPr="00027D35">
              <w:rPr>
                <w:color w:val="000000"/>
                <w:sz w:val="20"/>
                <w:szCs w:val="20"/>
              </w:rPr>
              <w:t>Παθολογική Ανατομική.</w:t>
            </w:r>
          </w:p>
          <w:p w14:paraId="1261C454" w14:textId="2082E69F" w:rsidR="00027D35" w:rsidRPr="00027D35" w:rsidRDefault="00027D35" w:rsidP="00027D35">
            <w:pPr>
              <w:ind w:firstLine="75"/>
              <w:jc w:val="both"/>
              <w:rPr>
                <w:color w:val="000000"/>
                <w:sz w:val="20"/>
                <w:szCs w:val="20"/>
              </w:rPr>
            </w:pPr>
            <w:r w:rsidRPr="00027D35">
              <w:rPr>
                <w:color w:val="000000"/>
                <w:sz w:val="20"/>
                <w:szCs w:val="20"/>
              </w:rPr>
              <w:t>H Ειδική Παθολογική Ανατομική πραγματεύεται την κατανόηση των παθολογικών καταστάσεων</w:t>
            </w:r>
            <w:r>
              <w:rPr>
                <w:color w:val="000000"/>
                <w:sz w:val="20"/>
                <w:szCs w:val="20"/>
              </w:rPr>
              <w:t xml:space="preserve"> </w:t>
            </w:r>
            <w:r w:rsidRPr="00027D35">
              <w:rPr>
                <w:color w:val="000000"/>
                <w:sz w:val="20"/>
                <w:szCs w:val="20"/>
              </w:rPr>
              <w:t xml:space="preserve">κατά συστήματα και όργανα, με έμφαση στην επιδημιολογία, την παθογένεια, </w:t>
            </w:r>
            <w:r>
              <w:rPr>
                <w:color w:val="000000"/>
                <w:sz w:val="20"/>
                <w:szCs w:val="20"/>
              </w:rPr>
              <w:t xml:space="preserve">τις </w:t>
            </w:r>
            <w:proofErr w:type="spellStart"/>
            <w:r w:rsidRPr="00027D35">
              <w:rPr>
                <w:color w:val="000000"/>
                <w:sz w:val="20"/>
                <w:szCs w:val="20"/>
              </w:rPr>
              <w:t>κλινικοεργαστηριακές</w:t>
            </w:r>
            <w:proofErr w:type="spellEnd"/>
            <w:r w:rsidRPr="00027D35">
              <w:rPr>
                <w:color w:val="000000"/>
                <w:sz w:val="20"/>
                <w:szCs w:val="20"/>
              </w:rPr>
              <w:t xml:space="preserve"> εκδηλώσεις, και την μακροσκοπική και μακροσκοπική εικόνα. Στοχεύει </w:t>
            </w:r>
            <w:proofErr w:type="spellStart"/>
            <w:r w:rsidRPr="00027D35">
              <w:rPr>
                <w:color w:val="000000"/>
                <w:sz w:val="20"/>
                <w:szCs w:val="20"/>
              </w:rPr>
              <w:t>στηνεξοικείωση</w:t>
            </w:r>
            <w:proofErr w:type="spellEnd"/>
            <w:r w:rsidRPr="00027D35">
              <w:rPr>
                <w:color w:val="000000"/>
                <w:sz w:val="20"/>
                <w:szCs w:val="20"/>
              </w:rPr>
              <w:t xml:space="preserve"> των φοιτητών με τις μακροσκοπικές και μικροσκοπικές αλλοιώσεις συγγενών,</w:t>
            </w:r>
            <w:r>
              <w:rPr>
                <w:color w:val="000000"/>
                <w:sz w:val="20"/>
                <w:szCs w:val="20"/>
              </w:rPr>
              <w:t xml:space="preserve"> </w:t>
            </w:r>
            <w:r w:rsidRPr="00027D35">
              <w:rPr>
                <w:color w:val="000000"/>
                <w:sz w:val="20"/>
                <w:szCs w:val="20"/>
              </w:rPr>
              <w:t xml:space="preserve">φλεγμονωδών και </w:t>
            </w:r>
            <w:proofErr w:type="spellStart"/>
            <w:r w:rsidRPr="00027D35">
              <w:rPr>
                <w:color w:val="000000"/>
                <w:sz w:val="20"/>
                <w:szCs w:val="20"/>
              </w:rPr>
              <w:t>νεοπλασματικών</w:t>
            </w:r>
            <w:proofErr w:type="spellEnd"/>
            <w:r w:rsidRPr="00027D35">
              <w:rPr>
                <w:color w:val="000000"/>
                <w:sz w:val="20"/>
                <w:szCs w:val="20"/>
              </w:rPr>
              <w:t xml:space="preserve"> νόσων και την συσχέτισή τους με τα απεικονιστικά και κλινικά</w:t>
            </w:r>
            <w:r>
              <w:rPr>
                <w:color w:val="000000"/>
                <w:sz w:val="20"/>
                <w:szCs w:val="20"/>
              </w:rPr>
              <w:t xml:space="preserve"> </w:t>
            </w:r>
            <w:r w:rsidRPr="00027D35">
              <w:rPr>
                <w:color w:val="000000"/>
                <w:sz w:val="20"/>
                <w:szCs w:val="20"/>
              </w:rPr>
              <w:t>ευρήματα.</w:t>
            </w:r>
          </w:p>
          <w:p w14:paraId="4BB58077" w14:textId="77777777" w:rsidR="00027D35" w:rsidRPr="00027D35" w:rsidRDefault="00027D35" w:rsidP="00027D35">
            <w:pPr>
              <w:ind w:firstLine="75"/>
              <w:jc w:val="both"/>
              <w:rPr>
                <w:color w:val="000000"/>
                <w:sz w:val="20"/>
                <w:szCs w:val="20"/>
              </w:rPr>
            </w:pPr>
            <w:r w:rsidRPr="00027D35">
              <w:rPr>
                <w:color w:val="000000"/>
                <w:sz w:val="20"/>
                <w:szCs w:val="20"/>
              </w:rPr>
              <w:t>Οι φοιτητές μετά το πέρας της εκπαιδευτικής διαδικασίας:</w:t>
            </w:r>
          </w:p>
          <w:p w14:paraId="0D0E26AE" w14:textId="415BFCDB" w:rsidR="00027D35" w:rsidRPr="00027D35" w:rsidRDefault="00027D35" w:rsidP="00027D35">
            <w:pPr>
              <w:pStyle w:val="a6"/>
              <w:numPr>
                <w:ilvl w:val="0"/>
                <w:numId w:val="2"/>
              </w:numPr>
              <w:jc w:val="both"/>
              <w:rPr>
                <w:color w:val="000000"/>
                <w:sz w:val="20"/>
                <w:szCs w:val="20"/>
                <w:lang w:val="el-GR"/>
              </w:rPr>
            </w:pPr>
            <w:r w:rsidRPr="00027D35">
              <w:rPr>
                <w:color w:val="000000"/>
                <w:sz w:val="20"/>
                <w:szCs w:val="20"/>
                <w:lang w:val="el-GR"/>
              </w:rPr>
              <w:t xml:space="preserve">Κατανοούν τους </w:t>
            </w:r>
            <w:proofErr w:type="spellStart"/>
            <w:r w:rsidRPr="00027D35">
              <w:rPr>
                <w:color w:val="000000"/>
                <w:sz w:val="20"/>
                <w:szCs w:val="20"/>
                <w:lang w:val="el-GR"/>
              </w:rPr>
              <w:t>παθογενετικούς</w:t>
            </w:r>
            <w:proofErr w:type="spellEnd"/>
            <w:r w:rsidRPr="00027D35">
              <w:rPr>
                <w:color w:val="000000"/>
                <w:sz w:val="20"/>
                <w:szCs w:val="20"/>
                <w:lang w:val="el-GR"/>
              </w:rPr>
              <w:t xml:space="preserve"> μηχανισμούς των νόσων</w:t>
            </w:r>
          </w:p>
          <w:p w14:paraId="3165DC88" w14:textId="77777777" w:rsidR="00027D35" w:rsidRDefault="00027D35" w:rsidP="00027D35">
            <w:pPr>
              <w:pStyle w:val="a6"/>
              <w:numPr>
                <w:ilvl w:val="0"/>
                <w:numId w:val="2"/>
              </w:numPr>
              <w:jc w:val="both"/>
              <w:rPr>
                <w:color w:val="000000"/>
                <w:sz w:val="20"/>
                <w:szCs w:val="20"/>
                <w:lang w:val="el-GR"/>
              </w:rPr>
            </w:pPr>
            <w:r w:rsidRPr="00027D35">
              <w:rPr>
                <w:color w:val="000000"/>
                <w:sz w:val="20"/>
                <w:szCs w:val="20"/>
                <w:lang w:val="el-GR"/>
              </w:rPr>
              <w:t>Συσχετίζουν τις αλλοιώσεις από το μοριακό επίπεδο ως την μακροσκοπική και</w:t>
            </w:r>
            <w:r>
              <w:rPr>
                <w:color w:val="000000"/>
                <w:sz w:val="20"/>
                <w:szCs w:val="20"/>
                <w:lang w:val="el-GR"/>
              </w:rPr>
              <w:t xml:space="preserve"> </w:t>
            </w:r>
            <w:r w:rsidRPr="00027D35">
              <w:rPr>
                <w:color w:val="000000"/>
                <w:sz w:val="20"/>
                <w:szCs w:val="20"/>
                <w:lang w:val="el-GR"/>
              </w:rPr>
              <w:t>μικροσκοπική εικόνα</w:t>
            </w:r>
          </w:p>
          <w:p w14:paraId="7B2C345C" w14:textId="77777777" w:rsidR="00027D35" w:rsidRDefault="00027D35" w:rsidP="00027D35">
            <w:pPr>
              <w:pStyle w:val="a6"/>
              <w:numPr>
                <w:ilvl w:val="0"/>
                <w:numId w:val="2"/>
              </w:numPr>
              <w:jc w:val="both"/>
              <w:rPr>
                <w:color w:val="000000"/>
                <w:sz w:val="20"/>
                <w:szCs w:val="20"/>
                <w:lang w:val="el-GR"/>
              </w:rPr>
            </w:pPr>
            <w:r w:rsidRPr="00027D35">
              <w:rPr>
                <w:color w:val="000000"/>
                <w:sz w:val="20"/>
                <w:szCs w:val="20"/>
                <w:lang w:val="el-GR"/>
              </w:rPr>
              <w:t xml:space="preserve">Κατανοούν τη σημασία της </w:t>
            </w:r>
            <w:proofErr w:type="spellStart"/>
            <w:r w:rsidRPr="00027D35">
              <w:rPr>
                <w:color w:val="000000"/>
                <w:sz w:val="20"/>
                <w:szCs w:val="20"/>
                <w:lang w:val="el-GR"/>
              </w:rPr>
              <w:t>κλινικοπαθολογοανατομικής</w:t>
            </w:r>
            <w:proofErr w:type="spellEnd"/>
            <w:r w:rsidRPr="00027D35">
              <w:rPr>
                <w:color w:val="000000"/>
                <w:sz w:val="20"/>
                <w:szCs w:val="20"/>
                <w:lang w:val="el-GR"/>
              </w:rPr>
              <w:t xml:space="preserve"> συσχέτισης για την τελική</w:t>
            </w:r>
            <w:r>
              <w:rPr>
                <w:color w:val="000000"/>
                <w:sz w:val="20"/>
                <w:szCs w:val="20"/>
                <w:lang w:val="el-GR"/>
              </w:rPr>
              <w:t xml:space="preserve"> </w:t>
            </w:r>
            <w:r w:rsidRPr="00027D35">
              <w:rPr>
                <w:color w:val="000000"/>
                <w:sz w:val="20"/>
                <w:szCs w:val="20"/>
                <w:lang w:val="el-GR"/>
              </w:rPr>
              <w:t>διάγνωση</w:t>
            </w:r>
          </w:p>
          <w:p w14:paraId="1D36DB36" w14:textId="77777777" w:rsidR="00027D35" w:rsidRDefault="00027D35" w:rsidP="00027D35">
            <w:pPr>
              <w:pStyle w:val="a6"/>
              <w:numPr>
                <w:ilvl w:val="0"/>
                <w:numId w:val="2"/>
              </w:numPr>
              <w:jc w:val="both"/>
              <w:rPr>
                <w:color w:val="000000"/>
                <w:sz w:val="20"/>
                <w:szCs w:val="20"/>
                <w:lang w:val="el-GR"/>
              </w:rPr>
            </w:pPr>
            <w:r w:rsidRPr="00027D35">
              <w:rPr>
                <w:color w:val="000000"/>
                <w:sz w:val="20"/>
                <w:szCs w:val="20"/>
                <w:lang w:val="el-GR"/>
              </w:rPr>
              <w:t>Κατανοούν το θεμελιώδη ρόλο του εργαστηρίου της Παθολογικής Ανατομικής στην</w:t>
            </w:r>
            <w:r>
              <w:rPr>
                <w:color w:val="000000"/>
                <w:sz w:val="20"/>
                <w:szCs w:val="20"/>
                <w:lang w:val="el-GR"/>
              </w:rPr>
              <w:t xml:space="preserve"> </w:t>
            </w:r>
            <w:r w:rsidRPr="00027D35">
              <w:rPr>
                <w:color w:val="000000"/>
                <w:sz w:val="20"/>
                <w:szCs w:val="20"/>
                <w:lang w:val="el-GR"/>
              </w:rPr>
              <w:t>θεραπευτική αντιμετώπιση των ασθενών (στη διάγνωση, αλλά και στον καθορισμό</w:t>
            </w:r>
            <w:r>
              <w:rPr>
                <w:color w:val="000000"/>
                <w:sz w:val="20"/>
                <w:szCs w:val="20"/>
                <w:lang w:val="el-GR"/>
              </w:rPr>
              <w:t xml:space="preserve"> </w:t>
            </w:r>
            <w:r w:rsidRPr="00027D35">
              <w:rPr>
                <w:color w:val="000000"/>
                <w:sz w:val="20"/>
                <w:szCs w:val="20"/>
                <w:lang w:val="el-GR"/>
              </w:rPr>
              <w:t>προγνωστικών και προβλεπτικών δεικτών)</w:t>
            </w:r>
          </w:p>
          <w:p w14:paraId="01CB6DF6" w14:textId="77777777" w:rsidR="00027D35" w:rsidRDefault="00027D35" w:rsidP="00027D35">
            <w:pPr>
              <w:pStyle w:val="a6"/>
              <w:numPr>
                <w:ilvl w:val="0"/>
                <w:numId w:val="2"/>
              </w:numPr>
              <w:jc w:val="both"/>
              <w:rPr>
                <w:color w:val="000000"/>
                <w:sz w:val="20"/>
                <w:szCs w:val="20"/>
                <w:lang w:val="el-GR"/>
              </w:rPr>
            </w:pPr>
            <w:r w:rsidRPr="00027D35">
              <w:rPr>
                <w:color w:val="000000"/>
                <w:sz w:val="20"/>
                <w:szCs w:val="20"/>
                <w:lang w:val="el-GR"/>
              </w:rPr>
              <w:t>Κατανοούν τη σημασία και χρησιμοποιούν σωστά τους ιατρικούς όρους</w:t>
            </w:r>
          </w:p>
          <w:p w14:paraId="12794A0E" w14:textId="77777777" w:rsidR="00027D35" w:rsidRDefault="00027D35" w:rsidP="00027D35">
            <w:pPr>
              <w:pStyle w:val="a6"/>
              <w:numPr>
                <w:ilvl w:val="0"/>
                <w:numId w:val="2"/>
              </w:numPr>
              <w:jc w:val="both"/>
              <w:rPr>
                <w:color w:val="000000"/>
                <w:sz w:val="20"/>
                <w:szCs w:val="20"/>
                <w:lang w:val="el-GR"/>
              </w:rPr>
            </w:pPr>
            <w:proofErr w:type="spellStart"/>
            <w:r w:rsidRPr="00027D35">
              <w:rPr>
                <w:color w:val="000000"/>
                <w:sz w:val="20"/>
                <w:szCs w:val="20"/>
              </w:rPr>
              <w:t>Δι</w:t>
            </w:r>
            <w:proofErr w:type="spellEnd"/>
            <w:r w:rsidRPr="00027D35">
              <w:rPr>
                <w:color w:val="000000"/>
                <w:sz w:val="20"/>
                <w:szCs w:val="20"/>
              </w:rPr>
              <w:t>αμορφώνουν επ</w:t>
            </w:r>
            <w:proofErr w:type="spellStart"/>
            <w:r w:rsidRPr="00027D35">
              <w:rPr>
                <w:color w:val="000000"/>
                <w:sz w:val="20"/>
                <w:szCs w:val="20"/>
              </w:rPr>
              <w:t>ιστημονική</w:t>
            </w:r>
            <w:proofErr w:type="spellEnd"/>
            <w:r w:rsidRPr="00027D35">
              <w:rPr>
                <w:color w:val="000000"/>
                <w:sz w:val="20"/>
                <w:szCs w:val="20"/>
              </w:rPr>
              <w:t>/ια</w:t>
            </w:r>
            <w:proofErr w:type="spellStart"/>
            <w:r w:rsidRPr="00027D35">
              <w:rPr>
                <w:color w:val="000000"/>
                <w:sz w:val="20"/>
                <w:szCs w:val="20"/>
              </w:rPr>
              <w:t>τρική</w:t>
            </w:r>
            <w:proofErr w:type="spellEnd"/>
            <w:r w:rsidRPr="00027D35">
              <w:rPr>
                <w:color w:val="000000"/>
                <w:sz w:val="20"/>
                <w:szCs w:val="20"/>
              </w:rPr>
              <w:t xml:space="preserve"> </w:t>
            </w:r>
            <w:proofErr w:type="spellStart"/>
            <w:r w:rsidRPr="00027D35">
              <w:rPr>
                <w:color w:val="000000"/>
                <w:sz w:val="20"/>
                <w:szCs w:val="20"/>
              </w:rPr>
              <w:t>συμ</w:t>
            </w:r>
            <w:proofErr w:type="spellEnd"/>
            <w:r w:rsidRPr="00027D35">
              <w:rPr>
                <w:color w:val="000000"/>
                <w:sz w:val="20"/>
                <w:szCs w:val="20"/>
              </w:rPr>
              <w:t>περιφορά</w:t>
            </w:r>
          </w:p>
          <w:p w14:paraId="137E961E" w14:textId="77777777" w:rsidR="00027D35" w:rsidRDefault="00027D35" w:rsidP="00027D35">
            <w:pPr>
              <w:pStyle w:val="a6"/>
              <w:numPr>
                <w:ilvl w:val="0"/>
                <w:numId w:val="2"/>
              </w:numPr>
              <w:jc w:val="both"/>
              <w:rPr>
                <w:color w:val="000000"/>
                <w:sz w:val="20"/>
                <w:szCs w:val="20"/>
                <w:lang w:val="el-GR"/>
              </w:rPr>
            </w:pPr>
            <w:r w:rsidRPr="00027D35">
              <w:rPr>
                <w:color w:val="000000"/>
                <w:sz w:val="20"/>
                <w:szCs w:val="20"/>
                <w:lang w:val="el-GR"/>
              </w:rPr>
              <w:t>Αποκτούν ικανότητα αφομοίωσης και αναζήτησης τεκμηριωμένης γνώσης</w:t>
            </w:r>
          </w:p>
          <w:p w14:paraId="3695A811" w14:textId="1D5818CB" w:rsidR="00027D35" w:rsidRPr="00027D35" w:rsidRDefault="00027D35" w:rsidP="00027D35">
            <w:pPr>
              <w:pStyle w:val="a6"/>
              <w:numPr>
                <w:ilvl w:val="0"/>
                <w:numId w:val="2"/>
              </w:numPr>
              <w:jc w:val="both"/>
              <w:rPr>
                <w:color w:val="000000"/>
                <w:sz w:val="20"/>
                <w:szCs w:val="20"/>
                <w:lang w:val="el-GR"/>
              </w:rPr>
            </w:pPr>
            <w:r w:rsidRPr="00027D35">
              <w:rPr>
                <w:color w:val="000000"/>
                <w:sz w:val="20"/>
                <w:szCs w:val="20"/>
                <w:lang w:val="el-GR"/>
              </w:rPr>
              <w:t>Αποκτούν γνωστικές δεξιότητες που είναι απαραίτητες στην άσκηση της ιατρικής,</w:t>
            </w:r>
            <w:r>
              <w:rPr>
                <w:color w:val="000000"/>
                <w:sz w:val="20"/>
                <w:szCs w:val="20"/>
                <w:lang w:val="el-GR"/>
              </w:rPr>
              <w:t xml:space="preserve"> </w:t>
            </w:r>
            <w:r w:rsidRPr="00027D35">
              <w:rPr>
                <w:color w:val="000000"/>
                <w:sz w:val="20"/>
                <w:szCs w:val="20"/>
                <w:lang w:val="el-GR"/>
              </w:rPr>
              <w:t xml:space="preserve">όπως η λεπτομερής παρατήρηση και ανάλυση και η ικανότητα για </w:t>
            </w:r>
            <w:proofErr w:type="spellStart"/>
            <w:r w:rsidRPr="00027D35">
              <w:rPr>
                <w:color w:val="000000"/>
                <w:sz w:val="20"/>
                <w:szCs w:val="20"/>
                <w:lang w:val="el-GR"/>
              </w:rPr>
              <w:t>κλινικοπαθολογοανατομική</w:t>
            </w:r>
            <w:proofErr w:type="spellEnd"/>
            <w:r w:rsidRPr="00027D35">
              <w:rPr>
                <w:color w:val="000000"/>
                <w:sz w:val="20"/>
                <w:szCs w:val="20"/>
                <w:lang w:val="el-GR"/>
              </w:rPr>
              <w:t xml:space="preserve"> συσχέτιση.</w:t>
            </w:r>
          </w:p>
          <w:p w14:paraId="05174378" w14:textId="77777777" w:rsidR="004456B4" w:rsidRPr="00362C32" w:rsidRDefault="004456B4" w:rsidP="00362C32">
            <w:pPr>
              <w:widowControl w:val="0"/>
              <w:autoSpaceDE w:val="0"/>
              <w:autoSpaceDN w:val="0"/>
              <w:adjustRightInd w:val="0"/>
              <w:rPr>
                <w:rFonts w:ascii="Calibri" w:hAnsi="Calibri" w:cs="Arial"/>
                <w:iCs/>
                <w:sz w:val="20"/>
                <w:szCs w:val="20"/>
              </w:rPr>
            </w:pPr>
          </w:p>
          <w:p w14:paraId="1A5F13BF" w14:textId="45EA1EEA" w:rsidR="004456B4" w:rsidRPr="00362C32" w:rsidRDefault="004456B4" w:rsidP="00362C32">
            <w:pPr>
              <w:widowControl w:val="0"/>
              <w:autoSpaceDE w:val="0"/>
              <w:autoSpaceDN w:val="0"/>
              <w:adjustRightInd w:val="0"/>
              <w:rPr>
                <w:rFonts w:ascii="Calibri" w:hAnsi="Calibri" w:cs="Arial"/>
                <w:i/>
                <w:sz w:val="20"/>
                <w:szCs w:val="20"/>
              </w:rPr>
            </w:pPr>
          </w:p>
        </w:tc>
      </w:tr>
      <w:tr w:rsidR="008B719A"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8B719A" w:rsidRDefault="008356EA" w:rsidP="00C542F4">
            <w:pPr>
              <w:rPr>
                <w:rFonts w:ascii="Calibri" w:hAnsi="Calibri" w:cs="Arial"/>
                <w:b/>
                <w:sz w:val="20"/>
                <w:szCs w:val="20"/>
              </w:rPr>
            </w:pPr>
            <w:r w:rsidRPr="008B719A">
              <w:rPr>
                <w:rFonts w:ascii="Calibri" w:hAnsi="Calibri" w:cs="Arial"/>
                <w:b/>
                <w:sz w:val="20"/>
                <w:szCs w:val="20"/>
              </w:rPr>
              <w:t>Γενικές Ικανότητες</w:t>
            </w:r>
          </w:p>
        </w:tc>
      </w:tr>
      <w:tr w:rsidR="008B719A" w:rsidRPr="00EF18FC" w14:paraId="3DDA43D6" w14:textId="77777777" w:rsidTr="00C542F4">
        <w:tc>
          <w:tcPr>
            <w:tcW w:w="8472" w:type="dxa"/>
            <w:gridSpan w:val="2"/>
            <w:tcBorders>
              <w:top w:val="nil"/>
              <w:bottom w:val="nil"/>
            </w:tcBorders>
            <w:shd w:val="clear" w:color="auto" w:fill="DDD9C3"/>
          </w:tcPr>
          <w:p w14:paraId="4553E08C"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w:t>
            </w:r>
            <w:proofErr w:type="spellStart"/>
            <w:r w:rsidRPr="008B719A">
              <w:rPr>
                <w:rFonts w:ascii="Calibri" w:hAnsi="Calibri" w:cs="Arial"/>
                <w:i/>
                <w:sz w:val="16"/>
                <w:szCs w:val="16"/>
              </w:rPr>
              <w:t>πολυπολιτισμικότητα</w:t>
            </w:r>
            <w:proofErr w:type="spellEnd"/>
            <w:r w:rsidRPr="008B719A">
              <w:rPr>
                <w:rFonts w:ascii="Calibri" w:hAnsi="Calibri" w:cs="Arial"/>
                <w:i/>
                <w:sz w:val="16"/>
                <w:szCs w:val="16"/>
              </w:rPr>
              <w:t xml:space="preserve"> </w:t>
            </w:r>
          </w:p>
          <w:p w14:paraId="4A767A49"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8356EA" w:rsidRPr="008B719A" w:rsidRDefault="008356EA" w:rsidP="00C542F4">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w:t>
            </w:r>
          </w:p>
          <w:p w14:paraId="64ACB029" w14:textId="77777777" w:rsidR="008356EA" w:rsidRPr="008B719A" w:rsidRDefault="008356EA" w:rsidP="00C542F4">
            <w:pPr>
              <w:rPr>
                <w:rFonts w:ascii="Calibri" w:hAnsi="Calibri" w:cs="Arial"/>
                <w:i/>
                <w:sz w:val="16"/>
                <w:szCs w:val="16"/>
              </w:rPr>
            </w:pPr>
            <w:r w:rsidRPr="008B719A">
              <w:rPr>
                <w:rFonts w:ascii="Calibri" w:hAnsi="Calibri" w:cs="Arial"/>
                <w:i/>
                <w:sz w:val="16"/>
                <w:szCs w:val="16"/>
              </w:rPr>
              <w:t>Άλλες…</w:t>
            </w:r>
          </w:p>
          <w:p w14:paraId="4FEF068F" w14:textId="77777777" w:rsidR="008356EA" w:rsidRPr="008B719A" w:rsidRDefault="008356EA" w:rsidP="00C542F4">
            <w:pPr>
              <w:rPr>
                <w:rFonts w:ascii="Calibri" w:hAnsi="Calibri" w:cs="Arial"/>
                <w:b/>
                <w:sz w:val="20"/>
                <w:szCs w:val="20"/>
              </w:rPr>
            </w:pPr>
            <w:r w:rsidRPr="008B719A">
              <w:rPr>
                <w:rFonts w:ascii="Calibri" w:hAnsi="Calibri" w:cs="Arial"/>
                <w:i/>
                <w:sz w:val="16"/>
                <w:szCs w:val="16"/>
              </w:rPr>
              <w:t>…….</w:t>
            </w:r>
          </w:p>
        </w:tc>
      </w:tr>
      <w:tr w:rsidR="008B719A" w:rsidRPr="008B719A" w14:paraId="5BAE9460" w14:textId="77777777" w:rsidTr="00C542F4">
        <w:tc>
          <w:tcPr>
            <w:tcW w:w="8472" w:type="dxa"/>
            <w:gridSpan w:val="2"/>
          </w:tcPr>
          <w:p w14:paraId="4725E1B3" w14:textId="77777777" w:rsidR="0029600F" w:rsidRPr="0029600F" w:rsidRDefault="0029600F" w:rsidP="0029600F">
            <w:pPr>
              <w:pStyle w:val="a6"/>
              <w:widowControl w:val="0"/>
              <w:numPr>
                <w:ilvl w:val="0"/>
                <w:numId w:val="9"/>
              </w:numPr>
              <w:spacing w:after="60"/>
              <w:rPr>
                <w:sz w:val="20"/>
                <w:szCs w:val="20"/>
                <w:lang w:val="el-GR"/>
              </w:rPr>
            </w:pPr>
            <w:r w:rsidRPr="0029600F">
              <w:rPr>
                <w:sz w:val="20"/>
                <w:szCs w:val="20"/>
                <w:lang w:val="el-GR"/>
              </w:rPr>
              <w:t xml:space="preserve">Κατανόηση των </w:t>
            </w:r>
            <w:proofErr w:type="spellStart"/>
            <w:r w:rsidRPr="0029600F">
              <w:rPr>
                <w:sz w:val="20"/>
                <w:szCs w:val="20"/>
                <w:lang w:val="el-GR"/>
              </w:rPr>
              <w:t>κλινικοπαθολογοανατομικών</w:t>
            </w:r>
            <w:proofErr w:type="spellEnd"/>
            <w:r w:rsidRPr="0029600F">
              <w:rPr>
                <w:sz w:val="20"/>
                <w:szCs w:val="20"/>
                <w:lang w:val="el-GR"/>
              </w:rPr>
              <w:t xml:space="preserve"> συνιστωσών στην ασθένεια</w:t>
            </w:r>
          </w:p>
          <w:p w14:paraId="108CA938" w14:textId="58EF499C" w:rsidR="0029600F" w:rsidRPr="0029600F" w:rsidRDefault="0029600F" w:rsidP="0029600F">
            <w:pPr>
              <w:pStyle w:val="a6"/>
              <w:widowControl w:val="0"/>
              <w:numPr>
                <w:ilvl w:val="0"/>
                <w:numId w:val="9"/>
              </w:numPr>
              <w:spacing w:after="60"/>
              <w:rPr>
                <w:sz w:val="20"/>
                <w:szCs w:val="20"/>
                <w:lang w:val="el-GR"/>
              </w:rPr>
            </w:pPr>
            <w:r w:rsidRPr="0029600F">
              <w:rPr>
                <w:sz w:val="20"/>
                <w:szCs w:val="20"/>
                <w:lang w:val="el-GR"/>
              </w:rPr>
              <w:t>Αναζήτηση</w:t>
            </w:r>
            <w:r>
              <w:rPr>
                <w:sz w:val="20"/>
                <w:szCs w:val="20"/>
                <w:lang w:val="el-GR"/>
              </w:rPr>
              <w:t>,</w:t>
            </w:r>
            <w:r w:rsidRPr="0029600F">
              <w:rPr>
                <w:sz w:val="20"/>
                <w:szCs w:val="20"/>
                <w:lang w:val="el-GR"/>
              </w:rPr>
              <w:t xml:space="preserve"> </w:t>
            </w:r>
            <w:r w:rsidRPr="00322043">
              <w:rPr>
                <w:sz w:val="20"/>
                <w:szCs w:val="20"/>
                <w:lang w:val="el-GR"/>
              </w:rPr>
              <w:t>ανάλυση</w:t>
            </w:r>
            <w:r>
              <w:rPr>
                <w:sz w:val="20"/>
                <w:szCs w:val="20"/>
                <w:lang w:val="el-GR"/>
              </w:rPr>
              <w:t xml:space="preserve">, εκτίμηση </w:t>
            </w:r>
            <w:r w:rsidRPr="00322043">
              <w:rPr>
                <w:sz w:val="20"/>
                <w:szCs w:val="20"/>
                <w:lang w:val="el-GR"/>
              </w:rPr>
              <w:t xml:space="preserve">και σύνθεση δεδομένων και </w:t>
            </w:r>
            <w:r w:rsidRPr="0029600F">
              <w:rPr>
                <w:sz w:val="20"/>
                <w:szCs w:val="20"/>
                <w:lang w:val="el-GR"/>
              </w:rPr>
              <w:t>όλων των σχετικών</w:t>
            </w:r>
            <w:r>
              <w:rPr>
                <w:sz w:val="20"/>
                <w:szCs w:val="20"/>
                <w:lang w:val="el-GR"/>
              </w:rPr>
              <w:t xml:space="preserve"> </w:t>
            </w:r>
            <w:r w:rsidRPr="0029600F">
              <w:rPr>
                <w:sz w:val="20"/>
                <w:szCs w:val="20"/>
                <w:lang w:val="el-GR"/>
              </w:rPr>
              <w:t>πληροφοριών, με τη χρήσ</w:t>
            </w:r>
            <w:r>
              <w:rPr>
                <w:sz w:val="20"/>
                <w:szCs w:val="20"/>
                <w:lang w:val="el-GR"/>
              </w:rPr>
              <w:t xml:space="preserve">η </w:t>
            </w:r>
            <w:r w:rsidRPr="0029600F">
              <w:rPr>
                <w:sz w:val="20"/>
                <w:szCs w:val="20"/>
                <w:lang w:val="el-GR"/>
              </w:rPr>
              <w:t>προηγμένων τεχνολογιών και σύνθεση διαγνωστικής υπόθεσης</w:t>
            </w:r>
          </w:p>
          <w:p w14:paraId="7F447ADE" w14:textId="2E2B5CBD" w:rsidR="0029600F" w:rsidRPr="0029600F" w:rsidRDefault="0029600F" w:rsidP="0029600F">
            <w:pPr>
              <w:pStyle w:val="a6"/>
              <w:widowControl w:val="0"/>
              <w:numPr>
                <w:ilvl w:val="0"/>
                <w:numId w:val="9"/>
              </w:numPr>
              <w:spacing w:after="60"/>
              <w:rPr>
                <w:sz w:val="20"/>
                <w:szCs w:val="20"/>
              </w:rPr>
            </w:pPr>
            <w:proofErr w:type="spellStart"/>
            <w:r w:rsidRPr="0029600F">
              <w:rPr>
                <w:sz w:val="20"/>
                <w:szCs w:val="20"/>
              </w:rPr>
              <w:t>Λήψη</w:t>
            </w:r>
            <w:proofErr w:type="spellEnd"/>
            <w:r w:rsidRPr="0029600F">
              <w:rPr>
                <w:sz w:val="20"/>
                <w:szCs w:val="20"/>
              </w:rPr>
              <w:t xml:space="preserve"> απ</w:t>
            </w:r>
            <w:proofErr w:type="spellStart"/>
            <w:r w:rsidRPr="0029600F">
              <w:rPr>
                <w:sz w:val="20"/>
                <w:szCs w:val="20"/>
              </w:rPr>
              <w:t>οφάσεων</w:t>
            </w:r>
            <w:proofErr w:type="spellEnd"/>
          </w:p>
          <w:p w14:paraId="012A9954" w14:textId="7BCDE118" w:rsidR="0029600F" w:rsidRPr="0029600F" w:rsidRDefault="0029600F" w:rsidP="0029600F">
            <w:pPr>
              <w:pStyle w:val="a6"/>
              <w:widowControl w:val="0"/>
              <w:numPr>
                <w:ilvl w:val="0"/>
                <w:numId w:val="9"/>
              </w:numPr>
              <w:spacing w:after="60"/>
              <w:rPr>
                <w:sz w:val="20"/>
                <w:szCs w:val="20"/>
                <w:lang w:val="el-GR"/>
              </w:rPr>
            </w:pPr>
            <w:r w:rsidRPr="0029600F">
              <w:rPr>
                <w:sz w:val="20"/>
                <w:szCs w:val="20"/>
                <w:lang w:val="el-GR"/>
              </w:rPr>
              <w:lastRenderedPageBreak/>
              <w:t>Ικανότητα συμμετοχής ως ενεργό μέλος θεραπευτικής ομάδας</w:t>
            </w:r>
          </w:p>
          <w:p w14:paraId="5A48D699" w14:textId="7617981B" w:rsidR="0029600F" w:rsidRPr="0029600F" w:rsidRDefault="0029600F" w:rsidP="0029600F">
            <w:pPr>
              <w:pStyle w:val="a6"/>
              <w:widowControl w:val="0"/>
              <w:numPr>
                <w:ilvl w:val="0"/>
                <w:numId w:val="9"/>
              </w:numPr>
              <w:spacing w:after="60"/>
              <w:rPr>
                <w:sz w:val="20"/>
                <w:szCs w:val="20"/>
                <w:lang w:val="el-GR"/>
              </w:rPr>
            </w:pPr>
            <w:r w:rsidRPr="0029600F">
              <w:rPr>
                <w:sz w:val="20"/>
                <w:szCs w:val="20"/>
                <w:lang w:val="el-GR"/>
              </w:rPr>
              <w:t>Ικανότητα για ομαδική, αλλά και αυτόνομη εργασία</w:t>
            </w:r>
          </w:p>
          <w:p w14:paraId="55A53FDC" w14:textId="00890794" w:rsidR="004456B4" w:rsidRPr="00FB1CF6" w:rsidRDefault="0029600F" w:rsidP="00FB1CF6">
            <w:pPr>
              <w:pStyle w:val="a6"/>
              <w:widowControl w:val="0"/>
              <w:numPr>
                <w:ilvl w:val="0"/>
                <w:numId w:val="9"/>
              </w:numPr>
              <w:spacing w:after="60"/>
              <w:rPr>
                <w:sz w:val="20"/>
                <w:szCs w:val="20"/>
                <w:lang w:val="el-GR"/>
              </w:rPr>
            </w:pPr>
            <w:r w:rsidRPr="0029600F">
              <w:rPr>
                <w:sz w:val="20"/>
                <w:szCs w:val="20"/>
                <w:lang w:val="el-GR"/>
              </w:rPr>
              <w:t xml:space="preserve">Κατανόηση </w:t>
            </w:r>
            <w:proofErr w:type="spellStart"/>
            <w:r w:rsidRPr="0029600F">
              <w:rPr>
                <w:sz w:val="20"/>
                <w:szCs w:val="20"/>
                <w:lang w:val="el-GR"/>
              </w:rPr>
              <w:t>παθογενετικών</w:t>
            </w:r>
            <w:proofErr w:type="spellEnd"/>
            <w:r w:rsidRPr="0029600F">
              <w:rPr>
                <w:sz w:val="20"/>
                <w:szCs w:val="20"/>
                <w:lang w:val="el-GR"/>
              </w:rPr>
              <w:t xml:space="preserve"> μηχανισμών και αναγνώριση πεδίων με ερευνητικό</w:t>
            </w:r>
            <w:r>
              <w:rPr>
                <w:sz w:val="20"/>
                <w:szCs w:val="20"/>
                <w:lang w:val="el-GR"/>
              </w:rPr>
              <w:t xml:space="preserve"> </w:t>
            </w:r>
            <w:r w:rsidRPr="0029600F">
              <w:rPr>
                <w:sz w:val="20"/>
                <w:szCs w:val="20"/>
                <w:lang w:val="el-GR"/>
              </w:rPr>
              <w:t>ενδιαφέρον</w:t>
            </w:r>
          </w:p>
          <w:p w14:paraId="5793C9B9" w14:textId="77777777" w:rsidR="004456B4" w:rsidRPr="008B719A" w:rsidRDefault="004456B4" w:rsidP="00C542F4">
            <w:pPr>
              <w:widowControl w:val="0"/>
              <w:autoSpaceDE w:val="0"/>
              <w:autoSpaceDN w:val="0"/>
              <w:adjustRightInd w:val="0"/>
              <w:spacing w:after="60"/>
              <w:rPr>
                <w:rFonts w:ascii="Calibri" w:hAnsi="Calibri" w:cs="Arial"/>
                <w:i/>
                <w:sz w:val="16"/>
                <w:szCs w:val="16"/>
              </w:rPr>
            </w:pPr>
          </w:p>
        </w:tc>
      </w:tr>
    </w:tbl>
    <w:p w14:paraId="537EFC5E" w14:textId="77777777" w:rsidR="008356EA" w:rsidRDefault="008356EA" w:rsidP="00712984">
      <w:pPr>
        <w:widowControl w:val="0"/>
        <w:autoSpaceDE w:val="0"/>
        <w:autoSpaceDN w:val="0"/>
        <w:adjustRightInd w:val="0"/>
        <w:ind w:left="357"/>
        <w:rPr>
          <w:rFonts w:ascii="Calibri" w:hAnsi="Calibri" w:cs="Arial"/>
          <w:b/>
          <w:color w:val="000000"/>
          <w:sz w:val="22"/>
          <w:szCs w:val="22"/>
        </w:rPr>
      </w:pPr>
    </w:p>
    <w:p w14:paraId="2164E22C" w14:textId="77777777" w:rsidR="004456B4" w:rsidRDefault="004456B4" w:rsidP="00FB1CF6">
      <w:pPr>
        <w:widowControl w:val="0"/>
        <w:autoSpaceDE w:val="0"/>
        <w:autoSpaceDN w:val="0"/>
        <w:adjustRightInd w:val="0"/>
        <w:rPr>
          <w:rFonts w:ascii="Calibri" w:hAnsi="Calibri" w:cs="Arial"/>
          <w:b/>
          <w:color w:val="000000"/>
          <w:sz w:val="22"/>
          <w:szCs w:val="22"/>
        </w:rPr>
      </w:pPr>
    </w:p>
    <w:p w14:paraId="49A485A7" w14:textId="479AED71"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EF18FC">
        <w:trPr>
          <w:trHeight w:val="2464"/>
        </w:trPr>
        <w:tc>
          <w:tcPr>
            <w:tcW w:w="8472" w:type="dxa"/>
          </w:tcPr>
          <w:p w14:paraId="416808BA" w14:textId="79E8E352" w:rsidR="00FB1CF6" w:rsidRPr="006E4497" w:rsidRDefault="00FB1CF6" w:rsidP="00FB1CF6">
            <w:pPr>
              <w:pStyle w:val="a6"/>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el-GR"/>
              </w:rPr>
            </w:pPr>
            <w:r w:rsidRPr="006E4497">
              <w:rPr>
                <w:color w:val="000000"/>
                <w:sz w:val="20"/>
                <w:szCs w:val="20"/>
                <w:lang w:val="el-GR"/>
              </w:rPr>
              <w:t xml:space="preserve">Πεπτικό Σύστημα: Παθήσεις </w:t>
            </w:r>
            <w:proofErr w:type="spellStart"/>
            <w:r w:rsidRPr="006E4497">
              <w:rPr>
                <w:color w:val="000000"/>
                <w:sz w:val="20"/>
                <w:szCs w:val="20"/>
                <w:lang w:val="el-GR"/>
              </w:rPr>
              <w:t>Χειλέων</w:t>
            </w:r>
            <w:proofErr w:type="spellEnd"/>
            <w:r w:rsidRPr="006E4497">
              <w:rPr>
                <w:color w:val="000000"/>
                <w:sz w:val="20"/>
                <w:szCs w:val="20"/>
                <w:lang w:val="el-GR"/>
              </w:rPr>
              <w:t xml:space="preserve">, Στοματικής κοιλότητας, Σιελογόνων αδένων, Οισοφάγου, Στομάχου, Λεπτού εντέρου, Σκωληκοειδούς απόφυσης, Παχέος Εντέρου, Πρωκτού, Χοληδόχου </w:t>
            </w:r>
            <w:proofErr w:type="spellStart"/>
            <w:r w:rsidRPr="006E4497">
              <w:rPr>
                <w:color w:val="000000"/>
                <w:sz w:val="20"/>
                <w:szCs w:val="20"/>
                <w:lang w:val="el-GR"/>
              </w:rPr>
              <w:t>κύστεως</w:t>
            </w:r>
            <w:proofErr w:type="spellEnd"/>
            <w:r w:rsidRPr="006E4497">
              <w:rPr>
                <w:color w:val="000000"/>
                <w:sz w:val="20"/>
                <w:szCs w:val="20"/>
                <w:lang w:val="el-GR"/>
              </w:rPr>
              <w:t>, Χοληφόρων πόρων, Παγκρέατος, Ήπατος</w:t>
            </w:r>
          </w:p>
          <w:p w14:paraId="2541A754" w14:textId="55DCA776" w:rsidR="00FB1CF6" w:rsidRPr="006E4497" w:rsidRDefault="00FB1CF6" w:rsidP="00FB1CF6">
            <w:pPr>
              <w:pStyle w:val="a6"/>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el-GR"/>
              </w:rPr>
            </w:pPr>
            <w:r w:rsidRPr="006E4497">
              <w:rPr>
                <w:color w:val="000000"/>
                <w:sz w:val="20"/>
                <w:szCs w:val="20"/>
              </w:rPr>
              <w:t>O</w:t>
            </w:r>
            <w:proofErr w:type="spellStart"/>
            <w:r w:rsidRPr="006E4497">
              <w:rPr>
                <w:color w:val="000000"/>
                <w:sz w:val="20"/>
                <w:szCs w:val="20"/>
                <w:lang w:val="el-GR"/>
              </w:rPr>
              <w:t>υροποιητικό</w:t>
            </w:r>
            <w:proofErr w:type="spellEnd"/>
            <w:r w:rsidRPr="006E4497">
              <w:rPr>
                <w:color w:val="000000"/>
                <w:sz w:val="20"/>
                <w:szCs w:val="20"/>
                <w:lang w:val="el-GR"/>
              </w:rPr>
              <w:t xml:space="preserve"> Σύστημα: Παθήσεις Νεφρών, Παθήσεις Ουροδόχου </w:t>
            </w:r>
            <w:proofErr w:type="spellStart"/>
            <w:r w:rsidRPr="006E4497">
              <w:rPr>
                <w:color w:val="000000"/>
                <w:sz w:val="20"/>
                <w:szCs w:val="20"/>
                <w:lang w:val="el-GR"/>
              </w:rPr>
              <w:t>Κύστεως</w:t>
            </w:r>
            <w:proofErr w:type="spellEnd"/>
          </w:p>
          <w:p w14:paraId="0690E021" w14:textId="29778CE8" w:rsidR="00FB1CF6" w:rsidRPr="006E4497" w:rsidRDefault="00FB1CF6" w:rsidP="00FB1CF6">
            <w:pPr>
              <w:pStyle w:val="a6"/>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el-GR"/>
              </w:rPr>
            </w:pPr>
            <w:r w:rsidRPr="006E4497">
              <w:rPr>
                <w:color w:val="000000"/>
                <w:sz w:val="20"/>
                <w:szCs w:val="20"/>
                <w:lang w:val="el-GR"/>
              </w:rPr>
              <w:t>Γεννητικό Σύστημα Θήλεος: Παθήσεις Αιδοίου, Κόλπου, Τραχήλου Μήτρας, Σώματος Μήτρας, Ωοθηκών</w:t>
            </w:r>
          </w:p>
          <w:p w14:paraId="4D088DAF" w14:textId="60A5A789" w:rsidR="00FB1CF6" w:rsidRPr="006E4497" w:rsidRDefault="00FB1CF6" w:rsidP="00FB1CF6">
            <w:pPr>
              <w:pStyle w:val="a6"/>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el-GR"/>
              </w:rPr>
            </w:pPr>
            <w:r w:rsidRPr="006E4497">
              <w:rPr>
                <w:color w:val="000000"/>
                <w:sz w:val="20"/>
                <w:szCs w:val="20"/>
                <w:lang w:val="el-GR"/>
              </w:rPr>
              <w:t xml:space="preserve">Γεννητικό Σύστημα Άρρενος: Παθήσεις </w:t>
            </w:r>
            <w:proofErr w:type="spellStart"/>
            <w:r w:rsidRPr="006E4497">
              <w:rPr>
                <w:color w:val="000000"/>
                <w:sz w:val="20"/>
                <w:szCs w:val="20"/>
                <w:lang w:val="el-GR"/>
              </w:rPr>
              <w:t>Όρχεων</w:t>
            </w:r>
            <w:proofErr w:type="spellEnd"/>
            <w:r w:rsidRPr="006E4497">
              <w:rPr>
                <w:color w:val="000000"/>
                <w:sz w:val="20"/>
                <w:szCs w:val="20"/>
                <w:lang w:val="el-GR"/>
              </w:rPr>
              <w:t xml:space="preserve">, </w:t>
            </w:r>
            <w:proofErr w:type="spellStart"/>
            <w:r w:rsidRPr="006E4497">
              <w:rPr>
                <w:color w:val="000000"/>
                <w:sz w:val="20"/>
                <w:szCs w:val="20"/>
                <w:lang w:val="el-GR"/>
              </w:rPr>
              <w:t>Επιδιδυμίδος</w:t>
            </w:r>
            <w:proofErr w:type="spellEnd"/>
            <w:r w:rsidRPr="006E4497">
              <w:rPr>
                <w:color w:val="000000"/>
                <w:sz w:val="20"/>
                <w:szCs w:val="20"/>
                <w:lang w:val="el-GR"/>
              </w:rPr>
              <w:t xml:space="preserve"> και Σπερματικού Πόρου, Οσχέου, Πέους, Προστάτη Αδένα</w:t>
            </w:r>
          </w:p>
          <w:p w14:paraId="5C305FBE" w14:textId="356F6708" w:rsidR="00FB1CF6" w:rsidRPr="006E4497" w:rsidRDefault="00FB1CF6" w:rsidP="00FB1CF6">
            <w:pPr>
              <w:pStyle w:val="a6"/>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6E4497">
              <w:rPr>
                <w:color w:val="000000"/>
                <w:sz w:val="20"/>
                <w:szCs w:val="20"/>
              </w:rPr>
              <w:t>Πα</w:t>
            </w:r>
            <w:proofErr w:type="spellStart"/>
            <w:r w:rsidRPr="006E4497">
              <w:rPr>
                <w:color w:val="000000"/>
                <w:sz w:val="20"/>
                <w:szCs w:val="20"/>
              </w:rPr>
              <w:t>θήσεις</w:t>
            </w:r>
            <w:proofErr w:type="spellEnd"/>
            <w:r w:rsidRPr="006E4497">
              <w:rPr>
                <w:color w:val="000000"/>
                <w:sz w:val="20"/>
                <w:szCs w:val="20"/>
              </w:rPr>
              <w:t xml:space="preserve"> </w:t>
            </w:r>
            <w:proofErr w:type="spellStart"/>
            <w:r w:rsidRPr="006E4497">
              <w:rPr>
                <w:color w:val="000000"/>
                <w:sz w:val="20"/>
                <w:szCs w:val="20"/>
              </w:rPr>
              <w:t>Θυρεοειδούς</w:t>
            </w:r>
            <w:proofErr w:type="spellEnd"/>
            <w:r w:rsidRPr="006E4497">
              <w:rPr>
                <w:color w:val="000000"/>
                <w:sz w:val="20"/>
                <w:szCs w:val="20"/>
              </w:rPr>
              <w:t xml:space="preserve"> </w:t>
            </w:r>
            <w:proofErr w:type="spellStart"/>
            <w:r w:rsidRPr="006E4497">
              <w:rPr>
                <w:color w:val="000000"/>
                <w:sz w:val="20"/>
                <w:szCs w:val="20"/>
              </w:rPr>
              <w:t>Αδέν</w:t>
            </w:r>
            <w:proofErr w:type="spellEnd"/>
            <w:r w:rsidRPr="006E4497">
              <w:rPr>
                <w:color w:val="000000"/>
                <w:sz w:val="20"/>
                <w:szCs w:val="20"/>
              </w:rPr>
              <w:t>α</w:t>
            </w:r>
          </w:p>
          <w:p w14:paraId="46D5EED0" w14:textId="0DB7984B" w:rsidR="00FB1CF6" w:rsidRPr="006E4497" w:rsidRDefault="00FB1CF6" w:rsidP="00FB1CF6">
            <w:pPr>
              <w:pStyle w:val="a6"/>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6E4497">
              <w:rPr>
                <w:color w:val="000000"/>
                <w:sz w:val="20"/>
                <w:szCs w:val="20"/>
              </w:rPr>
              <w:t>Πα</w:t>
            </w:r>
            <w:proofErr w:type="spellStart"/>
            <w:r w:rsidRPr="006E4497">
              <w:rPr>
                <w:color w:val="000000"/>
                <w:sz w:val="20"/>
                <w:szCs w:val="20"/>
              </w:rPr>
              <w:t>θήσεις</w:t>
            </w:r>
            <w:proofErr w:type="spellEnd"/>
            <w:r w:rsidRPr="006E4497">
              <w:rPr>
                <w:color w:val="000000"/>
                <w:sz w:val="20"/>
                <w:szCs w:val="20"/>
              </w:rPr>
              <w:t xml:space="preserve"> </w:t>
            </w:r>
            <w:proofErr w:type="spellStart"/>
            <w:r w:rsidRPr="006E4497">
              <w:rPr>
                <w:color w:val="000000"/>
                <w:sz w:val="20"/>
                <w:szCs w:val="20"/>
              </w:rPr>
              <w:t>Δέρμ</w:t>
            </w:r>
            <w:proofErr w:type="spellEnd"/>
            <w:r w:rsidRPr="006E4497">
              <w:rPr>
                <w:color w:val="000000"/>
                <w:sz w:val="20"/>
                <w:szCs w:val="20"/>
              </w:rPr>
              <w:t>ατος</w:t>
            </w:r>
          </w:p>
          <w:p w14:paraId="25185DFC" w14:textId="40756D7B" w:rsidR="00FB1CF6" w:rsidRPr="006E4497" w:rsidRDefault="00FB1CF6" w:rsidP="00FB1CF6">
            <w:pPr>
              <w:pStyle w:val="a6"/>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el-GR"/>
              </w:rPr>
            </w:pPr>
            <w:r w:rsidRPr="006E4497">
              <w:rPr>
                <w:color w:val="000000"/>
                <w:sz w:val="20"/>
                <w:szCs w:val="20"/>
                <w:lang w:val="el-GR"/>
              </w:rPr>
              <w:t>Ερειστικό Σύστημα: Παθήσεις Οστών, Παθήσεις Αρθρώσεων, Νεοπλάσματα Μαλακών Μορίων</w:t>
            </w:r>
          </w:p>
          <w:p w14:paraId="7F4BF8FF" w14:textId="4741067F" w:rsidR="00FB1CF6" w:rsidRPr="006E4497" w:rsidRDefault="00FB1CF6" w:rsidP="00FB1CF6">
            <w:pPr>
              <w:pStyle w:val="a6"/>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el-GR"/>
              </w:rPr>
            </w:pPr>
            <w:r w:rsidRPr="006E4497">
              <w:rPr>
                <w:color w:val="000000"/>
                <w:sz w:val="20"/>
                <w:szCs w:val="20"/>
                <w:lang w:val="el-GR"/>
              </w:rPr>
              <w:t>Νευρικό Σύστημα: Παθήσεις Κεντρικού Νευρικού Συστήματος, Παθήσεις Περιφερικού Νευρικού Συστήματος.</w:t>
            </w:r>
          </w:p>
          <w:p w14:paraId="5DE6DFE6" w14:textId="7A1B866D" w:rsidR="004456B4" w:rsidRPr="006E4497" w:rsidRDefault="00FB1CF6" w:rsidP="00FB1CF6">
            <w:pPr>
              <w:pStyle w:val="a6"/>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el-GR"/>
              </w:rPr>
            </w:pPr>
            <w:r w:rsidRPr="006E4497">
              <w:rPr>
                <w:color w:val="000000"/>
                <w:sz w:val="20"/>
                <w:szCs w:val="20"/>
                <w:lang w:val="el-GR"/>
              </w:rPr>
              <w:t xml:space="preserve">Ανοσοποιητικό Σύστημα-Λεμφικός Ιστός: Λεμφαδενίτιδες- </w:t>
            </w:r>
            <w:proofErr w:type="spellStart"/>
            <w:r w:rsidRPr="006E4497">
              <w:rPr>
                <w:color w:val="000000"/>
                <w:sz w:val="20"/>
                <w:szCs w:val="20"/>
                <w:lang w:val="el-GR"/>
              </w:rPr>
              <w:t>Λεμφαδενοπάθειες</w:t>
            </w:r>
            <w:proofErr w:type="spellEnd"/>
            <w:r w:rsidRPr="006E4497">
              <w:rPr>
                <w:color w:val="000000"/>
                <w:sz w:val="20"/>
                <w:szCs w:val="20"/>
                <w:lang w:val="el-GR"/>
              </w:rPr>
              <w:t xml:space="preserve">, </w:t>
            </w:r>
            <w:proofErr w:type="spellStart"/>
            <w:r w:rsidRPr="006E4497">
              <w:rPr>
                <w:color w:val="000000"/>
                <w:sz w:val="20"/>
                <w:szCs w:val="20"/>
                <w:lang w:val="el-GR"/>
              </w:rPr>
              <w:t>Νεοπλασματικές</w:t>
            </w:r>
            <w:proofErr w:type="spellEnd"/>
            <w:r w:rsidRPr="006E4497">
              <w:rPr>
                <w:color w:val="000000"/>
                <w:sz w:val="20"/>
                <w:szCs w:val="20"/>
                <w:lang w:val="el-GR"/>
              </w:rPr>
              <w:t xml:space="preserve"> Νόσοι του Λεμφικού Ιστού</w:t>
            </w:r>
          </w:p>
          <w:p w14:paraId="17F47C84" w14:textId="0AA4A6F1" w:rsidR="004456B4" w:rsidRPr="00FB1CF6" w:rsidRDefault="004456B4" w:rsidP="00FB1CF6">
            <w:pPr>
              <w:pStyle w:val="a6"/>
              <w:autoSpaceDE w:val="0"/>
              <w:autoSpaceDN w:val="0"/>
              <w:adjustRightInd w:val="0"/>
              <w:jc w:val="both"/>
              <w:rPr>
                <w:lang w:val="el-GR"/>
              </w:rPr>
            </w:pPr>
          </w:p>
        </w:tc>
      </w:tr>
    </w:tbl>
    <w:p w14:paraId="6EC3626D" w14:textId="77777777" w:rsidR="00425F80" w:rsidRPr="00F15E12" w:rsidRDefault="00425F80" w:rsidP="00712984">
      <w:pPr>
        <w:widowControl w:val="0"/>
        <w:autoSpaceDE w:val="0"/>
        <w:autoSpaceDN w:val="0"/>
        <w:adjustRightInd w:val="0"/>
        <w:ind w:left="357"/>
        <w:rPr>
          <w:rFonts w:ascii="Calibri" w:hAnsi="Calibri" w:cs="Arial"/>
          <w:b/>
          <w:color w:val="000000"/>
          <w:sz w:val="22"/>
          <w:szCs w:val="22"/>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3632C7BE" w14:textId="77777777" w:rsidTr="00C542F4">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60F9D9CC" w14:textId="77777777" w:rsidR="00FB1CF6" w:rsidRDefault="00550E6C" w:rsidP="00FB1CF6">
            <w:pPr>
              <w:spacing w:after="200"/>
              <w:rPr>
                <w:iCs/>
                <w:color w:val="000000"/>
                <w:sz w:val="20"/>
                <w:szCs w:val="20"/>
              </w:rPr>
            </w:pPr>
            <w:r w:rsidRPr="00FB1CF6">
              <w:rPr>
                <w:iCs/>
                <w:color w:val="000000"/>
                <w:sz w:val="20"/>
                <w:szCs w:val="20"/>
              </w:rPr>
              <w:t xml:space="preserve">Στην αίθουσα διδασκαλίας, πρόσωπο με πρόσωπο εκπαίδευση. </w:t>
            </w:r>
          </w:p>
          <w:p w14:paraId="30604639" w14:textId="67996C51" w:rsidR="00FB1CF6" w:rsidRPr="00FB1CF6" w:rsidRDefault="00FB1CF6" w:rsidP="00FB1CF6">
            <w:pPr>
              <w:spacing w:after="200"/>
              <w:rPr>
                <w:color w:val="000000"/>
                <w:sz w:val="20"/>
                <w:szCs w:val="20"/>
              </w:rPr>
            </w:pPr>
            <w:r w:rsidRPr="00FB1CF6">
              <w:rPr>
                <w:color w:val="000000"/>
                <w:sz w:val="20"/>
                <w:szCs w:val="20"/>
              </w:rPr>
              <w:t>Στο εργαστήριο, όπου οι φοιτητές ασκούνται σε ομάδες (30</w:t>
            </w:r>
            <w:r>
              <w:rPr>
                <w:color w:val="000000"/>
                <w:sz w:val="20"/>
                <w:szCs w:val="20"/>
              </w:rPr>
              <w:t xml:space="preserve"> </w:t>
            </w:r>
            <w:r w:rsidRPr="00FB1CF6">
              <w:rPr>
                <w:color w:val="000000"/>
                <w:sz w:val="20"/>
                <w:szCs w:val="20"/>
              </w:rPr>
              <w:t>περίπου/ομάδα) στην αναγνώριση στο μικροσκόπιο</w:t>
            </w:r>
            <w:r>
              <w:rPr>
                <w:color w:val="000000"/>
                <w:sz w:val="20"/>
                <w:szCs w:val="20"/>
              </w:rPr>
              <w:t xml:space="preserve"> </w:t>
            </w:r>
            <w:r w:rsidRPr="00FB1CF6">
              <w:rPr>
                <w:color w:val="000000"/>
                <w:sz w:val="20"/>
                <w:szCs w:val="20"/>
              </w:rPr>
              <w:t>επιλεγμένων περιστατικών παθολογικών καταστάσεων και</w:t>
            </w:r>
            <w:r>
              <w:rPr>
                <w:color w:val="000000"/>
                <w:sz w:val="20"/>
                <w:szCs w:val="20"/>
              </w:rPr>
              <w:t xml:space="preserve"> </w:t>
            </w:r>
            <w:r w:rsidRPr="00FB1CF6">
              <w:rPr>
                <w:color w:val="000000"/>
                <w:sz w:val="20"/>
                <w:szCs w:val="20"/>
              </w:rPr>
              <w:t>νεοπλασμάτων.</w:t>
            </w:r>
          </w:p>
          <w:p w14:paraId="6948270B" w14:textId="554176C4" w:rsidR="00FB1CF6" w:rsidRPr="00FB1CF6" w:rsidRDefault="00FB1CF6" w:rsidP="00FB1CF6">
            <w:pPr>
              <w:spacing w:after="200"/>
              <w:rPr>
                <w:color w:val="000000"/>
                <w:sz w:val="20"/>
                <w:szCs w:val="20"/>
              </w:rPr>
            </w:pPr>
            <w:r w:rsidRPr="00FB1CF6">
              <w:rPr>
                <w:color w:val="000000"/>
                <w:sz w:val="20"/>
                <w:szCs w:val="20"/>
              </w:rPr>
              <w:t>Επίσης ασκούνται στην αναγνώριση των μακροσκοπικών</w:t>
            </w:r>
            <w:r>
              <w:rPr>
                <w:color w:val="000000"/>
                <w:sz w:val="20"/>
                <w:szCs w:val="20"/>
              </w:rPr>
              <w:t xml:space="preserve"> </w:t>
            </w:r>
            <w:r w:rsidRPr="00FB1CF6">
              <w:rPr>
                <w:color w:val="000000"/>
                <w:sz w:val="20"/>
                <w:szCs w:val="20"/>
              </w:rPr>
              <w:t>αλλοιώσεων, με επίδειξη παρασκευασμάτων/υλικών</w:t>
            </w:r>
            <w:r>
              <w:rPr>
                <w:color w:val="000000"/>
                <w:sz w:val="20"/>
                <w:szCs w:val="20"/>
              </w:rPr>
              <w:t xml:space="preserve"> </w:t>
            </w:r>
            <w:r w:rsidRPr="00FB1CF6">
              <w:rPr>
                <w:color w:val="000000"/>
                <w:sz w:val="20"/>
                <w:szCs w:val="20"/>
              </w:rPr>
              <w:t>ασθενών, στο Εργαστήριο Παθολογικής Ανατομικής στο</w:t>
            </w:r>
            <w:r>
              <w:rPr>
                <w:color w:val="000000"/>
                <w:sz w:val="20"/>
                <w:szCs w:val="20"/>
              </w:rPr>
              <w:t xml:space="preserve"> </w:t>
            </w:r>
            <w:r w:rsidRPr="00FB1CF6">
              <w:rPr>
                <w:color w:val="000000"/>
                <w:sz w:val="20"/>
                <w:szCs w:val="20"/>
              </w:rPr>
              <w:t>Νοσοκομείο.</w:t>
            </w:r>
          </w:p>
          <w:p w14:paraId="1E7A5CE2" w14:textId="0BD1F902" w:rsidR="00FB1CF6" w:rsidRPr="00FB1CF6" w:rsidRDefault="00FB1CF6" w:rsidP="00FB1CF6">
            <w:pPr>
              <w:spacing w:after="200"/>
              <w:rPr>
                <w:color w:val="000000"/>
                <w:sz w:val="20"/>
                <w:szCs w:val="20"/>
              </w:rPr>
            </w:pPr>
            <w:r w:rsidRPr="00FB1CF6">
              <w:rPr>
                <w:color w:val="000000"/>
                <w:sz w:val="20"/>
                <w:szCs w:val="20"/>
              </w:rPr>
              <w:t>Παράλληλα, τα θέματα αναπτύσσονται και θεωρητικά, με</w:t>
            </w:r>
            <w:r>
              <w:rPr>
                <w:color w:val="000000"/>
                <w:sz w:val="20"/>
                <w:szCs w:val="20"/>
              </w:rPr>
              <w:t xml:space="preserve"> </w:t>
            </w:r>
            <w:r w:rsidRPr="00FB1CF6">
              <w:rPr>
                <w:color w:val="000000"/>
                <w:sz w:val="20"/>
                <w:szCs w:val="20"/>
              </w:rPr>
              <w:t>έμφαση στη διαγνωστική προσέγγιση.</w:t>
            </w:r>
          </w:p>
          <w:p w14:paraId="7BDBB16E" w14:textId="0D5EA87E" w:rsidR="004456B4" w:rsidRPr="00FB1CF6" w:rsidRDefault="00FB1CF6" w:rsidP="00FB1CF6">
            <w:pPr>
              <w:spacing w:after="200"/>
              <w:rPr>
                <w:color w:val="000000"/>
                <w:sz w:val="20"/>
                <w:szCs w:val="20"/>
              </w:rPr>
            </w:pPr>
            <w:r w:rsidRPr="00FB1CF6">
              <w:rPr>
                <w:color w:val="000000"/>
                <w:sz w:val="20"/>
                <w:szCs w:val="20"/>
              </w:rPr>
              <w:t>Επιπλέον, όσοι φοιτητές επιθυμούν μπορούν να</w:t>
            </w:r>
            <w:r>
              <w:rPr>
                <w:color w:val="000000"/>
                <w:sz w:val="20"/>
                <w:szCs w:val="20"/>
              </w:rPr>
              <w:t xml:space="preserve"> </w:t>
            </w:r>
            <w:r w:rsidRPr="00FB1CF6">
              <w:rPr>
                <w:color w:val="000000"/>
                <w:sz w:val="20"/>
                <w:szCs w:val="20"/>
              </w:rPr>
              <w:t>παρακολουθούν την καθημερινή λειτουργία του</w:t>
            </w:r>
            <w:r>
              <w:rPr>
                <w:color w:val="000000"/>
                <w:sz w:val="20"/>
                <w:szCs w:val="20"/>
              </w:rPr>
              <w:t xml:space="preserve"> </w:t>
            </w:r>
            <w:r w:rsidRPr="00FB1CF6">
              <w:rPr>
                <w:color w:val="000000"/>
                <w:sz w:val="20"/>
                <w:szCs w:val="20"/>
              </w:rPr>
              <w:t>Εργαστηρίου Παθολογικής Ανατομικής στο Νοσοκομείο από</w:t>
            </w:r>
            <w:r>
              <w:rPr>
                <w:color w:val="000000"/>
                <w:sz w:val="20"/>
                <w:szCs w:val="20"/>
              </w:rPr>
              <w:t xml:space="preserve"> </w:t>
            </w:r>
            <w:r w:rsidRPr="00FB1CF6">
              <w:rPr>
                <w:color w:val="000000"/>
                <w:sz w:val="20"/>
                <w:szCs w:val="20"/>
              </w:rPr>
              <w:t>την παραλαβή του παρασκευάσματος ως την τελική</w:t>
            </w:r>
            <w:r>
              <w:rPr>
                <w:color w:val="000000"/>
                <w:sz w:val="20"/>
                <w:szCs w:val="20"/>
              </w:rPr>
              <w:t xml:space="preserve"> </w:t>
            </w:r>
            <w:r w:rsidRPr="00FB1CF6">
              <w:rPr>
                <w:color w:val="000000"/>
                <w:sz w:val="20"/>
                <w:szCs w:val="20"/>
              </w:rPr>
              <w:t>διάγνωση.</w:t>
            </w:r>
            <w:r w:rsidRPr="00FB1CF6">
              <w:rPr>
                <w:iCs/>
                <w:color w:val="000000"/>
                <w:sz w:val="20"/>
                <w:szCs w:val="20"/>
              </w:rPr>
              <w:t xml:space="preserve"> </w:t>
            </w:r>
          </w:p>
        </w:tc>
      </w:tr>
      <w:tr w:rsidR="008356EA" w:rsidRPr="00EF18FC" w14:paraId="19480592" w14:textId="77777777" w:rsidTr="00C542F4">
        <w:tc>
          <w:tcPr>
            <w:tcW w:w="3306" w:type="dxa"/>
            <w:shd w:val="clear" w:color="auto" w:fill="DDD9C3"/>
          </w:tcPr>
          <w:p w14:paraId="55258463" w14:textId="77777777" w:rsidR="008356EA" w:rsidRPr="00705AAD" w:rsidRDefault="008356EA" w:rsidP="00C542F4">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6DFE145D" w14:textId="77777777" w:rsidR="00FB1CF6" w:rsidRPr="00FB1CF6" w:rsidRDefault="00FB1CF6" w:rsidP="00FB1CF6">
            <w:pPr>
              <w:ind w:right="737"/>
              <w:jc w:val="both"/>
              <w:rPr>
                <w:rFonts w:eastAsia="Calibri"/>
                <w:position w:val="1"/>
                <w:sz w:val="20"/>
                <w:szCs w:val="20"/>
              </w:rPr>
            </w:pPr>
            <w:proofErr w:type="spellStart"/>
            <w:r w:rsidRPr="00FB1CF6">
              <w:rPr>
                <w:rFonts w:eastAsia="Calibri"/>
                <w:position w:val="1"/>
                <w:sz w:val="20"/>
                <w:szCs w:val="20"/>
              </w:rPr>
              <w:t>Xρήση</w:t>
            </w:r>
            <w:proofErr w:type="spellEnd"/>
            <w:r w:rsidRPr="00FB1CF6">
              <w:rPr>
                <w:rFonts w:eastAsia="Calibri"/>
                <w:position w:val="1"/>
                <w:sz w:val="20"/>
                <w:szCs w:val="20"/>
              </w:rPr>
              <w:t xml:space="preserve"> </w:t>
            </w:r>
            <w:proofErr w:type="spellStart"/>
            <w:r w:rsidRPr="00FB1CF6">
              <w:rPr>
                <w:rFonts w:eastAsia="Calibri"/>
                <w:position w:val="1"/>
                <w:sz w:val="20"/>
                <w:szCs w:val="20"/>
              </w:rPr>
              <w:t>powerpoint</w:t>
            </w:r>
            <w:proofErr w:type="spellEnd"/>
            <w:r w:rsidRPr="00FB1CF6">
              <w:rPr>
                <w:rFonts w:eastAsia="Calibri"/>
                <w:position w:val="1"/>
                <w:sz w:val="20"/>
                <w:szCs w:val="20"/>
              </w:rPr>
              <w:t xml:space="preserve"> στις διαλέξεις.</w:t>
            </w:r>
          </w:p>
          <w:p w14:paraId="4C22776C" w14:textId="763693BE" w:rsidR="00FB1CF6" w:rsidRPr="00FB1CF6" w:rsidRDefault="00FB1CF6" w:rsidP="00FB1CF6">
            <w:pPr>
              <w:ind w:right="737"/>
              <w:jc w:val="both"/>
              <w:rPr>
                <w:rFonts w:eastAsia="Calibri"/>
                <w:position w:val="1"/>
                <w:sz w:val="20"/>
                <w:szCs w:val="20"/>
              </w:rPr>
            </w:pPr>
            <w:r w:rsidRPr="00FB1CF6">
              <w:rPr>
                <w:rFonts w:eastAsia="Calibri"/>
                <w:position w:val="1"/>
                <w:sz w:val="20"/>
                <w:szCs w:val="20"/>
              </w:rPr>
              <w:t>Χρήση ηλεκτρονικού υπολογιστή και οπτικών</w:t>
            </w:r>
            <w:r>
              <w:rPr>
                <w:rFonts w:eastAsia="Calibri"/>
                <w:position w:val="1"/>
                <w:sz w:val="20"/>
                <w:szCs w:val="20"/>
              </w:rPr>
              <w:t xml:space="preserve"> </w:t>
            </w:r>
            <w:r w:rsidRPr="00FB1CF6">
              <w:rPr>
                <w:rFonts w:eastAsia="Calibri"/>
                <w:position w:val="1"/>
                <w:sz w:val="20"/>
                <w:szCs w:val="20"/>
              </w:rPr>
              <w:t>(</w:t>
            </w:r>
            <w:proofErr w:type="spellStart"/>
            <w:r w:rsidRPr="00FB1CF6">
              <w:rPr>
                <w:rFonts w:eastAsia="Calibri"/>
                <w:position w:val="1"/>
                <w:sz w:val="20"/>
                <w:szCs w:val="20"/>
              </w:rPr>
              <w:t>φωτονικών</w:t>
            </w:r>
            <w:proofErr w:type="spellEnd"/>
            <w:r w:rsidRPr="00FB1CF6">
              <w:rPr>
                <w:rFonts w:eastAsia="Calibri"/>
                <w:position w:val="1"/>
                <w:sz w:val="20"/>
                <w:szCs w:val="20"/>
              </w:rPr>
              <w:t>)</w:t>
            </w:r>
            <w:r>
              <w:rPr>
                <w:rFonts w:eastAsia="Calibri"/>
                <w:position w:val="1"/>
                <w:sz w:val="20"/>
                <w:szCs w:val="20"/>
              </w:rPr>
              <w:t xml:space="preserve"> </w:t>
            </w:r>
            <w:r w:rsidRPr="00FB1CF6">
              <w:rPr>
                <w:rFonts w:eastAsia="Calibri"/>
                <w:position w:val="1"/>
                <w:sz w:val="20"/>
                <w:szCs w:val="20"/>
              </w:rPr>
              <w:t>μικροσκοπίων για τις εργαστηριακέ</w:t>
            </w:r>
            <w:r>
              <w:rPr>
                <w:rFonts w:eastAsia="Calibri"/>
                <w:position w:val="1"/>
                <w:sz w:val="20"/>
                <w:szCs w:val="20"/>
              </w:rPr>
              <w:t xml:space="preserve"> </w:t>
            </w:r>
            <w:r w:rsidRPr="00FB1CF6">
              <w:rPr>
                <w:rFonts w:eastAsia="Calibri"/>
                <w:position w:val="1"/>
                <w:sz w:val="20"/>
                <w:szCs w:val="20"/>
              </w:rPr>
              <w:t>ασκήσεις.</w:t>
            </w:r>
          </w:p>
          <w:p w14:paraId="1B54A4EE" w14:textId="571A97B9" w:rsidR="004456B4" w:rsidRPr="00FB1CF6" w:rsidRDefault="00FB1CF6" w:rsidP="00FB1CF6">
            <w:pPr>
              <w:ind w:right="737"/>
              <w:jc w:val="both"/>
              <w:rPr>
                <w:rFonts w:eastAsia="Calibri"/>
                <w:position w:val="1"/>
                <w:sz w:val="20"/>
                <w:szCs w:val="20"/>
              </w:rPr>
            </w:pPr>
            <w:r w:rsidRPr="00FB1CF6">
              <w:rPr>
                <w:rFonts w:eastAsia="Calibri"/>
                <w:position w:val="1"/>
                <w:sz w:val="20"/>
                <w:szCs w:val="20"/>
              </w:rPr>
              <w:t xml:space="preserve">Υποστήριξη Μαθησιακής διαδικασίας μέσω </w:t>
            </w:r>
            <w:r>
              <w:rPr>
                <w:rFonts w:eastAsia="Calibri"/>
                <w:position w:val="1"/>
                <w:sz w:val="20"/>
                <w:szCs w:val="20"/>
              </w:rPr>
              <w:t xml:space="preserve">της </w:t>
            </w:r>
            <w:r w:rsidRPr="00FB1CF6">
              <w:rPr>
                <w:rFonts w:eastAsia="Calibri"/>
                <w:position w:val="1"/>
                <w:sz w:val="20"/>
                <w:szCs w:val="20"/>
              </w:rPr>
              <w:t>ηλεκτρονικής πλατφόρμας e-</w:t>
            </w:r>
            <w:proofErr w:type="spellStart"/>
            <w:r w:rsidRPr="00FB1CF6">
              <w:rPr>
                <w:rFonts w:eastAsia="Calibri"/>
                <w:position w:val="1"/>
                <w:sz w:val="20"/>
                <w:szCs w:val="20"/>
              </w:rPr>
              <w:t>class</w:t>
            </w:r>
            <w:proofErr w:type="spellEnd"/>
            <w:r w:rsidRPr="00FB1CF6">
              <w:rPr>
                <w:rFonts w:eastAsia="Calibri"/>
                <w:position w:val="1"/>
                <w:sz w:val="20"/>
                <w:szCs w:val="20"/>
              </w:rPr>
              <w:t>.</w:t>
            </w:r>
            <w:r w:rsidRPr="00FB1CF6">
              <w:rPr>
                <w:rFonts w:eastAsia="Calibri"/>
                <w:b/>
                <w:position w:val="1"/>
                <w:sz w:val="20"/>
                <w:szCs w:val="20"/>
              </w:rPr>
              <w:t xml:space="preserve"> </w:t>
            </w: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lastRenderedPageBreak/>
              <w:t>ΟΡΓΑΝΩΣΗ ΔΙΔΑΣΚΑΛΙΑΣ</w:t>
            </w:r>
          </w:p>
          <w:p w14:paraId="5B1011AA"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rPr>
              <w:t>Διαδραστική</w:t>
            </w:r>
            <w:proofErr w:type="spellEnd"/>
            <w:r w:rsidRPr="00705AAD">
              <w:rPr>
                <w:rFonts w:ascii="Calibri" w:hAnsi="Calibri" w:cs="Arial"/>
                <w:i/>
                <w:sz w:val="16"/>
                <w:szCs w:val="16"/>
              </w:rPr>
              <w:t xml:space="preserve"> διδασκαλία, Εκπαιδευτικές επισκέψεις, Εκπόνηση μελέτης (</w:t>
            </w:r>
            <w:proofErr w:type="spellStart"/>
            <w:r w:rsidRPr="00245FA4">
              <w:rPr>
                <w:rFonts w:ascii="Calibri" w:hAnsi="Calibri" w:cs="Arial"/>
                <w:i/>
                <w:sz w:val="16"/>
                <w:szCs w:val="16"/>
              </w:rPr>
              <w:t>project</w:t>
            </w:r>
            <w:proofErr w:type="spellEnd"/>
            <w:r w:rsidRPr="00705AAD">
              <w:rPr>
                <w:rFonts w:ascii="Calibri" w:hAnsi="Calibri" w:cs="Arial"/>
                <w:i/>
                <w:sz w:val="16"/>
                <w:szCs w:val="16"/>
              </w:rPr>
              <w:t>), Συγγραφή εργασίας / εργασιών, Καλλιτεχνική δημιουργία, κ.λπ.</w:t>
            </w:r>
          </w:p>
          <w:p w14:paraId="3507AE2F" w14:textId="77777777" w:rsidR="008356EA" w:rsidRPr="00705AAD" w:rsidRDefault="008356EA" w:rsidP="00C542F4">
            <w:pPr>
              <w:jc w:val="both"/>
              <w:rPr>
                <w:rFonts w:ascii="Calibri" w:hAnsi="Calibri" w:cs="Arial"/>
                <w:i/>
                <w:sz w:val="16"/>
                <w:szCs w:val="16"/>
              </w:rPr>
            </w:pPr>
          </w:p>
          <w:p w14:paraId="02B21393" w14:textId="77777777" w:rsidR="008356EA" w:rsidRPr="008356EA" w:rsidRDefault="008356EA" w:rsidP="00C542F4">
            <w:pPr>
              <w:jc w:val="both"/>
              <w:rPr>
                <w:rFonts w:asciiTheme="minorHAnsi" w:hAnsiTheme="minorHAnsi" w:cs="Arial"/>
                <w:i/>
                <w:sz w:val="16"/>
                <w:szCs w:val="16"/>
              </w:rPr>
            </w:pPr>
            <w:r w:rsidRPr="008356EA">
              <w:rPr>
                <w:rFonts w:asciiTheme="minorHAnsi" w:hAnsiTheme="minorHAns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8356EA">
              <w:rPr>
                <w:rFonts w:asciiTheme="minorHAnsi" w:hAnsiTheme="minorHAnsi" w:cs="Arial"/>
                <w:i/>
                <w:sz w:val="16"/>
                <w:szCs w:val="16"/>
              </w:rPr>
              <w:t>standards</w:t>
            </w:r>
            <w:proofErr w:type="spellEnd"/>
            <w:r w:rsidRPr="008356EA">
              <w:rPr>
                <w:rFonts w:asciiTheme="minorHAnsi" w:hAnsiTheme="minorHAnsi" w:cs="Arial"/>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550E6C" w:rsidRPr="00705AAD"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46419018" w:rsidR="00550E6C" w:rsidRPr="00B86AFC" w:rsidRDefault="00550E6C" w:rsidP="00550E6C">
                  <w:pPr>
                    <w:jc w:val="both"/>
                    <w:rPr>
                      <w:rFonts w:ascii="Calibri" w:hAnsi="Calibri"/>
                      <w:iCs/>
                      <w:color w:val="002060"/>
                      <w:sz w:val="20"/>
                      <w:szCs w:val="20"/>
                    </w:rPr>
                  </w:pPr>
                  <w:r w:rsidRPr="00322043">
                    <w:rPr>
                      <w:iCs/>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5690360D" w14:textId="2FF18C3A" w:rsidR="00550E6C" w:rsidRPr="00480EE8" w:rsidRDefault="00FB1CF6" w:rsidP="00550E6C">
                  <w:pPr>
                    <w:jc w:val="center"/>
                    <w:rPr>
                      <w:rFonts w:ascii="Calibri" w:hAnsi="Calibri" w:cs="Arial"/>
                      <w:color w:val="002060"/>
                      <w:sz w:val="20"/>
                      <w:szCs w:val="20"/>
                    </w:rPr>
                  </w:pPr>
                  <w:r>
                    <w:rPr>
                      <w:sz w:val="20"/>
                      <w:szCs w:val="20"/>
                    </w:rPr>
                    <w:t>65</w:t>
                  </w:r>
                  <w:r w:rsidR="00550E6C" w:rsidRPr="00322043">
                    <w:rPr>
                      <w:sz w:val="20"/>
                      <w:szCs w:val="20"/>
                    </w:rPr>
                    <w:t xml:space="preserve"> ώρες</w:t>
                  </w:r>
                </w:p>
              </w:tc>
            </w:tr>
            <w:tr w:rsidR="00550E6C" w:rsidRPr="00705AAD"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44FA12D2" w:rsidR="00550E6C" w:rsidRPr="00FB1CF6" w:rsidRDefault="00FB1CF6" w:rsidP="00FB1CF6">
                  <w:pPr>
                    <w:jc w:val="both"/>
                    <w:rPr>
                      <w:iCs/>
                      <w:sz w:val="20"/>
                      <w:szCs w:val="20"/>
                    </w:rPr>
                  </w:pPr>
                  <w:r w:rsidRPr="00FB1CF6">
                    <w:rPr>
                      <w:iCs/>
                      <w:sz w:val="20"/>
                      <w:szCs w:val="20"/>
                    </w:rPr>
                    <w:t>Εργαστηριακές ασκήσεις,</w:t>
                  </w:r>
                  <w:r>
                    <w:rPr>
                      <w:iCs/>
                      <w:sz w:val="20"/>
                      <w:szCs w:val="20"/>
                    </w:rPr>
                    <w:t xml:space="preserve"> </w:t>
                  </w:r>
                  <w:r w:rsidRPr="00FB1CF6">
                    <w:rPr>
                      <w:iCs/>
                      <w:sz w:val="20"/>
                      <w:szCs w:val="20"/>
                    </w:rPr>
                    <w:t>με επίδειξη ιστολογικών</w:t>
                  </w:r>
                  <w:r>
                    <w:rPr>
                      <w:iCs/>
                      <w:sz w:val="20"/>
                      <w:szCs w:val="20"/>
                    </w:rPr>
                    <w:t xml:space="preserve"> </w:t>
                  </w:r>
                  <w:r w:rsidRPr="00FB1CF6">
                    <w:rPr>
                      <w:iCs/>
                      <w:sz w:val="20"/>
                      <w:szCs w:val="20"/>
                    </w:rPr>
                    <w:t>πλακιδίων και μελέτη στο</w:t>
                  </w:r>
                  <w:r>
                    <w:rPr>
                      <w:iCs/>
                      <w:sz w:val="20"/>
                      <w:szCs w:val="20"/>
                    </w:rPr>
                    <w:t xml:space="preserve"> </w:t>
                  </w:r>
                  <w:r w:rsidRPr="00FB1CF6">
                    <w:rPr>
                      <w:iCs/>
                      <w:sz w:val="20"/>
                      <w:szCs w:val="20"/>
                    </w:rPr>
                    <w:t>οπτικό μικροσκόπιο</w:t>
                  </w:r>
                </w:p>
              </w:tc>
              <w:tc>
                <w:tcPr>
                  <w:tcW w:w="2468" w:type="dxa"/>
                  <w:tcBorders>
                    <w:top w:val="single" w:sz="4" w:space="0" w:color="auto"/>
                    <w:left w:val="single" w:sz="4" w:space="0" w:color="auto"/>
                    <w:bottom w:val="single" w:sz="4" w:space="0" w:color="auto"/>
                    <w:right w:val="single" w:sz="4" w:space="0" w:color="auto"/>
                  </w:tcBorders>
                </w:tcPr>
                <w:p w14:paraId="6C023B1C" w14:textId="5E449AAE" w:rsidR="00550E6C" w:rsidRDefault="008222D0" w:rsidP="00550E6C">
                  <w:pPr>
                    <w:jc w:val="center"/>
                    <w:rPr>
                      <w:rFonts w:ascii="Calibri" w:hAnsi="Calibri" w:cs="Arial"/>
                      <w:color w:val="002060"/>
                      <w:sz w:val="20"/>
                      <w:szCs w:val="20"/>
                    </w:rPr>
                  </w:pPr>
                  <w:r>
                    <w:rPr>
                      <w:sz w:val="20"/>
                      <w:szCs w:val="20"/>
                    </w:rPr>
                    <w:t>3</w:t>
                  </w:r>
                  <w:r w:rsidR="00550E6C" w:rsidRPr="00322043">
                    <w:rPr>
                      <w:sz w:val="20"/>
                      <w:szCs w:val="20"/>
                    </w:rPr>
                    <w:t>0 ώρες</w:t>
                  </w:r>
                </w:p>
              </w:tc>
            </w:tr>
            <w:tr w:rsidR="00550E6C" w:rsidRPr="00314999"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4DF499A8" w:rsidR="00550E6C" w:rsidRPr="000724E0" w:rsidRDefault="00FB1CF6" w:rsidP="00FB1CF6">
                  <w:pPr>
                    <w:jc w:val="both"/>
                    <w:rPr>
                      <w:iCs/>
                      <w:sz w:val="20"/>
                      <w:szCs w:val="20"/>
                    </w:rPr>
                  </w:pPr>
                  <w:r w:rsidRPr="000724E0">
                    <w:rPr>
                      <w:iCs/>
                      <w:sz w:val="20"/>
                      <w:szCs w:val="20"/>
                    </w:rPr>
                    <w:t>Εκπαιδευτική παρακολούθηση με επίδειξη μακροσκοπικών παρα</w:t>
                  </w:r>
                  <w:r w:rsidR="000724E0">
                    <w:rPr>
                      <w:iCs/>
                      <w:sz w:val="20"/>
                      <w:szCs w:val="20"/>
                    </w:rPr>
                    <w:t>σ</w:t>
                  </w:r>
                  <w:r w:rsidRPr="000724E0">
                    <w:rPr>
                      <w:iCs/>
                      <w:sz w:val="20"/>
                      <w:szCs w:val="20"/>
                    </w:rPr>
                    <w:t>κευασμάτων στο Εργαστήριο Παθολογικής Ανατομικής στο Νοσοκομείο</w:t>
                  </w:r>
                </w:p>
              </w:tc>
              <w:tc>
                <w:tcPr>
                  <w:tcW w:w="2468" w:type="dxa"/>
                  <w:tcBorders>
                    <w:top w:val="single" w:sz="4" w:space="0" w:color="auto"/>
                    <w:left w:val="single" w:sz="4" w:space="0" w:color="auto"/>
                    <w:bottom w:val="single" w:sz="4" w:space="0" w:color="auto"/>
                    <w:right w:val="single" w:sz="4" w:space="0" w:color="auto"/>
                  </w:tcBorders>
                </w:tcPr>
                <w:p w14:paraId="4BA64CA0" w14:textId="35F75BA2" w:rsidR="00550E6C" w:rsidRPr="000724E0" w:rsidRDefault="008222D0" w:rsidP="00550E6C">
                  <w:pPr>
                    <w:jc w:val="center"/>
                    <w:rPr>
                      <w:rFonts w:ascii="Calibri" w:hAnsi="Calibri" w:cs="Arial"/>
                      <w:sz w:val="20"/>
                      <w:szCs w:val="20"/>
                    </w:rPr>
                  </w:pPr>
                  <w:r w:rsidRPr="000724E0">
                    <w:rPr>
                      <w:rFonts w:ascii="Calibri" w:hAnsi="Calibri" w:cs="Arial"/>
                      <w:sz w:val="20"/>
                      <w:szCs w:val="20"/>
                    </w:rPr>
                    <w:t>10</w:t>
                  </w:r>
                </w:p>
              </w:tc>
            </w:tr>
            <w:tr w:rsidR="00550E6C" w:rsidRPr="00314999"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2748F429" w:rsidR="00550E6C" w:rsidRPr="000724E0" w:rsidRDefault="008222D0" w:rsidP="008222D0">
                  <w:pPr>
                    <w:jc w:val="both"/>
                    <w:rPr>
                      <w:rFonts w:ascii="Calibri" w:hAnsi="Calibri"/>
                      <w:iCs/>
                      <w:sz w:val="20"/>
                      <w:szCs w:val="20"/>
                    </w:rPr>
                  </w:pPr>
                  <w:r w:rsidRPr="000724E0">
                    <w:rPr>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0AEE3AA6" w14:textId="51768A4C" w:rsidR="00550E6C" w:rsidRPr="000724E0" w:rsidRDefault="008222D0" w:rsidP="00550E6C">
                  <w:pPr>
                    <w:jc w:val="center"/>
                    <w:rPr>
                      <w:rFonts w:ascii="Calibri" w:hAnsi="Calibri" w:cs="Arial"/>
                      <w:sz w:val="20"/>
                      <w:szCs w:val="20"/>
                    </w:rPr>
                  </w:pPr>
                  <w:r w:rsidRPr="000724E0">
                    <w:rPr>
                      <w:rFonts w:ascii="Calibri" w:hAnsi="Calibri" w:cs="Arial"/>
                      <w:sz w:val="20"/>
                      <w:szCs w:val="20"/>
                    </w:rPr>
                    <w:t>45</w:t>
                  </w:r>
                </w:p>
              </w:tc>
            </w:tr>
            <w:tr w:rsidR="008222D0" w:rsidRPr="00705AAD"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33B7648F" w14:textId="77777777" w:rsidR="008222D0" w:rsidRPr="000724E0" w:rsidRDefault="008222D0" w:rsidP="008222D0">
                  <w:pPr>
                    <w:rPr>
                      <w:b/>
                      <w:i/>
                      <w:sz w:val="20"/>
                      <w:szCs w:val="20"/>
                    </w:rPr>
                  </w:pPr>
                  <w:r w:rsidRPr="000724E0">
                    <w:rPr>
                      <w:b/>
                      <w:i/>
                      <w:sz w:val="20"/>
                      <w:szCs w:val="20"/>
                    </w:rPr>
                    <w:t xml:space="preserve">Σύνολο Μαθήματος </w:t>
                  </w:r>
                </w:p>
                <w:p w14:paraId="46AC04E6" w14:textId="6540F37B" w:rsidR="008222D0" w:rsidRPr="000724E0" w:rsidRDefault="008222D0" w:rsidP="008222D0">
                  <w:pPr>
                    <w:jc w:val="both"/>
                    <w:rPr>
                      <w:rFonts w:ascii="Calibri" w:hAnsi="Calibri"/>
                      <w:iCs/>
                      <w:sz w:val="20"/>
                      <w:szCs w:val="20"/>
                    </w:rPr>
                  </w:pPr>
                  <w:r w:rsidRPr="000724E0">
                    <w:rPr>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tcPr>
                <w:p w14:paraId="5044C2FF" w14:textId="29CBD74D" w:rsidR="008222D0" w:rsidRPr="000724E0" w:rsidRDefault="008222D0" w:rsidP="008222D0">
                  <w:pPr>
                    <w:jc w:val="center"/>
                    <w:rPr>
                      <w:rFonts w:ascii="Calibri" w:hAnsi="Calibri" w:cs="Arial"/>
                      <w:sz w:val="20"/>
                      <w:szCs w:val="20"/>
                    </w:rPr>
                  </w:pPr>
                  <w:r w:rsidRPr="000724E0">
                    <w:rPr>
                      <w:rFonts w:ascii="Calibri" w:hAnsi="Calibri" w:cs="Arial"/>
                      <w:sz w:val="20"/>
                      <w:szCs w:val="20"/>
                    </w:rPr>
                    <w:t>150 ανά φοιτητή</w:t>
                  </w:r>
                </w:p>
              </w:tc>
            </w:tr>
          </w:tbl>
          <w:p w14:paraId="316DD162" w14:textId="77777777" w:rsidR="008356EA" w:rsidRPr="00705AAD" w:rsidRDefault="008356EA" w:rsidP="00C542F4">
            <w:pPr>
              <w:rPr>
                <w:rFonts w:ascii="Tahoma" w:hAnsi="Tahoma" w:cs="Tahoma"/>
              </w:rPr>
            </w:pPr>
          </w:p>
        </w:tc>
      </w:tr>
      <w:tr w:rsidR="008356EA" w:rsidRPr="00EF18FC"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 xml:space="preserve">ΑΞΙΟΛΟΓΗΣΗ ΦΟΙΤΗΤΩΝ </w:t>
            </w:r>
          </w:p>
          <w:p w14:paraId="20FB7C15"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rPr>
            </w:pPr>
          </w:p>
          <w:p w14:paraId="6355D170"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rPr>
            </w:pPr>
          </w:p>
          <w:p w14:paraId="25486C94"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rPr>
              <w:t>προσβάσιμα</w:t>
            </w:r>
            <w:proofErr w:type="spellEnd"/>
            <w:r w:rsidRPr="00705AAD">
              <w:rPr>
                <w:rFonts w:ascii="Calibri" w:hAnsi="Calibri" w:cs="Arial"/>
                <w:i/>
                <w:sz w:val="16"/>
                <w:szCs w:val="16"/>
              </w:rPr>
              <w:t xml:space="preserve"> από τους φοιτητές.</w:t>
            </w:r>
          </w:p>
        </w:tc>
        <w:tc>
          <w:tcPr>
            <w:tcW w:w="5166" w:type="dxa"/>
          </w:tcPr>
          <w:p w14:paraId="2F7F308B" w14:textId="05C5E672" w:rsidR="008222D0" w:rsidRPr="008222D0" w:rsidRDefault="008222D0" w:rsidP="008222D0">
            <w:pPr>
              <w:ind w:left="101"/>
              <w:jc w:val="both"/>
              <w:rPr>
                <w:rFonts w:eastAsia="Calibri" w:cs="Calibri"/>
                <w:sz w:val="20"/>
                <w:szCs w:val="20"/>
              </w:rPr>
            </w:pPr>
            <w:r w:rsidRPr="008222D0">
              <w:rPr>
                <w:rFonts w:eastAsia="Calibri" w:cs="Calibri"/>
                <w:sz w:val="20"/>
                <w:szCs w:val="20"/>
              </w:rPr>
              <w:t>Ι. Γραπτή τελική εξέταση (90% του τελικού βαθμού) που περιλαμβάνει:</w:t>
            </w:r>
          </w:p>
          <w:p w14:paraId="3D760DB4" w14:textId="77777777" w:rsidR="008222D0" w:rsidRPr="008222D0" w:rsidRDefault="008222D0" w:rsidP="008222D0">
            <w:pPr>
              <w:ind w:left="101"/>
              <w:jc w:val="both"/>
              <w:rPr>
                <w:rFonts w:eastAsia="Calibri" w:cs="Calibri"/>
                <w:sz w:val="20"/>
                <w:szCs w:val="20"/>
              </w:rPr>
            </w:pPr>
            <w:r w:rsidRPr="008222D0">
              <w:rPr>
                <w:rFonts w:eastAsia="Calibri" w:cs="Calibri"/>
                <w:sz w:val="20"/>
                <w:szCs w:val="20"/>
              </w:rPr>
              <w:t>- Ερωτήσεις ανάπτυξης</w:t>
            </w:r>
          </w:p>
          <w:p w14:paraId="1B81B5CA" w14:textId="77777777" w:rsidR="008222D0" w:rsidRPr="008222D0" w:rsidRDefault="008222D0" w:rsidP="008222D0">
            <w:pPr>
              <w:ind w:left="101"/>
              <w:jc w:val="both"/>
              <w:rPr>
                <w:rFonts w:eastAsia="Calibri" w:cs="Calibri"/>
                <w:sz w:val="20"/>
                <w:szCs w:val="20"/>
              </w:rPr>
            </w:pPr>
          </w:p>
          <w:p w14:paraId="7B1208AB" w14:textId="44D4F345" w:rsidR="008222D0" w:rsidRPr="008222D0" w:rsidRDefault="008222D0" w:rsidP="008222D0">
            <w:pPr>
              <w:ind w:left="101"/>
              <w:jc w:val="both"/>
              <w:rPr>
                <w:rFonts w:eastAsia="Calibri" w:cs="Calibri"/>
                <w:sz w:val="20"/>
                <w:szCs w:val="20"/>
              </w:rPr>
            </w:pPr>
            <w:r w:rsidRPr="008222D0">
              <w:rPr>
                <w:rFonts w:eastAsia="Calibri" w:cs="Calibri"/>
                <w:sz w:val="20"/>
                <w:szCs w:val="20"/>
              </w:rPr>
              <w:t>ΙΙ. Προφορική εξέταση Εργαστηρίου (10% του τελικού βαθμού) που περιλαμβάνει:</w:t>
            </w:r>
          </w:p>
          <w:p w14:paraId="1C0C773B" w14:textId="7DC1CAE0" w:rsidR="008222D0" w:rsidRPr="008222D0" w:rsidRDefault="008222D0" w:rsidP="008222D0">
            <w:pPr>
              <w:ind w:left="101"/>
              <w:jc w:val="both"/>
              <w:rPr>
                <w:rFonts w:eastAsia="Calibri" w:cs="Calibri"/>
                <w:sz w:val="20"/>
                <w:szCs w:val="20"/>
              </w:rPr>
            </w:pPr>
            <w:r w:rsidRPr="008222D0">
              <w:rPr>
                <w:rFonts w:eastAsia="Calibri" w:cs="Calibri"/>
                <w:sz w:val="20"/>
                <w:szCs w:val="20"/>
              </w:rPr>
              <w:t>- Εξέταση γνώσεων για τις μακροσκοπικές εκδηλώσεις των νόσων, με επίδειξη διαφανειών (</w:t>
            </w:r>
            <w:proofErr w:type="spellStart"/>
            <w:r w:rsidRPr="008222D0">
              <w:rPr>
                <w:rFonts w:eastAsia="Calibri" w:cs="Calibri"/>
                <w:sz w:val="20"/>
                <w:szCs w:val="20"/>
              </w:rPr>
              <w:t>power</w:t>
            </w:r>
            <w:proofErr w:type="spellEnd"/>
            <w:r w:rsidRPr="008222D0">
              <w:rPr>
                <w:rFonts w:eastAsia="Calibri" w:cs="Calibri"/>
                <w:sz w:val="20"/>
                <w:szCs w:val="20"/>
              </w:rPr>
              <w:t xml:space="preserve"> </w:t>
            </w:r>
            <w:proofErr w:type="spellStart"/>
            <w:r w:rsidRPr="008222D0">
              <w:rPr>
                <w:rFonts w:eastAsia="Calibri" w:cs="Calibri"/>
                <w:sz w:val="20"/>
                <w:szCs w:val="20"/>
              </w:rPr>
              <w:t>point</w:t>
            </w:r>
            <w:proofErr w:type="spellEnd"/>
            <w:r w:rsidRPr="008222D0">
              <w:rPr>
                <w:rFonts w:eastAsia="Calibri" w:cs="Calibri"/>
                <w:sz w:val="20"/>
                <w:szCs w:val="20"/>
              </w:rPr>
              <w:t>) με χαρακτηριστικές εικόνες.</w:t>
            </w:r>
          </w:p>
          <w:p w14:paraId="09BC01D5" w14:textId="35C844D1" w:rsidR="008222D0" w:rsidRPr="008222D0" w:rsidRDefault="008222D0" w:rsidP="008222D0">
            <w:pPr>
              <w:ind w:left="101"/>
              <w:jc w:val="both"/>
              <w:rPr>
                <w:rFonts w:eastAsia="Calibri" w:cs="Calibri"/>
                <w:sz w:val="20"/>
                <w:szCs w:val="20"/>
              </w:rPr>
            </w:pPr>
            <w:r w:rsidRPr="008222D0">
              <w:rPr>
                <w:rFonts w:eastAsia="Calibri" w:cs="Calibri"/>
                <w:sz w:val="20"/>
                <w:szCs w:val="20"/>
              </w:rPr>
              <w:t>- Εξέταση γνώσεων για τις μικροσκοπικές εκδηλώσεις των νόσων, με χρήση οπτικού μικροσκοπίου και ιστολογικών πλακιδίων.</w:t>
            </w:r>
          </w:p>
          <w:p w14:paraId="40B561E6" w14:textId="642F84BB" w:rsidR="008356EA" w:rsidRPr="00705AAD" w:rsidRDefault="008356EA" w:rsidP="008222D0">
            <w:pPr>
              <w:jc w:val="both"/>
              <w:rPr>
                <w:rFonts w:ascii="Calibri" w:hAnsi="Calibri" w:cs="Arial"/>
                <w:color w:val="002060"/>
              </w:rPr>
            </w:pP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72DF5DEA" w14:textId="77777777" w:rsidTr="00C542F4">
        <w:tc>
          <w:tcPr>
            <w:tcW w:w="8472" w:type="dxa"/>
          </w:tcPr>
          <w:p w14:paraId="33428593" w14:textId="0F0AFAAB" w:rsidR="008222D0" w:rsidRPr="006E4497" w:rsidRDefault="008222D0" w:rsidP="008222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6E4497">
              <w:rPr>
                <w:color w:val="000000"/>
                <w:sz w:val="20"/>
                <w:szCs w:val="20"/>
              </w:rPr>
              <w:t>Υλικό διδασκαλίας – μελέτης</w:t>
            </w:r>
          </w:p>
          <w:p w14:paraId="1558DE88" w14:textId="27736499" w:rsidR="006E4497" w:rsidRPr="006E4497" w:rsidRDefault="008222D0" w:rsidP="006E4497">
            <w:pPr>
              <w:pStyle w:val="a6"/>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el-GR"/>
              </w:rPr>
            </w:pPr>
            <w:r w:rsidRPr="006E4497">
              <w:rPr>
                <w:color w:val="000000"/>
                <w:sz w:val="20"/>
                <w:szCs w:val="20"/>
                <w:lang w:val="el-GR"/>
              </w:rPr>
              <w:t>Γενική και Ειδική Παθολογική Ανατομική (Μέλη ΔΕΠ Εργαστηρίου Παθολογικής Ανατομικής).</w:t>
            </w:r>
            <w:r w:rsidR="006E4497" w:rsidRPr="006E4497">
              <w:rPr>
                <w:color w:val="000000"/>
                <w:sz w:val="20"/>
                <w:szCs w:val="20"/>
                <w:lang w:val="el-GR"/>
              </w:rPr>
              <w:t xml:space="preserve"> </w:t>
            </w:r>
            <w:proofErr w:type="spellStart"/>
            <w:r w:rsidRPr="006E4497">
              <w:rPr>
                <w:color w:val="000000"/>
                <w:sz w:val="20"/>
                <w:szCs w:val="20"/>
              </w:rPr>
              <w:t>Εκδοτικός</w:t>
            </w:r>
            <w:proofErr w:type="spellEnd"/>
            <w:r w:rsidRPr="006E4497">
              <w:rPr>
                <w:color w:val="000000"/>
                <w:sz w:val="20"/>
                <w:szCs w:val="20"/>
              </w:rPr>
              <w:t xml:space="preserve"> </w:t>
            </w:r>
            <w:proofErr w:type="spellStart"/>
            <w:r w:rsidRPr="006E4497">
              <w:rPr>
                <w:color w:val="000000"/>
                <w:sz w:val="20"/>
                <w:szCs w:val="20"/>
              </w:rPr>
              <w:t>οίκος</w:t>
            </w:r>
            <w:proofErr w:type="spellEnd"/>
            <w:r w:rsidRPr="006E4497">
              <w:rPr>
                <w:color w:val="000000"/>
                <w:sz w:val="20"/>
                <w:szCs w:val="20"/>
              </w:rPr>
              <w:t xml:space="preserve"> ΘΕΟΔΩΡΙΔΗ. ISBN 978-960-8026-02-5. κωδικός 12309301</w:t>
            </w:r>
          </w:p>
          <w:p w14:paraId="09E374A3" w14:textId="684F80AB" w:rsidR="006E4497" w:rsidRPr="006E4497" w:rsidRDefault="008222D0" w:rsidP="006E4497">
            <w:pPr>
              <w:pStyle w:val="a6"/>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el-GR"/>
              </w:rPr>
            </w:pPr>
            <w:r w:rsidRPr="006E4497">
              <w:rPr>
                <w:color w:val="000000"/>
                <w:sz w:val="20"/>
                <w:szCs w:val="20"/>
                <w:lang w:val="el-GR"/>
              </w:rPr>
              <w:t>Οι διαλέξεις (</w:t>
            </w:r>
            <w:r w:rsidRPr="006E4497">
              <w:rPr>
                <w:color w:val="000000"/>
                <w:sz w:val="20"/>
                <w:szCs w:val="20"/>
              </w:rPr>
              <w:t>power</w:t>
            </w:r>
            <w:r w:rsidRPr="006E4497">
              <w:rPr>
                <w:color w:val="000000"/>
                <w:sz w:val="20"/>
                <w:szCs w:val="20"/>
                <w:lang w:val="el-GR"/>
              </w:rPr>
              <w:t xml:space="preserve"> </w:t>
            </w:r>
            <w:r w:rsidRPr="006E4497">
              <w:rPr>
                <w:color w:val="000000"/>
                <w:sz w:val="20"/>
                <w:szCs w:val="20"/>
              </w:rPr>
              <w:t>point</w:t>
            </w:r>
            <w:r w:rsidRPr="006E4497">
              <w:rPr>
                <w:color w:val="000000"/>
                <w:sz w:val="20"/>
                <w:szCs w:val="20"/>
                <w:lang w:val="el-GR"/>
              </w:rPr>
              <w:t>) δίδονται στους φοιτητέ</w:t>
            </w:r>
            <w:r w:rsidR="006E4497" w:rsidRPr="006E4497">
              <w:rPr>
                <w:color w:val="000000"/>
                <w:sz w:val="20"/>
                <w:szCs w:val="20"/>
                <w:lang w:val="el-GR"/>
              </w:rPr>
              <w:t>ς</w:t>
            </w:r>
          </w:p>
          <w:p w14:paraId="3231FA9D" w14:textId="551623D3" w:rsidR="006E4497" w:rsidRPr="006E4497" w:rsidRDefault="006E4497" w:rsidP="006E4497">
            <w:pPr>
              <w:pStyle w:val="a6"/>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el-GR"/>
              </w:rPr>
            </w:pPr>
            <w:r w:rsidRPr="006E4497">
              <w:rPr>
                <w:color w:val="000000"/>
                <w:sz w:val="20"/>
                <w:szCs w:val="20"/>
              </w:rPr>
              <w:t>Robbins</w:t>
            </w:r>
            <w:r w:rsidRPr="006E4497">
              <w:rPr>
                <w:color w:val="000000"/>
                <w:sz w:val="20"/>
                <w:szCs w:val="20"/>
                <w:lang w:val="el-GR"/>
              </w:rPr>
              <w:t xml:space="preserve"> </w:t>
            </w:r>
            <w:r w:rsidRPr="006E4497">
              <w:rPr>
                <w:color w:val="000000"/>
                <w:sz w:val="20"/>
                <w:szCs w:val="20"/>
              </w:rPr>
              <w:t>and</w:t>
            </w:r>
            <w:r w:rsidRPr="006E4497">
              <w:rPr>
                <w:color w:val="000000"/>
                <w:sz w:val="20"/>
                <w:szCs w:val="20"/>
                <w:lang w:val="el-GR"/>
              </w:rPr>
              <w:t xml:space="preserve"> </w:t>
            </w:r>
            <w:proofErr w:type="spellStart"/>
            <w:r w:rsidRPr="006E4497">
              <w:rPr>
                <w:color w:val="000000"/>
                <w:sz w:val="20"/>
                <w:szCs w:val="20"/>
              </w:rPr>
              <w:t>Contran</w:t>
            </w:r>
            <w:proofErr w:type="spellEnd"/>
            <w:r w:rsidRPr="006E4497">
              <w:rPr>
                <w:color w:val="000000"/>
                <w:sz w:val="20"/>
                <w:szCs w:val="20"/>
                <w:lang w:val="el-GR"/>
              </w:rPr>
              <w:t xml:space="preserve"> Άτλας Παθολογικής Ανατομικής (</w:t>
            </w:r>
            <w:proofErr w:type="spellStart"/>
            <w:r w:rsidRPr="006E4497">
              <w:rPr>
                <w:color w:val="000000"/>
                <w:sz w:val="20"/>
                <w:szCs w:val="20"/>
              </w:rPr>
              <w:t>Edwart</w:t>
            </w:r>
            <w:proofErr w:type="spellEnd"/>
            <w:r w:rsidRPr="006E4497">
              <w:rPr>
                <w:color w:val="000000"/>
                <w:sz w:val="20"/>
                <w:szCs w:val="20"/>
                <w:lang w:val="el-GR"/>
              </w:rPr>
              <w:t xml:space="preserve"> </w:t>
            </w:r>
            <w:proofErr w:type="gramStart"/>
            <w:r w:rsidRPr="006E4497">
              <w:rPr>
                <w:color w:val="000000"/>
                <w:sz w:val="20"/>
                <w:szCs w:val="20"/>
              </w:rPr>
              <w:t>C</w:t>
            </w:r>
            <w:r w:rsidRPr="006E4497">
              <w:rPr>
                <w:color w:val="000000"/>
                <w:sz w:val="20"/>
                <w:szCs w:val="20"/>
                <w:lang w:val="el-GR"/>
              </w:rPr>
              <w:t>.</w:t>
            </w:r>
            <w:r w:rsidRPr="006E4497">
              <w:rPr>
                <w:color w:val="000000"/>
                <w:sz w:val="20"/>
                <w:szCs w:val="20"/>
              </w:rPr>
              <w:t>Klatt</w:t>
            </w:r>
            <w:proofErr w:type="gramEnd"/>
            <w:r w:rsidRPr="006E4497">
              <w:rPr>
                <w:color w:val="000000"/>
                <w:sz w:val="20"/>
                <w:szCs w:val="20"/>
                <w:lang w:val="el-GR"/>
              </w:rPr>
              <w:t>). Εκδοτικός οίκος ΠΑΡΙΣΙΑΝΟΥ Α.Ε.</w:t>
            </w:r>
            <w:r w:rsidRPr="006E4497">
              <w:rPr>
                <w:color w:val="000000"/>
                <w:sz w:val="20"/>
                <w:szCs w:val="20"/>
              </w:rPr>
              <w:t xml:space="preserve"> ISBN 9789605832360 </w:t>
            </w:r>
            <w:proofErr w:type="spellStart"/>
            <w:r w:rsidRPr="006E4497">
              <w:rPr>
                <w:color w:val="000000"/>
                <w:sz w:val="20"/>
                <w:szCs w:val="20"/>
              </w:rPr>
              <w:t>κωδικός</w:t>
            </w:r>
            <w:proofErr w:type="spellEnd"/>
            <w:r w:rsidRPr="006E4497">
              <w:rPr>
                <w:color w:val="000000"/>
                <w:sz w:val="20"/>
                <w:szCs w:val="20"/>
              </w:rPr>
              <w:t xml:space="preserve"> 68395617.</w:t>
            </w:r>
          </w:p>
          <w:p w14:paraId="68CBE104" w14:textId="6B18C2FA" w:rsidR="006E4497" w:rsidRPr="006E4497" w:rsidRDefault="006E4497" w:rsidP="006E4497">
            <w:pPr>
              <w:pStyle w:val="a6"/>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wwT3"/>
                <w:b w:val="0"/>
                <w:bCs w:val="0"/>
                <w:color w:val="000000"/>
                <w:sz w:val="20"/>
                <w:szCs w:val="20"/>
              </w:rPr>
            </w:pPr>
            <w:r w:rsidRPr="006E4497">
              <w:rPr>
                <w:rStyle w:val="wwT5"/>
                <w:sz w:val="20"/>
                <w:szCs w:val="20"/>
              </w:rPr>
              <w:t xml:space="preserve">Muir's </w:t>
            </w:r>
            <w:r w:rsidRPr="006E4497">
              <w:rPr>
                <w:rStyle w:val="wwT4"/>
                <w:sz w:val="20"/>
                <w:szCs w:val="20"/>
                <w:lang w:val="el-GR"/>
              </w:rPr>
              <w:t>Παθολογική</w:t>
            </w:r>
            <w:r w:rsidRPr="006E4497">
              <w:rPr>
                <w:rStyle w:val="wwT4"/>
                <w:sz w:val="20"/>
                <w:szCs w:val="20"/>
              </w:rPr>
              <w:t xml:space="preserve"> </w:t>
            </w:r>
            <w:r w:rsidRPr="006E4497">
              <w:rPr>
                <w:rStyle w:val="wwT4"/>
                <w:sz w:val="20"/>
                <w:szCs w:val="20"/>
                <w:lang w:val="el-GR"/>
              </w:rPr>
              <w:t>Ανατομική</w:t>
            </w:r>
            <w:r w:rsidRPr="006E4497">
              <w:rPr>
                <w:rStyle w:val="wwT4"/>
                <w:sz w:val="20"/>
                <w:szCs w:val="20"/>
              </w:rPr>
              <w:t xml:space="preserve"> (</w:t>
            </w:r>
            <w:r w:rsidRPr="006E4497">
              <w:rPr>
                <w:rStyle w:val="wwT5"/>
                <w:sz w:val="20"/>
                <w:szCs w:val="20"/>
              </w:rPr>
              <w:t xml:space="preserve">Herrington Simon) </w:t>
            </w:r>
            <w:r w:rsidRPr="006E4497">
              <w:rPr>
                <w:sz w:val="20"/>
                <w:szCs w:val="20"/>
              </w:rPr>
              <w:t xml:space="preserve">BROKEN HILL PUBLISHERS L TD </w:t>
            </w:r>
            <w:r w:rsidRPr="006E4497">
              <w:rPr>
                <w:rStyle w:val="wwT5"/>
                <w:sz w:val="20"/>
                <w:szCs w:val="20"/>
              </w:rPr>
              <w:t xml:space="preserve">ISBN: </w:t>
            </w:r>
            <w:r w:rsidRPr="006E4497">
              <w:rPr>
                <w:rStyle w:val="wwT3"/>
                <w:sz w:val="20"/>
                <w:szCs w:val="20"/>
              </w:rPr>
              <w:t xml:space="preserve">9789925563166 </w:t>
            </w:r>
            <w:r w:rsidRPr="006E4497">
              <w:rPr>
                <w:rStyle w:val="wwT4"/>
                <w:sz w:val="20"/>
                <w:szCs w:val="20"/>
                <w:lang w:val="el-GR"/>
              </w:rPr>
              <w:t>κωδικός</w:t>
            </w:r>
            <w:r w:rsidRPr="006E4497">
              <w:rPr>
                <w:rStyle w:val="wwT4"/>
                <w:sz w:val="20"/>
                <w:szCs w:val="20"/>
              </w:rPr>
              <w:t xml:space="preserve"> </w:t>
            </w:r>
            <w:r w:rsidRPr="006E4497">
              <w:rPr>
                <w:rStyle w:val="wwT3"/>
                <w:sz w:val="20"/>
                <w:szCs w:val="20"/>
              </w:rPr>
              <w:t>77107202</w:t>
            </w:r>
          </w:p>
          <w:p w14:paraId="69CCDA4B" w14:textId="6A44B475" w:rsidR="008356EA" w:rsidRPr="006E4497" w:rsidRDefault="004E1F64" w:rsidP="006E4497">
            <w:pPr>
              <w:pStyle w:val="a6"/>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lang w:val="el-GR"/>
              </w:rPr>
            </w:pPr>
            <w:r w:rsidRPr="006E4497">
              <w:rPr>
                <w:sz w:val="20"/>
                <w:szCs w:val="20"/>
                <w:lang w:val="el-GR"/>
              </w:rPr>
              <w:t>Εικονογραφημένη</w:t>
            </w:r>
            <w:r w:rsidRPr="002D4EA4">
              <w:rPr>
                <w:sz w:val="20"/>
                <w:szCs w:val="20"/>
              </w:rPr>
              <w:t xml:space="preserve"> </w:t>
            </w:r>
            <w:r w:rsidRPr="006E4497">
              <w:rPr>
                <w:sz w:val="20"/>
                <w:szCs w:val="20"/>
                <w:lang w:val="el-GR"/>
              </w:rPr>
              <w:t>Παθολογική</w:t>
            </w:r>
            <w:r w:rsidRPr="002D4EA4">
              <w:rPr>
                <w:sz w:val="20"/>
                <w:szCs w:val="20"/>
              </w:rPr>
              <w:t xml:space="preserve"> </w:t>
            </w:r>
            <w:r w:rsidRPr="006E4497">
              <w:rPr>
                <w:sz w:val="20"/>
                <w:szCs w:val="20"/>
                <w:lang w:val="el-GR"/>
              </w:rPr>
              <w:t>Ανατομική</w:t>
            </w:r>
            <w:r w:rsidRPr="002D4EA4">
              <w:rPr>
                <w:sz w:val="20"/>
                <w:szCs w:val="20"/>
              </w:rPr>
              <w:t xml:space="preserve"> (</w:t>
            </w:r>
            <w:r w:rsidRPr="006E4497">
              <w:rPr>
                <w:sz w:val="20"/>
                <w:szCs w:val="20"/>
              </w:rPr>
              <w:t>Robin</w:t>
            </w:r>
            <w:r w:rsidRPr="002D4EA4">
              <w:rPr>
                <w:sz w:val="20"/>
                <w:szCs w:val="20"/>
              </w:rPr>
              <w:t xml:space="preserve"> </w:t>
            </w:r>
            <w:r w:rsidRPr="006E4497">
              <w:rPr>
                <w:sz w:val="20"/>
                <w:szCs w:val="20"/>
              </w:rPr>
              <w:t>Reid</w:t>
            </w:r>
            <w:r w:rsidRPr="002D4EA4">
              <w:rPr>
                <w:sz w:val="20"/>
                <w:szCs w:val="20"/>
              </w:rPr>
              <w:t xml:space="preserve">, </w:t>
            </w:r>
            <w:r w:rsidRPr="006E4497">
              <w:rPr>
                <w:sz w:val="20"/>
                <w:szCs w:val="20"/>
              </w:rPr>
              <w:t>Fiona</w:t>
            </w:r>
            <w:r w:rsidRPr="002D4EA4">
              <w:rPr>
                <w:sz w:val="20"/>
                <w:szCs w:val="20"/>
              </w:rPr>
              <w:t xml:space="preserve"> </w:t>
            </w:r>
            <w:r w:rsidRPr="006E4497">
              <w:rPr>
                <w:sz w:val="20"/>
                <w:szCs w:val="20"/>
              </w:rPr>
              <w:t>Roberts</w:t>
            </w:r>
            <w:r w:rsidRPr="002D4EA4">
              <w:rPr>
                <w:sz w:val="20"/>
                <w:szCs w:val="20"/>
              </w:rPr>
              <w:t xml:space="preserve">, </w:t>
            </w:r>
            <w:r w:rsidRPr="006E4497">
              <w:rPr>
                <w:sz w:val="20"/>
                <w:szCs w:val="20"/>
              </w:rPr>
              <w:t>Elaine</w:t>
            </w:r>
            <w:r w:rsidRPr="002D4EA4">
              <w:rPr>
                <w:sz w:val="20"/>
                <w:szCs w:val="20"/>
              </w:rPr>
              <w:t xml:space="preserve"> </w:t>
            </w:r>
            <w:r w:rsidRPr="006E4497">
              <w:rPr>
                <w:sz w:val="20"/>
                <w:szCs w:val="20"/>
              </w:rPr>
              <w:t>Macduff</w:t>
            </w:r>
            <w:r w:rsidRPr="002D4EA4">
              <w:rPr>
                <w:sz w:val="20"/>
                <w:szCs w:val="20"/>
              </w:rPr>
              <w:t>).</w:t>
            </w:r>
            <w:r w:rsidR="00F73AAA" w:rsidRPr="002D4EA4">
              <w:rPr>
                <w:sz w:val="20"/>
                <w:szCs w:val="20"/>
              </w:rPr>
              <w:t xml:space="preserve"> </w:t>
            </w:r>
            <w:r w:rsidRPr="006E4497">
              <w:rPr>
                <w:sz w:val="20"/>
                <w:szCs w:val="20"/>
                <w:lang w:val="el-GR"/>
              </w:rPr>
              <w:t>Επιστημονικές Εκδόσεις ΠΑΡΙΣΙΑΝΟΥ Α.Ε.</w:t>
            </w:r>
            <w:r w:rsidR="00F73AAA" w:rsidRPr="006E4497">
              <w:rPr>
                <w:sz w:val="20"/>
                <w:szCs w:val="20"/>
                <w:lang w:val="el-GR"/>
              </w:rPr>
              <w:t xml:space="preserve"> </w:t>
            </w:r>
            <w:r w:rsidRPr="006E4497">
              <w:rPr>
                <w:rStyle w:val="wwT1"/>
                <w:sz w:val="20"/>
                <w:szCs w:val="20"/>
              </w:rPr>
              <w:t>ISBN</w:t>
            </w:r>
            <w:r w:rsidRPr="006E4497">
              <w:rPr>
                <w:rStyle w:val="wwT1"/>
                <w:sz w:val="20"/>
                <w:szCs w:val="20"/>
                <w:lang w:val="el-GR"/>
              </w:rPr>
              <w:t xml:space="preserve"> </w:t>
            </w:r>
            <w:r w:rsidRPr="006E4497">
              <w:rPr>
                <w:rStyle w:val="wwT2"/>
                <w:sz w:val="20"/>
                <w:szCs w:val="20"/>
                <w:lang w:val="el-GR"/>
              </w:rPr>
              <w:t>978-960-394-965-7</w:t>
            </w:r>
            <w:r w:rsidRPr="006E4497">
              <w:rPr>
                <w:rStyle w:val="wwT1"/>
                <w:sz w:val="20"/>
                <w:szCs w:val="20"/>
                <w:lang w:val="el-GR"/>
              </w:rPr>
              <w:t xml:space="preserve">. κωδικός </w:t>
            </w:r>
            <w:r w:rsidRPr="006E4497">
              <w:rPr>
                <w:rStyle w:val="wwT2"/>
                <w:sz w:val="20"/>
                <w:szCs w:val="20"/>
                <w:lang w:val="el-GR"/>
              </w:rPr>
              <w:t>50660076</w:t>
            </w:r>
          </w:p>
        </w:tc>
      </w:tr>
    </w:tbl>
    <w:p w14:paraId="7E22BEB5" w14:textId="77777777" w:rsidR="00CB1BE4" w:rsidRPr="00F15E12" w:rsidRDefault="00CB1BE4" w:rsidP="00712984"/>
    <w:sectPr w:rsidR="00CB1BE4" w:rsidRPr="00F15E12" w:rsidSect="00CB1BE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0BECC" w14:textId="77777777" w:rsidR="00427815" w:rsidRDefault="00427815" w:rsidP="008356EA">
      <w:r>
        <w:separator/>
      </w:r>
    </w:p>
  </w:endnote>
  <w:endnote w:type="continuationSeparator" w:id="0">
    <w:p w14:paraId="477E026D" w14:textId="77777777" w:rsidR="00427815" w:rsidRDefault="00427815"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11">
    <w:charset w:val="A1"/>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1">
    <w:altName w:val="Arial"/>
    <w:charset w:val="A1"/>
    <w:family w:val="swiss"/>
    <w:pitch w:val="variable"/>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02900" w14:textId="77777777" w:rsidR="00427815" w:rsidRDefault="00427815" w:rsidP="008356EA">
      <w:r>
        <w:separator/>
      </w:r>
    </w:p>
  </w:footnote>
  <w:footnote w:type="continuationSeparator" w:id="0">
    <w:p w14:paraId="6E620236" w14:textId="77777777" w:rsidR="00427815" w:rsidRDefault="00427815"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9783358"/>
    <w:multiLevelType w:val="hybridMultilevel"/>
    <w:tmpl w:val="84EE353C"/>
    <w:lvl w:ilvl="0" w:tplc="04080001">
      <w:start w:val="1"/>
      <w:numFmt w:val="bullet"/>
      <w:lvlText w:val=""/>
      <w:lvlJc w:val="left"/>
      <w:pPr>
        <w:ind w:left="720" w:hanging="360"/>
      </w:pPr>
      <w:rPr>
        <w:rFonts w:ascii="Symbol" w:hAnsi="Symbol" w:hint="default"/>
      </w:rPr>
    </w:lvl>
    <w:lvl w:ilvl="1" w:tplc="86747FEC">
      <w:numFmt w:val="bullet"/>
      <w:lvlText w:val="-"/>
      <w:lvlJc w:val="left"/>
      <w:pPr>
        <w:ind w:left="1440" w:hanging="360"/>
      </w:pPr>
      <w:rPr>
        <w:rFonts w:ascii="Helvetica" w:eastAsiaTheme="minorHAnsi" w:hAnsi="Helvetica" w:cs="Helvetic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C83062"/>
    <w:multiLevelType w:val="hybridMultilevel"/>
    <w:tmpl w:val="D2E41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3314322"/>
    <w:multiLevelType w:val="hybridMultilevel"/>
    <w:tmpl w:val="026AF7AC"/>
    <w:lvl w:ilvl="0" w:tplc="FD90328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C6670B"/>
    <w:multiLevelType w:val="hybridMultilevel"/>
    <w:tmpl w:val="C5083AF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9D3214F"/>
    <w:multiLevelType w:val="hybridMultilevel"/>
    <w:tmpl w:val="4E9C386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15:restartNumberingAfterBreak="0">
    <w:nsid w:val="6DDF5220"/>
    <w:multiLevelType w:val="hybridMultilevel"/>
    <w:tmpl w:val="EB385C2C"/>
    <w:lvl w:ilvl="0" w:tplc="040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15:restartNumberingAfterBreak="0">
    <w:nsid w:val="700D5FDA"/>
    <w:multiLevelType w:val="multilevel"/>
    <w:tmpl w:val="BB5EAB7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70430AA7"/>
    <w:multiLevelType w:val="hybridMultilevel"/>
    <w:tmpl w:val="D3B0B60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8C20AC0"/>
    <w:multiLevelType w:val="hybridMultilevel"/>
    <w:tmpl w:val="44447B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78D14463"/>
    <w:multiLevelType w:val="hybridMultilevel"/>
    <w:tmpl w:val="92A2CBD6"/>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num w:numId="1" w16cid:durableId="2026635534">
    <w:abstractNumId w:val="1"/>
  </w:num>
  <w:num w:numId="2" w16cid:durableId="1600137248">
    <w:abstractNumId w:val="11"/>
  </w:num>
  <w:num w:numId="3" w16cid:durableId="903292438">
    <w:abstractNumId w:val="5"/>
  </w:num>
  <w:num w:numId="4" w16cid:durableId="1699548615">
    <w:abstractNumId w:val="9"/>
  </w:num>
  <w:num w:numId="5" w16cid:durableId="1179931076">
    <w:abstractNumId w:val="7"/>
  </w:num>
  <w:num w:numId="6" w16cid:durableId="433285442">
    <w:abstractNumId w:val="0"/>
  </w:num>
  <w:num w:numId="7" w16cid:durableId="1812289568">
    <w:abstractNumId w:val="8"/>
  </w:num>
  <w:num w:numId="8" w16cid:durableId="55856503">
    <w:abstractNumId w:val="3"/>
  </w:num>
  <w:num w:numId="9" w16cid:durableId="2138641376">
    <w:abstractNumId w:val="2"/>
  </w:num>
  <w:num w:numId="10" w16cid:durableId="665860769">
    <w:abstractNumId w:val="15"/>
  </w:num>
  <w:num w:numId="11" w16cid:durableId="962425723">
    <w:abstractNumId w:val="4"/>
  </w:num>
  <w:num w:numId="12" w16cid:durableId="694885679">
    <w:abstractNumId w:val="13"/>
  </w:num>
  <w:num w:numId="13" w16cid:durableId="1128812884">
    <w:abstractNumId w:val="6"/>
  </w:num>
  <w:num w:numId="14" w16cid:durableId="829717264">
    <w:abstractNumId w:val="16"/>
  </w:num>
  <w:num w:numId="15" w16cid:durableId="1471047399">
    <w:abstractNumId w:val="12"/>
  </w:num>
  <w:num w:numId="16" w16cid:durableId="1801455859">
    <w:abstractNumId w:val="14"/>
  </w:num>
  <w:num w:numId="17" w16cid:durableId="1586262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31C5"/>
    <w:rsid w:val="00027D35"/>
    <w:rsid w:val="00062CC6"/>
    <w:rsid w:val="000724E0"/>
    <w:rsid w:val="00075C52"/>
    <w:rsid w:val="00097770"/>
    <w:rsid w:val="001125F7"/>
    <w:rsid w:val="00122608"/>
    <w:rsid w:val="001405CF"/>
    <w:rsid w:val="0014308B"/>
    <w:rsid w:val="0015581E"/>
    <w:rsid w:val="00193B02"/>
    <w:rsid w:val="001E2830"/>
    <w:rsid w:val="0029600F"/>
    <w:rsid w:val="002A76F9"/>
    <w:rsid w:val="002B1965"/>
    <w:rsid w:val="002B5612"/>
    <w:rsid w:val="002D4EA4"/>
    <w:rsid w:val="002E7A2B"/>
    <w:rsid w:val="00314999"/>
    <w:rsid w:val="00332732"/>
    <w:rsid w:val="00362C32"/>
    <w:rsid w:val="003C5012"/>
    <w:rsid w:val="004129E7"/>
    <w:rsid w:val="00425F80"/>
    <w:rsid w:val="00427815"/>
    <w:rsid w:val="00433FCB"/>
    <w:rsid w:val="004456B4"/>
    <w:rsid w:val="004843B0"/>
    <w:rsid w:val="004956EA"/>
    <w:rsid w:val="004959A4"/>
    <w:rsid w:val="004A1B4E"/>
    <w:rsid w:val="004B67CC"/>
    <w:rsid w:val="004D6034"/>
    <w:rsid w:val="004E1F64"/>
    <w:rsid w:val="004F3B5D"/>
    <w:rsid w:val="004F66E2"/>
    <w:rsid w:val="00534D08"/>
    <w:rsid w:val="00550E6C"/>
    <w:rsid w:val="005532BE"/>
    <w:rsid w:val="0057027C"/>
    <w:rsid w:val="00595E88"/>
    <w:rsid w:val="005A3ED7"/>
    <w:rsid w:val="00603A58"/>
    <w:rsid w:val="00613E3D"/>
    <w:rsid w:val="00621E19"/>
    <w:rsid w:val="006349D1"/>
    <w:rsid w:val="0066770B"/>
    <w:rsid w:val="00697212"/>
    <w:rsid w:val="006B08A1"/>
    <w:rsid w:val="006C6FB9"/>
    <w:rsid w:val="006E4497"/>
    <w:rsid w:val="00712984"/>
    <w:rsid w:val="007A5FE4"/>
    <w:rsid w:val="007E0A9E"/>
    <w:rsid w:val="008222D0"/>
    <w:rsid w:val="008356EA"/>
    <w:rsid w:val="008379B5"/>
    <w:rsid w:val="008472E1"/>
    <w:rsid w:val="00850078"/>
    <w:rsid w:val="008502AF"/>
    <w:rsid w:val="00852FA4"/>
    <w:rsid w:val="00857BE9"/>
    <w:rsid w:val="008A3DE2"/>
    <w:rsid w:val="008B719A"/>
    <w:rsid w:val="008E1381"/>
    <w:rsid w:val="00915CE4"/>
    <w:rsid w:val="00917A30"/>
    <w:rsid w:val="00935F4C"/>
    <w:rsid w:val="009A4A45"/>
    <w:rsid w:val="009C3777"/>
    <w:rsid w:val="009D68D9"/>
    <w:rsid w:val="009E2944"/>
    <w:rsid w:val="009F4B19"/>
    <w:rsid w:val="00A32E76"/>
    <w:rsid w:val="00A42BBC"/>
    <w:rsid w:val="00A5574C"/>
    <w:rsid w:val="00A66FEE"/>
    <w:rsid w:val="00AA4B15"/>
    <w:rsid w:val="00AC29DC"/>
    <w:rsid w:val="00AE2190"/>
    <w:rsid w:val="00AF7352"/>
    <w:rsid w:val="00B0741A"/>
    <w:rsid w:val="00B121AF"/>
    <w:rsid w:val="00B16B7D"/>
    <w:rsid w:val="00B17B61"/>
    <w:rsid w:val="00B657A3"/>
    <w:rsid w:val="00B74FD2"/>
    <w:rsid w:val="00B86AFC"/>
    <w:rsid w:val="00BC21BE"/>
    <w:rsid w:val="00BC31F3"/>
    <w:rsid w:val="00BC3F22"/>
    <w:rsid w:val="00BD7E41"/>
    <w:rsid w:val="00BF4114"/>
    <w:rsid w:val="00C01D31"/>
    <w:rsid w:val="00C02241"/>
    <w:rsid w:val="00C96BCB"/>
    <w:rsid w:val="00CB1BE4"/>
    <w:rsid w:val="00D038D6"/>
    <w:rsid w:val="00D564DC"/>
    <w:rsid w:val="00D65EBB"/>
    <w:rsid w:val="00D71092"/>
    <w:rsid w:val="00DA500D"/>
    <w:rsid w:val="00DD5393"/>
    <w:rsid w:val="00E02303"/>
    <w:rsid w:val="00E426B3"/>
    <w:rsid w:val="00E85EF7"/>
    <w:rsid w:val="00EA63A3"/>
    <w:rsid w:val="00ED72EB"/>
    <w:rsid w:val="00EF18FC"/>
    <w:rsid w:val="00F15E12"/>
    <w:rsid w:val="00F309EE"/>
    <w:rsid w:val="00F6603F"/>
    <w:rsid w:val="00F67C48"/>
    <w:rsid w:val="00F73AAA"/>
    <w:rsid w:val="00F86C04"/>
    <w:rsid w:val="00FB1CF6"/>
    <w:rsid w:val="00FD4451"/>
    <w:rsid w:val="00FD7043"/>
    <w:rsid w:val="00FE0F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character" w:styleId="-">
    <w:name w:val="Hyperlink"/>
    <w:basedOn w:val="a0"/>
    <w:uiPriority w:val="99"/>
    <w:unhideWhenUsed/>
    <w:rsid w:val="00550E6C"/>
    <w:rPr>
      <w:color w:val="0000FF" w:themeColor="hyperlink"/>
      <w:u w:val="single"/>
    </w:rPr>
  </w:style>
  <w:style w:type="paragraph" w:customStyle="1" w:styleId="10">
    <w:name w:val="Παράγραφος λίστας1"/>
    <w:basedOn w:val="a"/>
    <w:rsid w:val="00550E6C"/>
    <w:pPr>
      <w:spacing w:after="200" w:line="276" w:lineRule="auto"/>
      <w:ind w:left="720"/>
      <w:contextualSpacing/>
    </w:pPr>
    <w:rPr>
      <w:rFonts w:ascii="Calibri" w:eastAsia="Times New Roman" w:hAnsi="Calibri"/>
      <w:sz w:val="22"/>
      <w:szCs w:val="22"/>
      <w:lang w:eastAsia="en-US"/>
    </w:rPr>
  </w:style>
  <w:style w:type="character" w:customStyle="1" w:styleId="wwT1">
    <w:name w:val="wwT1"/>
    <w:rsid w:val="004E1F64"/>
  </w:style>
  <w:style w:type="character" w:customStyle="1" w:styleId="wwT2">
    <w:name w:val="wwT2"/>
    <w:rsid w:val="004E1F64"/>
    <w:rPr>
      <w:b/>
      <w:bCs/>
    </w:rPr>
  </w:style>
  <w:style w:type="character" w:customStyle="1" w:styleId="wwT3">
    <w:name w:val="wwT3"/>
    <w:rsid w:val="004E1F64"/>
    <w:rPr>
      <w:b/>
      <w:bCs/>
    </w:rPr>
  </w:style>
  <w:style w:type="character" w:customStyle="1" w:styleId="wwT5">
    <w:name w:val="wwT5"/>
    <w:rsid w:val="004E1F64"/>
  </w:style>
  <w:style w:type="character" w:customStyle="1" w:styleId="wwT4">
    <w:name w:val="wwT4"/>
    <w:rsid w:val="004E1F64"/>
  </w:style>
  <w:style w:type="paragraph" w:customStyle="1" w:styleId="wwText5f205fbody">
    <w:name w:val="wwText_5f_20_5f_body"/>
    <w:basedOn w:val="a"/>
    <w:rsid w:val="004E1F64"/>
    <w:pPr>
      <w:widowControl w:val="0"/>
      <w:suppressAutoHyphens/>
      <w:autoSpaceDE w:val="0"/>
      <w:spacing w:after="120"/>
    </w:pPr>
    <w:rPr>
      <w:rFonts w:eastAsia="Arial11" w:cs="SimSun"/>
      <w:kern w:val="1"/>
      <w:lang w:eastAsia="hi-IN" w:bidi="hi-IN"/>
    </w:rPr>
  </w:style>
  <w:style w:type="paragraph" w:customStyle="1" w:styleId="wwP7">
    <w:name w:val="wwP7"/>
    <w:basedOn w:val="wwText5f205fbody"/>
    <w:rsid w:val="004E1F64"/>
    <w:rPr>
      <w:rFonts w:ascii="Arial1" w:eastAsia="Arial1" w:hAnsi="Arial1" w:cs="Arial1"/>
    </w:rPr>
  </w:style>
  <w:style w:type="paragraph" w:customStyle="1" w:styleId="wwP10">
    <w:name w:val="wwP10"/>
    <w:basedOn w:val="wwText5f205fbody"/>
    <w:rsid w:val="004E1F64"/>
    <w:rPr>
      <w:rFonts w:ascii="Arial1" w:eastAsia="Arial1" w:hAnsi="Arial1" w:cs="Arial1"/>
    </w:rPr>
  </w:style>
  <w:style w:type="paragraph" w:customStyle="1" w:styleId="wwP15">
    <w:name w:val="wwP15"/>
    <w:basedOn w:val="wwText5f205fbody"/>
    <w:rsid w:val="004E1F64"/>
    <w:pPr>
      <w:ind w:left="720" w:hanging="720"/>
    </w:pPr>
    <w:rPr>
      <w:rFonts w:ascii="Arial1" w:eastAsia="Arial1" w:hAnsi="Arial1" w:cs="Arial1"/>
    </w:rPr>
  </w:style>
  <w:style w:type="paragraph" w:customStyle="1" w:styleId="wwP17">
    <w:name w:val="wwP17"/>
    <w:basedOn w:val="wwText5f205fbody"/>
    <w:rsid w:val="004E1F64"/>
    <w:pPr>
      <w:ind w:left="720"/>
    </w:pPr>
    <w:rPr>
      <w:rFonts w:ascii="Arial1" w:eastAsia="Arial1" w:hAnsi="Arial1" w:cs="Arial1"/>
    </w:rPr>
  </w:style>
  <w:style w:type="paragraph" w:customStyle="1" w:styleId="wwP16">
    <w:name w:val="wwP16"/>
    <w:basedOn w:val="wwText5f205fbody"/>
    <w:rsid w:val="004E1F64"/>
    <w:pPr>
      <w:ind w:left="720"/>
    </w:pPr>
  </w:style>
  <w:style w:type="paragraph" w:customStyle="1" w:styleId="wwP11">
    <w:name w:val="wwP11"/>
    <w:basedOn w:val="wwText5f205fbody"/>
    <w:rsid w:val="004E1F64"/>
    <w:rPr>
      <w:rFonts w:ascii="Arial1" w:eastAsia="Arial1" w:hAnsi="Arial1" w:cs="Arial1"/>
    </w:rPr>
  </w:style>
  <w:style w:type="paragraph" w:customStyle="1" w:styleId="wwP18">
    <w:name w:val="wwP18"/>
    <w:basedOn w:val="wwText5f205fbody"/>
    <w:rsid w:val="004E1F64"/>
    <w:pPr>
      <w:tabs>
        <w:tab w:val="right" w:pos="8312"/>
      </w:tabs>
      <w:ind w:left="720"/>
    </w:pPr>
    <w:rPr>
      <w:rFonts w:ascii="Arial1" w:eastAsia="Arial1" w:hAnsi="Arial1" w:cs="Arial1"/>
    </w:rPr>
  </w:style>
  <w:style w:type="paragraph" w:customStyle="1" w:styleId="wwP12">
    <w:name w:val="wwP12"/>
    <w:basedOn w:val="wwText5f205fbody"/>
    <w:rsid w:val="004E1F64"/>
    <w:rPr>
      <w:rFonts w:ascii="Arial1" w:eastAsia="Arial1" w:hAnsi="Arial1" w:cs="Arial1"/>
      <w:lang w:val="en"/>
    </w:rPr>
  </w:style>
  <w:style w:type="paragraph" w:customStyle="1" w:styleId="wwP19">
    <w:name w:val="wwP19"/>
    <w:basedOn w:val="wwText5f205fbody"/>
    <w:rsid w:val="004E1F64"/>
    <w:pPr>
      <w:ind w:left="142"/>
    </w:pPr>
    <w:rPr>
      <w:rFonts w:ascii="Arial1" w:eastAsia="Arial1" w:hAnsi="Arial1" w:cs="Arial1"/>
    </w:rPr>
  </w:style>
  <w:style w:type="character" w:styleId="-0">
    <w:name w:val="FollowedHyperlink"/>
    <w:basedOn w:val="a0"/>
    <w:uiPriority w:val="99"/>
    <w:semiHidden/>
    <w:unhideWhenUsed/>
    <w:rsid w:val="00027D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course/view.php?id=18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1534</Words>
  <Characters>8287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10</cp:revision>
  <dcterms:created xsi:type="dcterms:W3CDTF">2024-12-05T21:02:00Z</dcterms:created>
  <dcterms:modified xsi:type="dcterms:W3CDTF">2024-12-16T12:03:00Z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