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D80FF"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636A5F9F"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E5319C7" w14:textId="77777777" w:rsidTr="00C822F5">
        <w:tc>
          <w:tcPr>
            <w:tcW w:w="3205" w:type="dxa"/>
            <w:shd w:val="clear" w:color="auto" w:fill="DDD9C3"/>
          </w:tcPr>
          <w:p w14:paraId="02E33E5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62DA5DF3" w14:textId="77777777" w:rsidR="005D23EB" w:rsidRPr="005A28F1" w:rsidRDefault="00C45CAD" w:rsidP="00C822F5">
            <w:pPr>
              <w:rPr>
                <w:rFonts w:ascii="Cambria" w:hAnsi="Cambria" w:cs="Arial"/>
                <w:sz w:val="22"/>
                <w:szCs w:val="22"/>
                <w:lang w:val="en-GB"/>
              </w:rPr>
            </w:pPr>
            <w:r w:rsidRPr="005A28F1">
              <w:rPr>
                <w:rFonts w:ascii="Cambria" w:hAnsi="Cambria" w:cs="Arial"/>
                <w:sz w:val="22"/>
                <w:szCs w:val="22"/>
                <w:lang w:val="en-GB"/>
              </w:rPr>
              <w:t>School of Health Sciences</w:t>
            </w:r>
          </w:p>
        </w:tc>
      </w:tr>
      <w:tr w:rsidR="005D23EB" w:rsidRPr="006403CB" w14:paraId="039D9BA2" w14:textId="77777777" w:rsidTr="00C822F5">
        <w:tc>
          <w:tcPr>
            <w:tcW w:w="3205" w:type="dxa"/>
            <w:shd w:val="clear" w:color="auto" w:fill="DDD9C3"/>
          </w:tcPr>
          <w:p w14:paraId="0510EAB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75095F65" w14:textId="77777777" w:rsidR="005D23EB" w:rsidRPr="005A28F1" w:rsidRDefault="00C45CAD" w:rsidP="00C822F5">
            <w:pPr>
              <w:rPr>
                <w:rFonts w:ascii="Cambria" w:hAnsi="Cambria" w:cs="Arial"/>
                <w:sz w:val="22"/>
                <w:szCs w:val="22"/>
                <w:lang w:val="en-GB"/>
              </w:rPr>
            </w:pPr>
            <w:r w:rsidRPr="005A28F1">
              <w:rPr>
                <w:rFonts w:ascii="Cambria" w:hAnsi="Cambria" w:cs="Arial"/>
                <w:sz w:val="22"/>
                <w:szCs w:val="22"/>
                <w:lang w:val="en-GB"/>
              </w:rPr>
              <w:t>Faculty of Medicine</w:t>
            </w:r>
          </w:p>
        </w:tc>
      </w:tr>
      <w:tr w:rsidR="005D23EB" w:rsidRPr="006403CB" w14:paraId="22514914" w14:textId="77777777" w:rsidTr="00C822F5">
        <w:tc>
          <w:tcPr>
            <w:tcW w:w="3205" w:type="dxa"/>
            <w:shd w:val="clear" w:color="auto" w:fill="DDD9C3"/>
          </w:tcPr>
          <w:p w14:paraId="506845B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B47F365" w14:textId="77777777" w:rsidR="005D23EB" w:rsidRPr="00C45CAD" w:rsidRDefault="00B5326A" w:rsidP="00C822F5">
            <w:pPr>
              <w:rPr>
                <w:rFonts w:ascii="Cambria" w:hAnsi="Cambria" w:cs="Arial"/>
                <w:color w:val="002060"/>
                <w:sz w:val="20"/>
                <w:szCs w:val="20"/>
                <w:lang w:val="en-GB"/>
              </w:rPr>
            </w:pPr>
            <w:r w:rsidRPr="00BC5F54">
              <w:rPr>
                <w:rFonts w:asciiTheme="minorHAnsi" w:hAnsiTheme="minorHAnsi" w:cs="Arial"/>
                <w:sz w:val="22"/>
                <w:szCs w:val="22"/>
                <w:lang w:val="en-GB"/>
              </w:rPr>
              <w:t>Undergraduate</w:t>
            </w:r>
          </w:p>
        </w:tc>
      </w:tr>
      <w:tr w:rsidR="005D23EB" w:rsidRPr="006403CB" w14:paraId="2C2EB110" w14:textId="77777777" w:rsidTr="00C822F5">
        <w:tc>
          <w:tcPr>
            <w:tcW w:w="3205" w:type="dxa"/>
            <w:shd w:val="clear" w:color="auto" w:fill="DDD9C3"/>
          </w:tcPr>
          <w:p w14:paraId="236D408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31509691" w14:textId="77777777" w:rsidR="005D23EB" w:rsidRPr="00C45CAD" w:rsidRDefault="00B5326A" w:rsidP="00C822F5">
            <w:pPr>
              <w:rPr>
                <w:rFonts w:ascii="Cambria" w:hAnsi="Cambria" w:cs="Arial"/>
                <w:color w:val="002060"/>
                <w:sz w:val="20"/>
                <w:szCs w:val="20"/>
                <w:lang w:val="en-GB"/>
              </w:rPr>
            </w:pPr>
            <w:r w:rsidRPr="00344FBD">
              <w:rPr>
                <w:rFonts w:asciiTheme="minorHAnsi" w:hAnsiTheme="minorHAnsi" w:cs="Arial"/>
                <w:b/>
                <w:sz w:val="20"/>
                <w:szCs w:val="20"/>
              </w:rPr>
              <w:t>IAY614</w:t>
            </w:r>
          </w:p>
        </w:tc>
        <w:tc>
          <w:tcPr>
            <w:tcW w:w="2505" w:type="dxa"/>
            <w:gridSpan w:val="2"/>
            <w:shd w:val="clear" w:color="auto" w:fill="DDD9C3"/>
          </w:tcPr>
          <w:p w14:paraId="7BACFC4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36566A09" w14:textId="5AD5D5FF" w:rsidR="005D23EB" w:rsidRPr="00B5326A" w:rsidRDefault="00B5326A" w:rsidP="00C822F5">
            <w:pPr>
              <w:rPr>
                <w:rFonts w:ascii="Cambria" w:hAnsi="Cambria" w:cs="Arial"/>
                <w:b/>
                <w:sz w:val="20"/>
                <w:szCs w:val="20"/>
              </w:rPr>
            </w:pPr>
            <w:r>
              <w:rPr>
                <w:rFonts w:ascii="Cambria" w:hAnsi="Cambria" w:cs="Arial"/>
                <w:b/>
                <w:sz w:val="20"/>
                <w:szCs w:val="20"/>
              </w:rPr>
              <w:t>6</w:t>
            </w:r>
            <w:r w:rsidRPr="00B5326A">
              <w:rPr>
                <w:rFonts w:ascii="Cambria" w:hAnsi="Cambria" w:cs="Arial"/>
                <w:b/>
                <w:sz w:val="20"/>
                <w:szCs w:val="20"/>
                <w:vertAlign w:val="superscript"/>
              </w:rPr>
              <w:t>th</w:t>
            </w:r>
          </w:p>
        </w:tc>
      </w:tr>
      <w:tr w:rsidR="005D23EB" w:rsidRPr="006403CB" w14:paraId="148FBA33" w14:textId="77777777" w:rsidTr="00C822F5">
        <w:trPr>
          <w:trHeight w:val="375"/>
        </w:trPr>
        <w:tc>
          <w:tcPr>
            <w:tcW w:w="3205" w:type="dxa"/>
            <w:shd w:val="clear" w:color="auto" w:fill="DDD9C3"/>
            <w:vAlign w:val="center"/>
          </w:tcPr>
          <w:p w14:paraId="164B8BD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B4015C3" w14:textId="77777777" w:rsidR="005D23EB" w:rsidRPr="00B5326A" w:rsidRDefault="00B5326A" w:rsidP="00B5326A">
            <w:pPr>
              <w:rPr>
                <w:rFonts w:ascii="Cambria" w:hAnsi="Cambria" w:cs="Arial"/>
                <w:sz w:val="22"/>
                <w:szCs w:val="22"/>
                <w:lang w:val="en-GB"/>
              </w:rPr>
            </w:pPr>
            <w:r w:rsidRPr="00B5326A">
              <w:rPr>
                <w:rFonts w:ascii="Cambria" w:hAnsi="Cambria" w:cs="Arial"/>
                <w:sz w:val="22"/>
                <w:szCs w:val="22"/>
                <w:lang w:val="en-GB"/>
              </w:rPr>
              <w:t>SYSTEMS PATHOLOGY</w:t>
            </w:r>
          </w:p>
        </w:tc>
      </w:tr>
      <w:tr w:rsidR="005D23EB" w:rsidRPr="006403CB" w14:paraId="1EF2D344" w14:textId="77777777" w:rsidTr="00C822F5">
        <w:trPr>
          <w:trHeight w:val="196"/>
        </w:trPr>
        <w:tc>
          <w:tcPr>
            <w:tcW w:w="5637" w:type="dxa"/>
            <w:gridSpan w:val="3"/>
            <w:shd w:val="clear" w:color="auto" w:fill="DDD9C3"/>
            <w:vAlign w:val="center"/>
          </w:tcPr>
          <w:p w14:paraId="68E700C7"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0115D2B9"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3D41C36C"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B5326A" w:rsidRPr="006403CB" w14:paraId="7BD0F622" w14:textId="77777777" w:rsidTr="00C822F5">
        <w:trPr>
          <w:trHeight w:val="194"/>
        </w:trPr>
        <w:tc>
          <w:tcPr>
            <w:tcW w:w="5637" w:type="dxa"/>
            <w:gridSpan w:val="3"/>
          </w:tcPr>
          <w:p w14:paraId="649F8C27" w14:textId="77777777" w:rsidR="00B5326A" w:rsidRPr="00BC5F54" w:rsidRDefault="00B5326A" w:rsidP="00965480">
            <w:pPr>
              <w:jc w:val="right"/>
              <w:rPr>
                <w:rFonts w:asciiTheme="minorHAnsi" w:hAnsiTheme="minorHAnsi" w:cs="Arial"/>
                <w:sz w:val="22"/>
                <w:szCs w:val="22"/>
                <w:lang w:val="en-GB"/>
              </w:rPr>
            </w:pPr>
            <w:r w:rsidRPr="00BC5F54">
              <w:rPr>
                <w:rFonts w:asciiTheme="minorHAnsi" w:hAnsiTheme="minorHAnsi" w:cs="Arial"/>
                <w:sz w:val="22"/>
                <w:szCs w:val="22"/>
                <w:lang w:val="en-GB"/>
              </w:rPr>
              <w:t>LECTURES</w:t>
            </w:r>
          </w:p>
        </w:tc>
        <w:tc>
          <w:tcPr>
            <w:tcW w:w="1559" w:type="dxa"/>
            <w:gridSpan w:val="2"/>
          </w:tcPr>
          <w:p w14:paraId="57D093B3" w14:textId="77777777" w:rsidR="00B5326A" w:rsidRPr="00BC5F54" w:rsidRDefault="00B5326A" w:rsidP="00965480">
            <w:pPr>
              <w:jc w:val="center"/>
              <w:rPr>
                <w:rFonts w:asciiTheme="minorHAnsi" w:hAnsiTheme="minorHAnsi" w:cs="Arial"/>
                <w:sz w:val="22"/>
                <w:szCs w:val="22"/>
              </w:rPr>
            </w:pPr>
            <w:r w:rsidRPr="00BC5F54">
              <w:rPr>
                <w:rFonts w:asciiTheme="minorHAnsi" w:hAnsiTheme="minorHAnsi" w:cs="Arial"/>
                <w:sz w:val="22"/>
                <w:szCs w:val="22"/>
              </w:rPr>
              <w:t>5</w:t>
            </w:r>
          </w:p>
        </w:tc>
        <w:tc>
          <w:tcPr>
            <w:tcW w:w="1240" w:type="dxa"/>
          </w:tcPr>
          <w:p w14:paraId="77BF2A91" w14:textId="77777777" w:rsidR="00B5326A" w:rsidRPr="00BC5F54" w:rsidRDefault="00B5326A" w:rsidP="00965480">
            <w:pPr>
              <w:jc w:val="center"/>
              <w:rPr>
                <w:rFonts w:asciiTheme="minorHAnsi" w:hAnsiTheme="minorHAnsi" w:cs="Arial"/>
                <w:sz w:val="22"/>
                <w:szCs w:val="22"/>
              </w:rPr>
            </w:pPr>
            <w:r w:rsidRPr="00BC5F54">
              <w:rPr>
                <w:rFonts w:asciiTheme="minorHAnsi" w:hAnsiTheme="minorHAnsi" w:cs="Arial"/>
                <w:sz w:val="22"/>
                <w:szCs w:val="22"/>
              </w:rPr>
              <w:t>6</w:t>
            </w:r>
          </w:p>
        </w:tc>
      </w:tr>
      <w:tr w:rsidR="00B5326A" w:rsidRPr="006403CB" w14:paraId="0D584C47" w14:textId="77777777" w:rsidTr="00C822F5">
        <w:trPr>
          <w:trHeight w:val="194"/>
        </w:trPr>
        <w:tc>
          <w:tcPr>
            <w:tcW w:w="5637" w:type="dxa"/>
            <w:gridSpan w:val="3"/>
          </w:tcPr>
          <w:p w14:paraId="1A7F6121" w14:textId="77777777" w:rsidR="00B5326A" w:rsidRPr="00BC5F54" w:rsidRDefault="00B5326A" w:rsidP="00965480">
            <w:pPr>
              <w:jc w:val="right"/>
              <w:rPr>
                <w:rFonts w:asciiTheme="minorHAnsi" w:hAnsiTheme="minorHAnsi" w:cs="Arial"/>
                <w:sz w:val="22"/>
                <w:szCs w:val="22"/>
                <w:lang w:val="en-GB"/>
              </w:rPr>
            </w:pPr>
            <w:r w:rsidRPr="00BC5F54">
              <w:rPr>
                <w:rFonts w:asciiTheme="minorHAnsi" w:hAnsiTheme="minorHAnsi" w:cs="Arial"/>
                <w:sz w:val="22"/>
                <w:szCs w:val="22"/>
                <w:lang w:val="en-GB"/>
              </w:rPr>
              <w:t>LABORATORY EXERCISES</w:t>
            </w:r>
          </w:p>
        </w:tc>
        <w:tc>
          <w:tcPr>
            <w:tcW w:w="1559" w:type="dxa"/>
            <w:gridSpan w:val="2"/>
          </w:tcPr>
          <w:p w14:paraId="23BDDC52" w14:textId="6BE9C4C1" w:rsidR="00B5326A" w:rsidRPr="00F942DC" w:rsidRDefault="00F942DC" w:rsidP="00965480">
            <w:pPr>
              <w:jc w:val="center"/>
              <w:rPr>
                <w:rFonts w:asciiTheme="minorHAnsi" w:hAnsiTheme="minorHAnsi" w:cs="Arial"/>
                <w:sz w:val="22"/>
                <w:szCs w:val="22"/>
                <w:lang w:val="el-GR"/>
              </w:rPr>
            </w:pPr>
            <w:r>
              <w:rPr>
                <w:rFonts w:asciiTheme="minorHAnsi" w:hAnsiTheme="minorHAnsi" w:cs="Arial"/>
                <w:sz w:val="22"/>
                <w:szCs w:val="22"/>
                <w:lang w:val="el-GR"/>
              </w:rPr>
              <w:t>12</w:t>
            </w:r>
          </w:p>
        </w:tc>
        <w:tc>
          <w:tcPr>
            <w:tcW w:w="1240" w:type="dxa"/>
          </w:tcPr>
          <w:p w14:paraId="45BA0B82" w14:textId="77777777" w:rsidR="00B5326A" w:rsidRPr="00BC5F54" w:rsidRDefault="00B5326A" w:rsidP="00965480">
            <w:pPr>
              <w:rPr>
                <w:rFonts w:asciiTheme="minorHAnsi" w:hAnsiTheme="minorHAnsi" w:cs="Arial"/>
                <w:sz w:val="22"/>
                <w:szCs w:val="22"/>
                <w:lang w:val="en-GB"/>
              </w:rPr>
            </w:pPr>
          </w:p>
        </w:tc>
      </w:tr>
      <w:tr w:rsidR="00B5326A" w:rsidRPr="006403CB" w14:paraId="008C4935" w14:textId="77777777" w:rsidTr="00C822F5">
        <w:trPr>
          <w:trHeight w:val="194"/>
        </w:trPr>
        <w:tc>
          <w:tcPr>
            <w:tcW w:w="5637" w:type="dxa"/>
            <w:gridSpan w:val="3"/>
          </w:tcPr>
          <w:p w14:paraId="0F72EF4D" w14:textId="77777777" w:rsidR="00B5326A" w:rsidRPr="006403CB" w:rsidRDefault="00B5326A" w:rsidP="00C822F5">
            <w:pPr>
              <w:rPr>
                <w:rFonts w:ascii="Cambria" w:hAnsi="Cambria" w:cs="Arial"/>
                <w:b/>
                <w:color w:val="002060"/>
                <w:sz w:val="20"/>
                <w:szCs w:val="20"/>
                <w:lang w:val="en-GB"/>
              </w:rPr>
            </w:pPr>
          </w:p>
        </w:tc>
        <w:tc>
          <w:tcPr>
            <w:tcW w:w="1559" w:type="dxa"/>
            <w:gridSpan w:val="2"/>
          </w:tcPr>
          <w:p w14:paraId="47531698" w14:textId="77777777" w:rsidR="00B5326A" w:rsidRPr="006403CB" w:rsidRDefault="00B5326A" w:rsidP="00C822F5">
            <w:pPr>
              <w:jc w:val="right"/>
              <w:rPr>
                <w:rFonts w:ascii="Cambria" w:hAnsi="Cambria" w:cs="Arial"/>
                <w:color w:val="002060"/>
                <w:sz w:val="20"/>
                <w:szCs w:val="20"/>
                <w:lang w:val="en-GB"/>
              </w:rPr>
            </w:pPr>
          </w:p>
        </w:tc>
        <w:tc>
          <w:tcPr>
            <w:tcW w:w="1240" w:type="dxa"/>
          </w:tcPr>
          <w:p w14:paraId="599692D8" w14:textId="77777777" w:rsidR="00B5326A" w:rsidRPr="006403CB" w:rsidRDefault="00B5326A" w:rsidP="00C822F5">
            <w:pPr>
              <w:rPr>
                <w:rFonts w:ascii="Cambria" w:hAnsi="Cambria" w:cs="Arial"/>
                <w:color w:val="002060"/>
                <w:sz w:val="20"/>
                <w:szCs w:val="20"/>
                <w:lang w:val="en-GB"/>
              </w:rPr>
            </w:pPr>
          </w:p>
        </w:tc>
      </w:tr>
      <w:tr w:rsidR="00B5326A" w:rsidRPr="006403CB" w14:paraId="3E6ADC54" w14:textId="77777777" w:rsidTr="00C822F5">
        <w:trPr>
          <w:trHeight w:val="194"/>
        </w:trPr>
        <w:tc>
          <w:tcPr>
            <w:tcW w:w="5637" w:type="dxa"/>
            <w:gridSpan w:val="3"/>
            <w:shd w:val="clear" w:color="auto" w:fill="DDD9C3"/>
          </w:tcPr>
          <w:p w14:paraId="20E1167A" w14:textId="77777777" w:rsidR="00B5326A" w:rsidRPr="006403CB" w:rsidRDefault="00B5326A"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7627FDD7" w14:textId="77777777" w:rsidR="00B5326A" w:rsidRPr="006403CB" w:rsidRDefault="00B5326A" w:rsidP="00C822F5">
            <w:pPr>
              <w:jc w:val="right"/>
              <w:rPr>
                <w:rFonts w:ascii="Cambria" w:hAnsi="Cambria" w:cs="Arial"/>
                <w:color w:val="002060"/>
                <w:sz w:val="20"/>
                <w:szCs w:val="20"/>
                <w:lang w:val="en-GB"/>
              </w:rPr>
            </w:pPr>
          </w:p>
        </w:tc>
        <w:tc>
          <w:tcPr>
            <w:tcW w:w="1240" w:type="dxa"/>
          </w:tcPr>
          <w:p w14:paraId="77421D4C" w14:textId="77777777" w:rsidR="00B5326A" w:rsidRPr="006403CB" w:rsidRDefault="00B5326A" w:rsidP="00C822F5">
            <w:pPr>
              <w:rPr>
                <w:rFonts w:ascii="Cambria" w:hAnsi="Cambria" w:cs="Arial"/>
                <w:color w:val="002060"/>
                <w:sz w:val="20"/>
                <w:szCs w:val="20"/>
                <w:lang w:val="en-GB"/>
              </w:rPr>
            </w:pPr>
          </w:p>
        </w:tc>
      </w:tr>
      <w:tr w:rsidR="00B5326A" w:rsidRPr="006403CB" w14:paraId="6DFA8F88" w14:textId="77777777" w:rsidTr="00C822F5">
        <w:trPr>
          <w:trHeight w:val="599"/>
        </w:trPr>
        <w:tc>
          <w:tcPr>
            <w:tcW w:w="3205" w:type="dxa"/>
            <w:shd w:val="clear" w:color="auto" w:fill="DDD9C3"/>
          </w:tcPr>
          <w:p w14:paraId="249355C3" w14:textId="77777777" w:rsidR="00B5326A" w:rsidRPr="006403CB" w:rsidRDefault="00B5326A"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434DEC1C" w14:textId="77777777" w:rsidR="00B5326A" w:rsidRPr="006403CB" w:rsidRDefault="00B5326A"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1F67D8F2" w14:textId="77777777" w:rsidR="00B5326A" w:rsidRPr="006403CB" w:rsidRDefault="00B5326A" w:rsidP="00B75259">
            <w:pPr>
              <w:rPr>
                <w:rFonts w:ascii="Cambria" w:hAnsi="Cambria" w:cs="Arial"/>
                <w:color w:val="002060"/>
                <w:sz w:val="20"/>
                <w:szCs w:val="20"/>
                <w:lang w:val="en-GB"/>
              </w:rPr>
            </w:pPr>
            <w:r>
              <w:rPr>
                <w:rFonts w:asciiTheme="minorHAnsi" w:hAnsiTheme="minorHAnsi" w:cs="Arial"/>
                <w:sz w:val="22"/>
                <w:szCs w:val="22"/>
                <w:lang w:val="en-GB"/>
              </w:rPr>
              <w:t>Scientific area</w:t>
            </w:r>
          </w:p>
        </w:tc>
      </w:tr>
      <w:tr w:rsidR="00B5326A" w:rsidRPr="006403CB" w14:paraId="34E9CEAE" w14:textId="77777777" w:rsidTr="00C822F5">
        <w:tc>
          <w:tcPr>
            <w:tcW w:w="3205" w:type="dxa"/>
            <w:shd w:val="clear" w:color="auto" w:fill="DDD9C3"/>
          </w:tcPr>
          <w:p w14:paraId="40614985" w14:textId="77777777" w:rsidR="00B5326A" w:rsidRPr="006403CB" w:rsidRDefault="00B5326A"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F4E498E" w14:textId="77777777" w:rsidR="00B5326A" w:rsidRPr="006403CB" w:rsidRDefault="00B5326A" w:rsidP="00C822F5">
            <w:pPr>
              <w:jc w:val="right"/>
              <w:rPr>
                <w:rFonts w:ascii="Cambria" w:hAnsi="Cambria" w:cs="Arial"/>
                <w:b/>
                <w:sz w:val="20"/>
                <w:szCs w:val="20"/>
                <w:lang w:val="en-GB"/>
              </w:rPr>
            </w:pPr>
          </w:p>
        </w:tc>
        <w:tc>
          <w:tcPr>
            <w:tcW w:w="5231" w:type="dxa"/>
            <w:gridSpan w:val="5"/>
          </w:tcPr>
          <w:p w14:paraId="2968CF6A" w14:textId="77777777" w:rsidR="00B5326A" w:rsidRPr="006403CB" w:rsidRDefault="00B5326A" w:rsidP="00C822F5">
            <w:pPr>
              <w:rPr>
                <w:rFonts w:ascii="Cambria" w:hAnsi="Cambria" w:cs="Arial"/>
                <w:color w:val="002060"/>
                <w:sz w:val="20"/>
                <w:szCs w:val="20"/>
                <w:lang w:val="en-GB"/>
              </w:rPr>
            </w:pPr>
            <w:r>
              <w:rPr>
                <w:rFonts w:ascii="Cambria" w:hAnsi="Cambria" w:cs="Arial"/>
                <w:color w:val="002060"/>
                <w:sz w:val="20"/>
                <w:szCs w:val="20"/>
                <w:lang w:val="en-GB"/>
              </w:rPr>
              <w:t>-</w:t>
            </w:r>
          </w:p>
        </w:tc>
      </w:tr>
      <w:tr w:rsidR="00B5326A" w:rsidRPr="006403CB" w14:paraId="761ED7EE" w14:textId="77777777" w:rsidTr="00C822F5">
        <w:tc>
          <w:tcPr>
            <w:tcW w:w="3205" w:type="dxa"/>
            <w:shd w:val="clear" w:color="auto" w:fill="DDD9C3"/>
          </w:tcPr>
          <w:p w14:paraId="08AAB365" w14:textId="77777777" w:rsidR="00B5326A" w:rsidRPr="006403CB" w:rsidRDefault="00B5326A"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17B0D66D" w14:textId="77777777" w:rsidR="00B5326A" w:rsidRPr="006403CB" w:rsidRDefault="00B5326A" w:rsidP="00C822F5">
            <w:pPr>
              <w:rPr>
                <w:rFonts w:ascii="Cambria" w:hAnsi="Cambria" w:cs="Arial"/>
                <w:color w:val="002060"/>
                <w:sz w:val="20"/>
                <w:szCs w:val="20"/>
                <w:lang w:val="en-GB"/>
              </w:rPr>
            </w:pPr>
            <w:r w:rsidRPr="00BC5F54">
              <w:rPr>
                <w:rFonts w:asciiTheme="minorHAnsi" w:hAnsiTheme="minorHAnsi" w:cs="Arial"/>
                <w:sz w:val="22"/>
                <w:szCs w:val="22"/>
                <w:lang w:val="en-GB"/>
              </w:rPr>
              <w:t>Greek</w:t>
            </w:r>
          </w:p>
        </w:tc>
      </w:tr>
      <w:tr w:rsidR="00B5326A" w:rsidRPr="006403CB" w14:paraId="0F0C5478" w14:textId="77777777" w:rsidTr="00C822F5">
        <w:tc>
          <w:tcPr>
            <w:tcW w:w="3205" w:type="dxa"/>
            <w:shd w:val="clear" w:color="auto" w:fill="DDD9C3"/>
          </w:tcPr>
          <w:p w14:paraId="184EB87B" w14:textId="77777777" w:rsidR="00B5326A" w:rsidRPr="006403CB" w:rsidRDefault="00B5326A"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1F07F345" w14:textId="77777777" w:rsidR="00B5326A" w:rsidRPr="006403CB" w:rsidRDefault="00B5326A" w:rsidP="00B5326A">
            <w:pPr>
              <w:rPr>
                <w:rFonts w:ascii="Cambria" w:hAnsi="Cambria" w:cs="Arial"/>
                <w:color w:val="002060"/>
                <w:sz w:val="20"/>
                <w:szCs w:val="20"/>
                <w:lang w:val="en-GB"/>
              </w:rPr>
            </w:pPr>
            <w:r w:rsidRPr="00BC5F54">
              <w:rPr>
                <w:rFonts w:asciiTheme="minorHAnsi" w:hAnsiTheme="minorHAnsi" w:cs="Arial"/>
                <w:sz w:val="22"/>
                <w:szCs w:val="22"/>
                <w:lang w:val="en-GB"/>
              </w:rPr>
              <w:t>YES</w:t>
            </w:r>
            <w:r w:rsidRPr="00B5326A">
              <w:rPr>
                <w:rFonts w:asciiTheme="minorHAnsi" w:hAnsiTheme="minorHAnsi" w:cs="Arial"/>
                <w:sz w:val="22"/>
                <w:szCs w:val="22"/>
              </w:rPr>
              <w:t xml:space="preserve"> </w:t>
            </w:r>
            <w:r>
              <w:rPr>
                <w:rFonts w:asciiTheme="minorHAnsi" w:hAnsiTheme="minorHAnsi" w:cs="Arial"/>
                <w:sz w:val="22"/>
                <w:szCs w:val="22"/>
              </w:rPr>
              <w:t xml:space="preserve">on </w:t>
            </w:r>
            <w:proofErr w:type="gramStart"/>
            <w:r>
              <w:rPr>
                <w:rFonts w:asciiTheme="minorHAnsi" w:hAnsiTheme="minorHAnsi" w:cs="Arial"/>
                <w:sz w:val="22"/>
                <w:szCs w:val="22"/>
              </w:rPr>
              <w:t xml:space="preserve">demand </w:t>
            </w:r>
            <w:r w:rsidRPr="00BC5F54">
              <w:rPr>
                <w:rFonts w:asciiTheme="minorHAnsi" w:hAnsiTheme="minorHAnsi" w:cs="Arial"/>
                <w:sz w:val="22"/>
                <w:szCs w:val="22"/>
                <w:lang w:val="en-GB"/>
              </w:rPr>
              <w:t xml:space="preserve"> (</w:t>
            </w:r>
            <w:proofErr w:type="gramEnd"/>
            <w:r w:rsidRPr="00BC5F54">
              <w:rPr>
                <w:rFonts w:asciiTheme="minorHAnsi" w:hAnsiTheme="minorHAnsi" w:cs="Arial"/>
                <w:sz w:val="22"/>
                <w:szCs w:val="22"/>
                <w:lang w:val="en-GB"/>
              </w:rPr>
              <w:t>in English)</w:t>
            </w:r>
          </w:p>
        </w:tc>
      </w:tr>
      <w:tr w:rsidR="00B5326A" w:rsidRPr="006403CB" w14:paraId="7B50A338" w14:textId="77777777" w:rsidTr="00C822F5">
        <w:tc>
          <w:tcPr>
            <w:tcW w:w="3205" w:type="dxa"/>
            <w:shd w:val="clear" w:color="auto" w:fill="DDD9C3"/>
          </w:tcPr>
          <w:p w14:paraId="67112E1F" w14:textId="77777777" w:rsidR="00B5326A" w:rsidRPr="006403CB" w:rsidRDefault="00B5326A"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92353C0" w14:textId="698119FA" w:rsidR="00B5326A" w:rsidRPr="00F942DC" w:rsidRDefault="00F942DC" w:rsidP="00C822F5">
            <w:pPr>
              <w:spacing w:after="200" w:line="276" w:lineRule="auto"/>
              <w:rPr>
                <w:rFonts w:ascii="Cambria" w:hAnsi="Cambria" w:cs="Arial"/>
                <w:color w:val="002060"/>
                <w:sz w:val="20"/>
                <w:szCs w:val="20"/>
                <w:lang w:val="en-GB"/>
              </w:rPr>
            </w:pPr>
            <w:hyperlink r:id="rId7" w:history="1">
              <w:r w:rsidRPr="00322043">
                <w:rPr>
                  <w:rStyle w:val="-"/>
                  <w:sz w:val="20"/>
                  <w:szCs w:val="20"/>
                </w:rPr>
                <w:t>https://ecourse.uoi.gr/course/view.php?id=1809</w:t>
              </w:r>
            </w:hyperlink>
          </w:p>
        </w:tc>
      </w:tr>
    </w:tbl>
    <w:p w14:paraId="5F929D91" w14:textId="77777777" w:rsidR="005D23EB" w:rsidRPr="00F942DC" w:rsidRDefault="005D23EB" w:rsidP="008671BA">
      <w:pPr>
        <w:rPr>
          <w:rFonts w:ascii="Cambria" w:hAnsi="Cambria"/>
          <w:lang w:val="en-GB"/>
        </w:rPr>
      </w:pPr>
    </w:p>
    <w:p w14:paraId="16B3B831" w14:textId="77777777" w:rsidR="00293C01" w:rsidRPr="00F942DC" w:rsidRDefault="00293C01" w:rsidP="008671BA">
      <w:pPr>
        <w:rPr>
          <w:rFonts w:ascii="Cambria" w:hAnsi="Cambria"/>
          <w:lang w:val="en-GB"/>
        </w:rPr>
      </w:pPr>
    </w:p>
    <w:p w14:paraId="07ADF497" w14:textId="77777777" w:rsidR="00293C01" w:rsidRPr="00F942DC" w:rsidRDefault="00293C01" w:rsidP="008671BA">
      <w:pPr>
        <w:rPr>
          <w:rFonts w:ascii="Cambria" w:hAnsi="Cambria"/>
          <w:lang w:val="en-GB"/>
        </w:rPr>
      </w:pPr>
    </w:p>
    <w:p w14:paraId="378CEE97" w14:textId="77777777" w:rsidR="00293C01" w:rsidRPr="00F942DC" w:rsidRDefault="00293C01" w:rsidP="008671BA">
      <w:pPr>
        <w:rPr>
          <w:rFonts w:ascii="Cambria" w:hAnsi="Cambria"/>
          <w:lang w:val="en-GB"/>
        </w:rPr>
      </w:pPr>
    </w:p>
    <w:p w14:paraId="34A9F75D" w14:textId="77777777" w:rsidR="00293C01" w:rsidRPr="00F942DC" w:rsidRDefault="00293C01" w:rsidP="008671BA">
      <w:pPr>
        <w:rPr>
          <w:rFonts w:ascii="Cambria" w:hAnsi="Cambria"/>
          <w:lang w:val="en-GB"/>
        </w:rPr>
      </w:pPr>
    </w:p>
    <w:p w14:paraId="778382D3" w14:textId="77777777" w:rsidR="00293C01" w:rsidRPr="00F942DC" w:rsidRDefault="00293C01" w:rsidP="008671BA">
      <w:pPr>
        <w:rPr>
          <w:rFonts w:ascii="Cambria" w:hAnsi="Cambria"/>
          <w:lang w:val="en-GB"/>
        </w:rPr>
      </w:pPr>
    </w:p>
    <w:p w14:paraId="0B3EC2E7" w14:textId="77777777" w:rsidR="00293C01" w:rsidRPr="00F942DC" w:rsidRDefault="00293C01" w:rsidP="008671BA">
      <w:pPr>
        <w:rPr>
          <w:rFonts w:ascii="Cambria" w:hAnsi="Cambria"/>
          <w:lang w:val="en-GB"/>
        </w:rPr>
      </w:pPr>
    </w:p>
    <w:p w14:paraId="01C7E147" w14:textId="77777777" w:rsidR="00293C01" w:rsidRPr="00F942DC" w:rsidRDefault="00293C01" w:rsidP="008671BA">
      <w:pPr>
        <w:rPr>
          <w:rFonts w:ascii="Cambria" w:hAnsi="Cambria"/>
          <w:lang w:val="en-GB"/>
        </w:rPr>
      </w:pPr>
    </w:p>
    <w:p w14:paraId="6C1A0D99" w14:textId="77777777" w:rsidR="00293C01" w:rsidRPr="00F942DC" w:rsidRDefault="00293C01" w:rsidP="008671BA">
      <w:pPr>
        <w:rPr>
          <w:rFonts w:ascii="Cambria" w:hAnsi="Cambria"/>
          <w:lang w:val="en-GB"/>
        </w:rPr>
      </w:pPr>
      <w:r w:rsidRPr="00F942DC">
        <w:rPr>
          <w:rFonts w:ascii="Cambria" w:hAnsi="Cambria"/>
          <w:lang w:val="en-GB"/>
        </w:rPr>
        <w:br w:type="page"/>
      </w:r>
    </w:p>
    <w:p w14:paraId="3E889840"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214F1F33" w14:textId="77777777" w:rsidTr="00C822F5">
        <w:tc>
          <w:tcPr>
            <w:tcW w:w="8472" w:type="dxa"/>
            <w:gridSpan w:val="2"/>
            <w:tcBorders>
              <w:bottom w:val="nil"/>
            </w:tcBorders>
            <w:shd w:val="clear" w:color="auto" w:fill="DDD9C3"/>
          </w:tcPr>
          <w:p w14:paraId="1945AEC9"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6EFC7B72" w14:textId="77777777" w:rsidTr="00C822F5">
        <w:tc>
          <w:tcPr>
            <w:tcW w:w="8472" w:type="dxa"/>
            <w:gridSpan w:val="2"/>
            <w:tcBorders>
              <w:top w:val="nil"/>
            </w:tcBorders>
            <w:shd w:val="clear" w:color="auto" w:fill="DDD9C3"/>
          </w:tcPr>
          <w:p w14:paraId="736CBA9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2D405076"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175B8B86"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E044030"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741F473A"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099687D" w14:textId="77777777" w:rsidTr="00C822F5">
        <w:tc>
          <w:tcPr>
            <w:tcW w:w="8472" w:type="dxa"/>
            <w:gridSpan w:val="2"/>
          </w:tcPr>
          <w:p w14:paraId="6718BC86" w14:textId="77777777" w:rsidR="005D23EB" w:rsidRPr="00CC0E48" w:rsidRDefault="005D23EB" w:rsidP="00C822F5">
            <w:pPr>
              <w:widowControl w:val="0"/>
              <w:autoSpaceDE w:val="0"/>
              <w:autoSpaceDN w:val="0"/>
              <w:adjustRightInd w:val="0"/>
              <w:rPr>
                <w:rFonts w:ascii="Cambria" w:hAnsi="Cambria"/>
                <w:b/>
                <w:color w:val="002060"/>
              </w:rPr>
            </w:pPr>
          </w:p>
          <w:p w14:paraId="3B05411D" w14:textId="77777777" w:rsidR="00B5326A" w:rsidRPr="006C2801" w:rsidRDefault="00B5326A" w:rsidP="00B5326A">
            <w:pPr>
              <w:spacing w:line="300" w:lineRule="atLeast"/>
              <w:jc w:val="both"/>
              <w:rPr>
                <w:rFonts w:asciiTheme="minorHAnsi" w:hAnsiTheme="minorHAnsi" w:cs="Arial"/>
                <w:color w:val="000000"/>
                <w:sz w:val="22"/>
                <w:szCs w:val="22"/>
                <w:lang w:eastAsia="el-GR"/>
              </w:rPr>
            </w:pPr>
            <w:r w:rsidRPr="006C2801">
              <w:rPr>
                <w:rFonts w:asciiTheme="minorHAnsi" w:hAnsiTheme="minorHAnsi" w:cs="Arial"/>
                <w:color w:val="000000"/>
                <w:sz w:val="22"/>
                <w:szCs w:val="22"/>
                <w:lang w:eastAsia="el-GR"/>
              </w:rPr>
              <w:t xml:space="preserve">Pathology is the medical specialty that constitutes the bridge between basic biomedical sciences and clinical medicine. The area of study includes the diagnosis of diseases, the understanding of disease pathogenesis and the prediction of biological behavior and response to treatment.  </w:t>
            </w:r>
          </w:p>
          <w:p w14:paraId="539FC69B" w14:textId="77777777" w:rsidR="00B5326A" w:rsidRPr="006C2801" w:rsidRDefault="00B5326A" w:rsidP="00B5326A">
            <w:pPr>
              <w:spacing w:line="300" w:lineRule="atLeast"/>
              <w:jc w:val="both"/>
              <w:rPr>
                <w:rFonts w:asciiTheme="minorHAnsi" w:hAnsiTheme="minorHAnsi" w:cs="Arial"/>
                <w:color w:val="000000"/>
                <w:sz w:val="22"/>
                <w:szCs w:val="22"/>
                <w:lang w:eastAsia="el-GR"/>
              </w:rPr>
            </w:pPr>
            <w:r w:rsidRPr="006C2801">
              <w:rPr>
                <w:rFonts w:asciiTheme="minorHAnsi" w:hAnsiTheme="minorHAnsi" w:cs="Arial"/>
                <w:color w:val="000000"/>
                <w:sz w:val="22"/>
                <w:szCs w:val="22"/>
                <w:lang w:eastAsia="el-GR"/>
              </w:rPr>
              <w:t xml:space="preserve">The Pathologist, </w:t>
            </w:r>
            <w:proofErr w:type="gramStart"/>
            <w:r w:rsidRPr="006C2801">
              <w:rPr>
                <w:rFonts w:asciiTheme="minorHAnsi" w:hAnsiTheme="minorHAnsi" w:cs="Arial"/>
                <w:color w:val="000000"/>
                <w:sz w:val="22"/>
                <w:szCs w:val="22"/>
                <w:lang w:eastAsia="el-GR"/>
              </w:rPr>
              <w:t>in order to</w:t>
            </w:r>
            <w:proofErr w:type="gramEnd"/>
            <w:r w:rsidRPr="006C2801">
              <w:rPr>
                <w:rFonts w:asciiTheme="minorHAnsi" w:hAnsiTheme="minorHAnsi" w:cs="Arial"/>
                <w:color w:val="000000"/>
                <w:sz w:val="22"/>
                <w:szCs w:val="22"/>
                <w:lang w:eastAsia="el-GR"/>
              </w:rPr>
              <w:t xml:space="preserve"> achieve these goals, examines both macroscopically and microscopically, as well as with molecular methods cells, tissues and organs, from patients with a wide range of diseases: degenerative, inflammatory, and neoplastic.   The methods used are microscopy (usually light microscope, fluorescent microscope and rarely electron microscope), histochemical stains, immunohistochemical stains, </w:t>
            </w:r>
            <w:r w:rsidRPr="006C2801">
              <w:rPr>
                <w:rFonts w:asciiTheme="minorHAnsi" w:hAnsiTheme="minorHAnsi" w:cs="Arial"/>
                <w:i/>
                <w:color w:val="000000"/>
                <w:sz w:val="22"/>
                <w:szCs w:val="22"/>
                <w:lang w:eastAsia="el-GR"/>
              </w:rPr>
              <w:t>in situ</w:t>
            </w:r>
            <w:r w:rsidRPr="006C2801">
              <w:rPr>
                <w:rFonts w:asciiTheme="minorHAnsi" w:hAnsiTheme="minorHAnsi" w:cs="Arial"/>
                <w:color w:val="000000"/>
                <w:sz w:val="22"/>
                <w:szCs w:val="22"/>
                <w:lang w:eastAsia="el-GR"/>
              </w:rPr>
              <w:t xml:space="preserve"> hybridization, molecular analysis of DNA, RNA </w:t>
            </w:r>
            <w:proofErr w:type="gramStart"/>
            <w:r w:rsidRPr="006C2801">
              <w:rPr>
                <w:rFonts w:asciiTheme="minorHAnsi" w:hAnsiTheme="minorHAnsi" w:cs="Arial"/>
                <w:color w:val="000000"/>
                <w:sz w:val="22"/>
                <w:szCs w:val="22"/>
                <w:lang w:eastAsia="el-GR"/>
              </w:rPr>
              <w:t>and  proteins</w:t>
            </w:r>
            <w:proofErr w:type="gramEnd"/>
            <w:r w:rsidRPr="006C2801">
              <w:rPr>
                <w:rFonts w:asciiTheme="minorHAnsi" w:hAnsiTheme="minorHAnsi" w:cs="Arial"/>
                <w:color w:val="000000"/>
                <w:sz w:val="22"/>
                <w:szCs w:val="22"/>
                <w:lang w:eastAsia="el-GR"/>
              </w:rPr>
              <w:t xml:space="preserve">, as well as immunofluorescence. </w:t>
            </w:r>
          </w:p>
          <w:p w14:paraId="339316AE" w14:textId="77777777" w:rsidR="00B5326A" w:rsidRPr="003B2E39" w:rsidRDefault="00B5326A" w:rsidP="00B5326A">
            <w:pPr>
              <w:spacing w:line="300" w:lineRule="atLeast"/>
              <w:ind w:firstLine="75"/>
              <w:jc w:val="both"/>
              <w:rPr>
                <w:rFonts w:asciiTheme="minorHAnsi" w:hAnsiTheme="minorHAnsi" w:cs="Arial"/>
                <w:color w:val="000000"/>
                <w:sz w:val="22"/>
                <w:szCs w:val="22"/>
                <w:lang w:eastAsia="el-GR"/>
              </w:rPr>
            </w:pPr>
            <w:r w:rsidRPr="003B2E39">
              <w:rPr>
                <w:rFonts w:asciiTheme="minorHAnsi" w:hAnsiTheme="minorHAnsi" w:cs="Arial"/>
                <w:color w:val="000000"/>
                <w:sz w:val="22"/>
                <w:szCs w:val="22"/>
                <w:lang w:eastAsia="el-GR"/>
              </w:rPr>
              <w:t xml:space="preserve">The body of Pathology consists of General and Systems Pathology. </w:t>
            </w:r>
          </w:p>
          <w:p w14:paraId="2CD9DA0B" w14:textId="77777777" w:rsidR="00BB226E" w:rsidRDefault="00BB226E" w:rsidP="00B5326A">
            <w:pPr>
              <w:spacing w:line="300" w:lineRule="atLeast"/>
              <w:ind w:firstLine="75"/>
              <w:jc w:val="both"/>
              <w:rPr>
                <w:rFonts w:asciiTheme="minorHAnsi" w:hAnsiTheme="minorHAnsi" w:cs="Arial"/>
                <w:color w:val="000000"/>
                <w:sz w:val="22"/>
                <w:szCs w:val="22"/>
                <w:lang w:eastAsia="el-GR"/>
              </w:rPr>
            </w:pPr>
            <w:proofErr w:type="gramStart"/>
            <w:r>
              <w:rPr>
                <w:rFonts w:asciiTheme="minorHAnsi" w:hAnsiTheme="minorHAnsi" w:cs="Arial"/>
                <w:color w:val="000000"/>
                <w:sz w:val="22"/>
                <w:szCs w:val="22"/>
                <w:lang w:eastAsia="el-GR"/>
              </w:rPr>
              <w:t xml:space="preserve">Systems </w:t>
            </w:r>
            <w:r w:rsidR="00B5326A" w:rsidRPr="003B2E39">
              <w:rPr>
                <w:rFonts w:asciiTheme="minorHAnsi" w:hAnsiTheme="minorHAnsi" w:cs="Arial"/>
                <w:color w:val="000000"/>
                <w:sz w:val="22"/>
                <w:szCs w:val="22"/>
                <w:lang w:eastAsia="el-GR"/>
              </w:rPr>
              <w:t xml:space="preserve"> Pathology</w:t>
            </w:r>
            <w:proofErr w:type="gramEnd"/>
            <w:r w:rsidR="00B5326A" w:rsidRPr="003B2E39">
              <w:rPr>
                <w:rFonts w:asciiTheme="minorHAnsi" w:hAnsiTheme="minorHAnsi" w:cs="Arial"/>
                <w:color w:val="000000"/>
                <w:sz w:val="22"/>
                <w:szCs w:val="22"/>
                <w:lang w:eastAsia="el-GR"/>
              </w:rPr>
              <w:t xml:space="preserve"> discusses the </w:t>
            </w:r>
            <w:r>
              <w:rPr>
                <w:rFonts w:asciiTheme="minorHAnsi" w:hAnsiTheme="minorHAnsi" w:cs="Arial"/>
                <w:color w:val="000000"/>
                <w:sz w:val="22"/>
                <w:szCs w:val="22"/>
                <w:lang w:eastAsia="el-GR"/>
              </w:rPr>
              <w:t>patholog</w:t>
            </w:r>
            <w:r w:rsidR="00573D18">
              <w:rPr>
                <w:rFonts w:asciiTheme="minorHAnsi" w:hAnsiTheme="minorHAnsi" w:cs="Arial"/>
                <w:color w:val="000000"/>
                <w:sz w:val="22"/>
                <w:szCs w:val="22"/>
                <w:lang w:eastAsia="el-GR"/>
              </w:rPr>
              <w:t>ic</w:t>
            </w:r>
            <w:r>
              <w:rPr>
                <w:rFonts w:asciiTheme="minorHAnsi" w:hAnsiTheme="minorHAnsi" w:cs="Arial"/>
                <w:color w:val="000000"/>
                <w:sz w:val="22"/>
                <w:szCs w:val="22"/>
                <w:lang w:eastAsia="el-GR"/>
              </w:rPr>
              <w:t xml:space="preserve"> entities per system and organ, with emphasis in </w:t>
            </w:r>
            <w:proofErr w:type="spellStart"/>
            <w:r>
              <w:rPr>
                <w:rFonts w:asciiTheme="minorHAnsi" w:hAnsiTheme="minorHAnsi" w:cs="Arial"/>
                <w:color w:val="000000"/>
                <w:sz w:val="22"/>
                <w:szCs w:val="22"/>
                <w:lang w:eastAsia="el-GR"/>
              </w:rPr>
              <w:t>eped</w:t>
            </w:r>
            <w:r w:rsidR="00573D18">
              <w:rPr>
                <w:rFonts w:asciiTheme="minorHAnsi" w:hAnsiTheme="minorHAnsi" w:cs="Arial"/>
                <w:color w:val="000000"/>
                <w:sz w:val="22"/>
                <w:szCs w:val="22"/>
                <w:lang w:eastAsia="el-GR"/>
              </w:rPr>
              <w:t>e</w:t>
            </w:r>
            <w:r>
              <w:rPr>
                <w:rFonts w:asciiTheme="minorHAnsi" w:hAnsiTheme="minorHAnsi" w:cs="Arial"/>
                <w:color w:val="000000"/>
                <w:sz w:val="22"/>
                <w:szCs w:val="22"/>
                <w:lang w:eastAsia="el-GR"/>
              </w:rPr>
              <w:t>miology</w:t>
            </w:r>
            <w:proofErr w:type="spellEnd"/>
            <w:r>
              <w:rPr>
                <w:rFonts w:asciiTheme="minorHAnsi" w:hAnsiTheme="minorHAnsi" w:cs="Arial"/>
                <w:color w:val="000000"/>
                <w:sz w:val="22"/>
                <w:szCs w:val="22"/>
                <w:lang w:eastAsia="el-GR"/>
              </w:rPr>
              <w:t xml:space="preserve">, pathogenesis, </w:t>
            </w:r>
            <w:proofErr w:type="spellStart"/>
            <w:r w:rsidR="00573D18">
              <w:rPr>
                <w:rFonts w:asciiTheme="minorHAnsi" w:hAnsiTheme="minorHAnsi" w:cs="Arial"/>
                <w:color w:val="000000"/>
                <w:sz w:val="22"/>
                <w:szCs w:val="22"/>
                <w:lang w:eastAsia="el-GR"/>
              </w:rPr>
              <w:t>clinic</w:t>
            </w:r>
            <w:r w:rsidR="00954CF8">
              <w:rPr>
                <w:rFonts w:asciiTheme="minorHAnsi" w:hAnsiTheme="minorHAnsi" w:cs="Arial"/>
                <w:color w:val="000000"/>
                <w:sz w:val="22"/>
                <w:szCs w:val="22"/>
                <w:lang w:eastAsia="el-GR"/>
              </w:rPr>
              <w:t>o</w:t>
            </w:r>
            <w:r>
              <w:rPr>
                <w:rFonts w:asciiTheme="minorHAnsi" w:hAnsiTheme="minorHAnsi" w:cs="Arial"/>
                <w:color w:val="000000"/>
                <w:sz w:val="22"/>
                <w:szCs w:val="22"/>
                <w:lang w:eastAsia="el-GR"/>
              </w:rPr>
              <w:t>laboratory</w:t>
            </w:r>
            <w:proofErr w:type="spellEnd"/>
            <w:r>
              <w:rPr>
                <w:rFonts w:asciiTheme="minorHAnsi" w:hAnsiTheme="minorHAnsi" w:cs="Arial"/>
                <w:color w:val="000000"/>
                <w:sz w:val="22"/>
                <w:szCs w:val="22"/>
                <w:lang w:eastAsia="el-GR"/>
              </w:rPr>
              <w:t xml:space="preserve"> findings, macroscopic and microscopic </w:t>
            </w:r>
            <w:r w:rsidR="00573D18">
              <w:rPr>
                <w:rFonts w:asciiTheme="minorHAnsi" w:hAnsiTheme="minorHAnsi" w:cs="Arial"/>
                <w:color w:val="000000"/>
                <w:sz w:val="22"/>
                <w:szCs w:val="22"/>
                <w:lang w:eastAsia="el-GR"/>
              </w:rPr>
              <w:t>image</w:t>
            </w:r>
            <w:r>
              <w:rPr>
                <w:rFonts w:asciiTheme="minorHAnsi" w:hAnsiTheme="minorHAnsi" w:cs="Arial"/>
                <w:color w:val="000000"/>
                <w:sz w:val="22"/>
                <w:szCs w:val="22"/>
                <w:lang w:eastAsia="el-GR"/>
              </w:rPr>
              <w:t>. The aim is the</w:t>
            </w:r>
            <w:r w:rsidR="00573D18">
              <w:rPr>
                <w:rFonts w:asciiTheme="minorHAnsi" w:hAnsiTheme="minorHAnsi" w:cs="Arial"/>
                <w:color w:val="000000"/>
                <w:sz w:val="22"/>
                <w:szCs w:val="22"/>
                <w:lang w:eastAsia="el-GR"/>
              </w:rPr>
              <w:t xml:space="preserve"> </w:t>
            </w:r>
            <w:proofErr w:type="spellStart"/>
            <w:r>
              <w:rPr>
                <w:rFonts w:asciiTheme="minorHAnsi" w:hAnsiTheme="minorHAnsi" w:cs="Arial"/>
                <w:color w:val="000000"/>
                <w:sz w:val="22"/>
                <w:szCs w:val="22"/>
                <w:lang w:eastAsia="el-GR"/>
              </w:rPr>
              <w:t>aquisition</w:t>
            </w:r>
            <w:proofErr w:type="spellEnd"/>
            <w:r>
              <w:rPr>
                <w:rFonts w:asciiTheme="minorHAnsi" w:hAnsiTheme="minorHAnsi" w:cs="Arial"/>
                <w:color w:val="000000"/>
                <w:sz w:val="22"/>
                <w:szCs w:val="22"/>
                <w:lang w:eastAsia="el-GR"/>
              </w:rPr>
              <w:t xml:space="preserve"> by the students of knowledge related to the macroscopic and microscopic changes in congenital, inflammatory and neoplastic diseases and their correlation with imaging and clinical findings.  </w:t>
            </w:r>
          </w:p>
          <w:p w14:paraId="3C8EA0C1" w14:textId="77777777" w:rsidR="00B5326A" w:rsidRPr="003B2E39" w:rsidRDefault="00B5326A" w:rsidP="00B5326A">
            <w:pPr>
              <w:spacing w:line="300" w:lineRule="atLeast"/>
              <w:ind w:firstLine="75"/>
              <w:jc w:val="both"/>
              <w:rPr>
                <w:rFonts w:asciiTheme="minorHAnsi" w:hAnsiTheme="minorHAnsi" w:cs="Arial"/>
                <w:color w:val="000000"/>
                <w:sz w:val="22"/>
                <w:szCs w:val="22"/>
                <w:lang w:eastAsia="el-GR"/>
              </w:rPr>
            </w:pPr>
            <w:r w:rsidRPr="003B2E39">
              <w:rPr>
                <w:rFonts w:asciiTheme="minorHAnsi" w:hAnsiTheme="minorHAnsi" w:cs="Arial"/>
                <w:color w:val="000000"/>
                <w:sz w:val="22"/>
                <w:szCs w:val="22"/>
                <w:lang w:eastAsia="el-GR"/>
              </w:rPr>
              <w:t>At the end of the educational process the students:</w:t>
            </w:r>
          </w:p>
          <w:p w14:paraId="46B9CDE6" w14:textId="77777777" w:rsidR="00B5326A" w:rsidRPr="003B2E39" w:rsidRDefault="00B5326A" w:rsidP="00B5326A">
            <w:pPr>
              <w:pStyle w:val="ab"/>
              <w:numPr>
                <w:ilvl w:val="0"/>
                <w:numId w:val="5"/>
              </w:numPr>
              <w:spacing w:line="300" w:lineRule="atLeast"/>
              <w:jc w:val="both"/>
              <w:rPr>
                <w:rFonts w:asciiTheme="minorHAnsi" w:hAnsiTheme="minorHAnsi" w:cs="Arial"/>
                <w:color w:val="000000"/>
                <w:lang w:val="en-US" w:eastAsia="el-GR"/>
              </w:rPr>
            </w:pPr>
            <w:r w:rsidRPr="003B2E39">
              <w:rPr>
                <w:rFonts w:asciiTheme="minorHAnsi" w:hAnsiTheme="minorHAnsi" w:cs="Arial"/>
                <w:color w:val="000000"/>
                <w:lang w:val="en-US" w:eastAsia="el-GR"/>
              </w:rPr>
              <w:t>Understand the pathogenetic mechanisms of disease</w:t>
            </w:r>
          </w:p>
          <w:p w14:paraId="611CDCD3" w14:textId="77777777" w:rsidR="00B5326A" w:rsidRDefault="00B5326A" w:rsidP="00B5326A">
            <w:pPr>
              <w:pStyle w:val="ab"/>
              <w:numPr>
                <w:ilvl w:val="0"/>
                <w:numId w:val="5"/>
              </w:numPr>
              <w:spacing w:line="300" w:lineRule="atLeast"/>
              <w:jc w:val="both"/>
              <w:rPr>
                <w:rFonts w:cs="Arial"/>
                <w:color w:val="000000"/>
                <w:lang w:val="en-US" w:eastAsia="el-GR"/>
              </w:rPr>
            </w:pPr>
            <w:r w:rsidRPr="003B2E39">
              <w:rPr>
                <w:rFonts w:cs="Arial"/>
                <w:color w:val="000000"/>
                <w:lang w:val="en-US" w:eastAsia="el-GR"/>
              </w:rPr>
              <w:t>Correlate changes from the molecular level to the macroscopic and microscopic image</w:t>
            </w:r>
          </w:p>
          <w:p w14:paraId="2B50768D" w14:textId="77777777" w:rsidR="00573D18" w:rsidRPr="003B2E39" w:rsidRDefault="00573D18" w:rsidP="00B5326A">
            <w:pPr>
              <w:pStyle w:val="ab"/>
              <w:numPr>
                <w:ilvl w:val="0"/>
                <w:numId w:val="5"/>
              </w:numPr>
              <w:spacing w:line="300" w:lineRule="atLeast"/>
              <w:jc w:val="both"/>
              <w:rPr>
                <w:rFonts w:cs="Arial"/>
                <w:color w:val="000000"/>
                <w:lang w:val="en-US" w:eastAsia="el-GR"/>
              </w:rPr>
            </w:pPr>
            <w:r>
              <w:rPr>
                <w:rFonts w:cs="Arial"/>
                <w:color w:val="000000"/>
                <w:lang w:val="en-US" w:eastAsia="el-GR"/>
              </w:rPr>
              <w:t>Understand the value of clinicopathologic correlations for the final diagnosis</w:t>
            </w:r>
          </w:p>
          <w:p w14:paraId="48E0C847" w14:textId="77777777" w:rsidR="00B5326A" w:rsidRPr="003B2E39" w:rsidRDefault="00B5326A" w:rsidP="00B5326A">
            <w:pPr>
              <w:pStyle w:val="ab"/>
              <w:numPr>
                <w:ilvl w:val="0"/>
                <w:numId w:val="5"/>
              </w:numPr>
              <w:spacing w:line="300" w:lineRule="atLeast"/>
              <w:jc w:val="both"/>
              <w:rPr>
                <w:rFonts w:cs="Arial"/>
                <w:color w:val="000000"/>
                <w:lang w:val="en-US" w:eastAsia="el-GR"/>
              </w:rPr>
            </w:pPr>
            <w:r w:rsidRPr="003B2E39">
              <w:rPr>
                <w:rFonts w:cs="Arial"/>
                <w:color w:val="000000"/>
                <w:lang w:val="en-US" w:eastAsia="el-GR"/>
              </w:rPr>
              <w:t>Understand the fundamental role of the Pathology Laboratory in the therapeutic approach of the patient</w:t>
            </w:r>
            <w:r w:rsidR="00573D18">
              <w:rPr>
                <w:rFonts w:cs="Arial"/>
                <w:color w:val="000000"/>
                <w:lang w:val="en-US" w:eastAsia="el-GR"/>
              </w:rPr>
              <w:t xml:space="preserve"> (in diagnosis, but also for the evaluation of prognostic and predictive markers)</w:t>
            </w:r>
          </w:p>
          <w:p w14:paraId="72702973" w14:textId="77777777" w:rsidR="00B5326A" w:rsidRPr="003B2E39" w:rsidRDefault="00B5326A" w:rsidP="00B5326A">
            <w:pPr>
              <w:pStyle w:val="ab"/>
              <w:numPr>
                <w:ilvl w:val="0"/>
                <w:numId w:val="5"/>
              </w:numPr>
              <w:spacing w:line="300" w:lineRule="atLeast"/>
              <w:jc w:val="both"/>
              <w:rPr>
                <w:rFonts w:cs="Arial"/>
                <w:color w:val="000000"/>
                <w:lang w:val="en-US" w:eastAsia="el-GR"/>
              </w:rPr>
            </w:pPr>
            <w:r w:rsidRPr="003B2E39">
              <w:rPr>
                <w:rFonts w:cs="Arial"/>
                <w:color w:val="000000"/>
                <w:lang w:val="en-US" w:eastAsia="el-GR"/>
              </w:rPr>
              <w:t>Understand and use properly medical terms</w:t>
            </w:r>
          </w:p>
          <w:p w14:paraId="53F322ED" w14:textId="77777777" w:rsidR="00B5326A" w:rsidRPr="003B2E39" w:rsidRDefault="00B5326A" w:rsidP="00B5326A">
            <w:pPr>
              <w:pStyle w:val="ab"/>
              <w:numPr>
                <w:ilvl w:val="0"/>
                <w:numId w:val="5"/>
              </w:numPr>
              <w:spacing w:line="300" w:lineRule="atLeast"/>
              <w:jc w:val="both"/>
              <w:rPr>
                <w:rFonts w:cs="Arial"/>
                <w:color w:val="000000"/>
                <w:lang w:val="en-US" w:eastAsia="el-GR"/>
              </w:rPr>
            </w:pPr>
            <w:r w:rsidRPr="003B2E39">
              <w:rPr>
                <w:rFonts w:cs="Arial"/>
                <w:color w:val="000000"/>
                <w:lang w:val="en-US" w:eastAsia="el-GR"/>
              </w:rPr>
              <w:t>Demonstrate scientific/medical behavior</w:t>
            </w:r>
          </w:p>
          <w:p w14:paraId="318FCB92" w14:textId="77777777" w:rsidR="00B5326A" w:rsidRPr="003B2E39" w:rsidRDefault="00B5326A" w:rsidP="00B5326A">
            <w:pPr>
              <w:pStyle w:val="ab"/>
              <w:numPr>
                <w:ilvl w:val="0"/>
                <w:numId w:val="5"/>
              </w:numPr>
              <w:spacing w:line="300" w:lineRule="atLeast"/>
              <w:jc w:val="both"/>
              <w:rPr>
                <w:rFonts w:cs="Arial"/>
                <w:color w:val="000000"/>
                <w:lang w:val="en-US" w:eastAsia="el-GR"/>
              </w:rPr>
            </w:pPr>
            <w:r w:rsidRPr="003B2E39">
              <w:rPr>
                <w:rFonts w:cs="Arial"/>
                <w:color w:val="000000"/>
                <w:lang w:val="en-US" w:eastAsia="el-GR"/>
              </w:rPr>
              <w:t>Acquire ability for search and internalization of evidence-based knowledge</w:t>
            </w:r>
          </w:p>
          <w:p w14:paraId="748161F9" w14:textId="77777777" w:rsidR="00B5326A" w:rsidRPr="003B2E39" w:rsidRDefault="00B5326A" w:rsidP="00B5326A">
            <w:pPr>
              <w:pStyle w:val="ab"/>
              <w:numPr>
                <w:ilvl w:val="0"/>
                <w:numId w:val="5"/>
              </w:numPr>
              <w:spacing w:line="300" w:lineRule="atLeast"/>
              <w:jc w:val="both"/>
              <w:rPr>
                <w:rFonts w:cs="Arial"/>
                <w:color w:val="000000"/>
                <w:lang w:val="en-US" w:eastAsia="el-GR"/>
              </w:rPr>
            </w:pPr>
            <w:r w:rsidRPr="003B2E39">
              <w:rPr>
                <w:rFonts w:cs="Arial"/>
                <w:color w:val="000000"/>
                <w:lang w:val="en-US" w:eastAsia="el-GR"/>
              </w:rPr>
              <w:t xml:space="preserve">Acquire cognitive skills essential for the practice of medicine, such as detailed observation and analysis, as well as </w:t>
            </w:r>
            <w:r w:rsidR="00954CF8">
              <w:rPr>
                <w:rFonts w:cs="Arial"/>
                <w:color w:val="000000"/>
                <w:lang w:val="en-US" w:eastAsia="el-GR"/>
              </w:rPr>
              <w:t xml:space="preserve">ability for </w:t>
            </w:r>
            <w:r w:rsidRPr="003B2E39">
              <w:rPr>
                <w:rFonts w:cs="Arial"/>
                <w:color w:val="000000"/>
                <w:lang w:val="en-US" w:eastAsia="el-GR"/>
              </w:rPr>
              <w:t>clinic</w:t>
            </w:r>
            <w:r>
              <w:rPr>
                <w:rFonts w:cs="Arial"/>
                <w:color w:val="000000"/>
                <w:lang w:eastAsia="el-GR"/>
              </w:rPr>
              <w:t>ο</w:t>
            </w:r>
            <w:r w:rsidRPr="003B2E39">
              <w:rPr>
                <w:rFonts w:cs="Arial"/>
                <w:color w:val="000000"/>
                <w:lang w:val="en-US" w:eastAsia="el-GR"/>
              </w:rPr>
              <w:t>pathologic</w:t>
            </w:r>
            <w:r w:rsidRPr="00564E08">
              <w:rPr>
                <w:rFonts w:cs="Arial"/>
                <w:color w:val="000000"/>
                <w:lang w:val="en-US" w:eastAsia="el-GR"/>
              </w:rPr>
              <w:t xml:space="preserve"> </w:t>
            </w:r>
            <w:r w:rsidRPr="003B2E39">
              <w:rPr>
                <w:rFonts w:cs="Arial"/>
                <w:color w:val="000000"/>
                <w:lang w:val="en-US" w:eastAsia="el-GR"/>
              </w:rPr>
              <w:t>correlations</w:t>
            </w:r>
          </w:p>
          <w:p w14:paraId="229887AB" w14:textId="77777777" w:rsidR="005D23EB" w:rsidRPr="00CC0E48" w:rsidRDefault="005D23EB" w:rsidP="00573D18">
            <w:pPr>
              <w:widowControl w:val="0"/>
              <w:autoSpaceDE w:val="0"/>
              <w:autoSpaceDN w:val="0"/>
              <w:adjustRightInd w:val="0"/>
              <w:rPr>
                <w:rFonts w:ascii="Cambria" w:hAnsi="Cambria" w:cs="Arial"/>
                <w:i/>
                <w:sz w:val="16"/>
                <w:szCs w:val="16"/>
              </w:rPr>
            </w:pPr>
          </w:p>
        </w:tc>
      </w:tr>
      <w:tr w:rsidR="005D23EB" w:rsidRPr="006403CB" w14:paraId="468C6192"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284A542F"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5292552" w14:textId="77777777" w:rsidTr="00C822F5">
        <w:tc>
          <w:tcPr>
            <w:tcW w:w="8472" w:type="dxa"/>
            <w:gridSpan w:val="2"/>
            <w:tcBorders>
              <w:top w:val="nil"/>
              <w:bottom w:val="nil"/>
            </w:tcBorders>
            <w:shd w:val="clear" w:color="auto" w:fill="DDD9C3"/>
          </w:tcPr>
          <w:p w14:paraId="1287F75B"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3EEF4970" w14:textId="77777777" w:rsidTr="00C822F5">
        <w:tblPrEx>
          <w:tblLook w:val="0000" w:firstRow="0" w:lastRow="0" w:firstColumn="0" w:lastColumn="0" w:noHBand="0" w:noVBand="0"/>
        </w:tblPrEx>
        <w:tc>
          <w:tcPr>
            <w:tcW w:w="3964" w:type="dxa"/>
            <w:tcBorders>
              <w:top w:val="nil"/>
              <w:right w:val="nil"/>
            </w:tcBorders>
            <w:shd w:val="clear" w:color="auto" w:fill="DDD9C3"/>
          </w:tcPr>
          <w:p w14:paraId="1689644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2FD9A99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C4B50C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0067D7F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2AD4CC23" w14:textId="77777777" w:rsidR="005D23EB" w:rsidRPr="006403CB" w:rsidRDefault="005D23EB" w:rsidP="00C822F5">
            <w:pPr>
              <w:widowControl w:val="0"/>
              <w:autoSpaceDE w:val="0"/>
              <w:autoSpaceDN w:val="0"/>
              <w:adjustRightInd w:val="0"/>
              <w:rPr>
                <w:rFonts w:ascii="Cambria" w:hAnsi="Cambria" w:cs="Arial"/>
                <w:i/>
                <w:sz w:val="16"/>
                <w:szCs w:val="16"/>
                <w:lang w:val="en-GB"/>
              </w:rPr>
            </w:pPr>
            <w:proofErr w:type="gramStart"/>
            <w:r w:rsidRPr="006403CB">
              <w:rPr>
                <w:rFonts w:ascii="Cambria" w:hAnsi="Cambria" w:cs="Arial"/>
                <w:i/>
                <w:sz w:val="16"/>
                <w:szCs w:val="16"/>
                <w:lang w:val="en-GB"/>
              </w:rPr>
              <w:t>Team work</w:t>
            </w:r>
            <w:proofErr w:type="gramEnd"/>
          </w:p>
          <w:p w14:paraId="40A8376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106246B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2540456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2DB2851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34A8779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E0059C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2E803E0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08D817CB"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65156F4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25B0144"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784C349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1E8A691D"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1B5F2E6E" w14:textId="77777777" w:rsidTr="00C822F5">
        <w:tc>
          <w:tcPr>
            <w:tcW w:w="8472" w:type="dxa"/>
            <w:gridSpan w:val="2"/>
          </w:tcPr>
          <w:p w14:paraId="7CE12799" w14:textId="77777777" w:rsidR="005D23EB" w:rsidRPr="006403CB" w:rsidRDefault="005D23EB" w:rsidP="00C822F5">
            <w:pPr>
              <w:widowControl w:val="0"/>
              <w:autoSpaceDE w:val="0"/>
              <w:autoSpaceDN w:val="0"/>
              <w:adjustRightInd w:val="0"/>
              <w:rPr>
                <w:rFonts w:ascii="Cambria" w:hAnsi="Cambria"/>
                <w:color w:val="002060"/>
                <w:lang w:val="en-GB"/>
              </w:rPr>
            </w:pPr>
          </w:p>
          <w:p w14:paraId="64B91795" w14:textId="77777777" w:rsidR="00B5326A" w:rsidRPr="006E52C4" w:rsidRDefault="00B5326A" w:rsidP="00B5326A">
            <w:pPr>
              <w:numPr>
                <w:ilvl w:val="0"/>
                <w:numId w:val="6"/>
              </w:numPr>
              <w:spacing w:line="300" w:lineRule="atLeast"/>
              <w:ind w:firstLine="0"/>
              <w:jc w:val="both"/>
              <w:rPr>
                <w:rFonts w:asciiTheme="minorHAnsi" w:hAnsiTheme="minorHAnsi" w:cs="Arial"/>
                <w:color w:val="000000"/>
                <w:sz w:val="22"/>
                <w:szCs w:val="22"/>
                <w:lang w:eastAsia="el-GR"/>
              </w:rPr>
            </w:pPr>
            <w:proofErr w:type="gramStart"/>
            <w:r w:rsidRPr="006E52C4">
              <w:rPr>
                <w:rFonts w:asciiTheme="minorHAnsi" w:hAnsiTheme="minorHAnsi" w:cs="Arial"/>
                <w:color w:val="000000"/>
                <w:sz w:val="22"/>
                <w:szCs w:val="22"/>
                <w:lang w:eastAsia="el-GR"/>
              </w:rPr>
              <w:t>Understanding  the</w:t>
            </w:r>
            <w:proofErr w:type="gramEnd"/>
            <w:r w:rsidRPr="006E52C4">
              <w:rPr>
                <w:rFonts w:asciiTheme="minorHAnsi" w:hAnsiTheme="minorHAnsi" w:cs="Arial"/>
                <w:color w:val="000000"/>
                <w:sz w:val="22"/>
                <w:szCs w:val="22"/>
                <w:lang w:eastAsia="el-GR"/>
              </w:rPr>
              <w:t xml:space="preserve"> complex clinicopathologic parameters in disease</w:t>
            </w:r>
          </w:p>
          <w:p w14:paraId="2BCAAAD6" w14:textId="77777777" w:rsidR="00B5326A" w:rsidRPr="006E52C4" w:rsidRDefault="00B5326A" w:rsidP="00B5326A">
            <w:pPr>
              <w:numPr>
                <w:ilvl w:val="0"/>
                <w:numId w:val="6"/>
              </w:numPr>
              <w:spacing w:line="300" w:lineRule="atLeast"/>
              <w:ind w:firstLine="0"/>
              <w:jc w:val="both"/>
              <w:rPr>
                <w:rFonts w:asciiTheme="minorHAnsi" w:hAnsiTheme="minorHAnsi" w:cs="Arial"/>
                <w:color w:val="000000"/>
                <w:sz w:val="22"/>
                <w:szCs w:val="22"/>
                <w:lang w:eastAsia="el-GR"/>
              </w:rPr>
            </w:pPr>
            <w:r w:rsidRPr="006E52C4">
              <w:rPr>
                <w:rFonts w:asciiTheme="minorHAnsi" w:hAnsiTheme="minorHAnsi" w:cs="Arial"/>
                <w:color w:val="000000"/>
                <w:sz w:val="22"/>
                <w:szCs w:val="22"/>
                <w:lang w:eastAsia="el-GR"/>
              </w:rPr>
              <w:t>Inquiring and evaluating all relevant information, with the use of advanced technology and form a diagnostic hypoth</w:t>
            </w:r>
            <w:r w:rsidR="00954CF8">
              <w:rPr>
                <w:rFonts w:asciiTheme="minorHAnsi" w:hAnsiTheme="minorHAnsi" w:cs="Arial"/>
                <w:color w:val="000000"/>
                <w:sz w:val="22"/>
                <w:szCs w:val="22"/>
                <w:lang w:eastAsia="el-GR"/>
              </w:rPr>
              <w:t>e</w:t>
            </w:r>
            <w:r w:rsidRPr="006E52C4">
              <w:rPr>
                <w:rFonts w:asciiTheme="minorHAnsi" w:hAnsiTheme="minorHAnsi" w:cs="Arial"/>
                <w:color w:val="000000"/>
                <w:sz w:val="22"/>
                <w:szCs w:val="22"/>
                <w:lang w:eastAsia="el-GR"/>
              </w:rPr>
              <w:t>sis</w:t>
            </w:r>
          </w:p>
          <w:p w14:paraId="1908A950" w14:textId="77777777" w:rsidR="00B5326A" w:rsidRPr="006E52C4" w:rsidRDefault="00B5326A" w:rsidP="00B5326A">
            <w:pPr>
              <w:numPr>
                <w:ilvl w:val="0"/>
                <w:numId w:val="6"/>
              </w:numPr>
              <w:spacing w:line="300" w:lineRule="atLeast"/>
              <w:ind w:firstLine="0"/>
              <w:jc w:val="both"/>
              <w:rPr>
                <w:rFonts w:asciiTheme="minorHAnsi" w:hAnsiTheme="minorHAnsi" w:cs="Arial"/>
                <w:color w:val="000000"/>
                <w:sz w:val="22"/>
                <w:szCs w:val="22"/>
                <w:lang w:val="el-GR" w:eastAsia="el-GR"/>
              </w:rPr>
            </w:pPr>
            <w:r w:rsidRPr="006E52C4">
              <w:rPr>
                <w:rFonts w:asciiTheme="minorHAnsi" w:hAnsiTheme="minorHAnsi" w:cs="Arial"/>
                <w:color w:val="000000"/>
                <w:sz w:val="22"/>
                <w:szCs w:val="22"/>
                <w:lang w:eastAsia="el-GR"/>
              </w:rPr>
              <w:t>Decision making</w:t>
            </w:r>
          </w:p>
          <w:p w14:paraId="7C54262B" w14:textId="77777777" w:rsidR="00B5326A" w:rsidRPr="006E52C4" w:rsidRDefault="00B5326A" w:rsidP="00B5326A">
            <w:pPr>
              <w:numPr>
                <w:ilvl w:val="0"/>
                <w:numId w:val="6"/>
              </w:numPr>
              <w:spacing w:line="300" w:lineRule="atLeast"/>
              <w:ind w:firstLine="0"/>
              <w:jc w:val="both"/>
              <w:rPr>
                <w:rFonts w:asciiTheme="minorHAnsi" w:hAnsiTheme="minorHAnsi" w:cs="Arial"/>
                <w:color w:val="000000"/>
                <w:sz w:val="22"/>
                <w:szCs w:val="22"/>
                <w:lang w:eastAsia="el-GR"/>
              </w:rPr>
            </w:pPr>
            <w:r w:rsidRPr="006E52C4">
              <w:rPr>
                <w:rFonts w:asciiTheme="minorHAnsi" w:hAnsiTheme="minorHAnsi" w:cs="Arial"/>
                <w:color w:val="000000"/>
                <w:sz w:val="22"/>
                <w:szCs w:val="22"/>
                <w:lang w:eastAsia="el-GR"/>
              </w:rPr>
              <w:t xml:space="preserve">Ability for active participation as a member of the diagnostic team </w:t>
            </w:r>
          </w:p>
          <w:p w14:paraId="43494418" w14:textId="77777777" w:rsidR="00B5326A" w:rsidRPr="000F1727" w:rsidRDefault="00B5326A" w:rsidP="00B5326A">
            <w:pPr>
              <w:numPr>
                <w:ilvl w:val="0"/>
                <w:numId w:val="6"/>
              </w:numPr>
              <w:spacing w:line="300" w:lineRule="atLeast"/>
              <w:ind w:firstLine="0"/>
              <w:jc w:val="both"/>
              <w:rPr>
                <w:rFonts w:asciiTheme="minorHAnsi" w:hAnsiTheme="minorHAnsi" w:cs="Arial"/>
                <w:color w:val="000000"/>
                <w:sz w:val="22"/>
                <w:szCs w:val="22"/>
                <w:lang w:eastAsia="el-GR"/>
              </w:rPr>
            </w:pPr>
            <w:r w:rsidRPr="006E52C4">
              <w:rPr>
                <w:rFonts w:asciiTheme="minorHAnsi" w:hAnsiTheme="minorHAnsi" w:cs="Arial"/>
                <w:color w:val="000000"/>
                <w:sz w:val="22"/>
                <w:szCs w:val="22"/>
                <w:lang w:eastAsia="el-GR"/>
              </w:rPr>
              <w:t xml:space="preserve">Ability for </w:t>
            </w:r>
            <w:proofErr w:type="gramStart"/>
            <w:r w:rsidRPr="006E52C4">
              <w:rPr>
                <w:rFonts w:asciiTheme="minorHAnsi" w:hAnsiTheme="minorHAnsi" w:cs="Arial"/>
                <w:color w:val="000000"/>
                <w:sz w:val="22"/>
                <w:szCs w:val="22"/>
                <w:lang w:eastAsia="el-GR"/>
              </w:rPr>
              <w:t>team work</w:t>
            </w:r>
            <w:proofErr w:type="gramEnd"/>
            <w:r w:rsidRPr="006E52C4">
              <w:rPr>
                <w:rFonts w:asciiTheme="minorHAnsi" w:hAnsiTheme="minorHAnsi" w:cs="Arial"/>
                <w:color w:val="000000"/>
                <w:sz w:val="22"/>
                <w:szCs w:val="22"/>
                <w:lang w:eastAsia="el-GR"/>
              </w:rPr>
              <w:t xml:space="preserve">, but also ability for autonomous work </w:t>
            </w:r>
          </w:p>
          <w:p w14:paraId="6CC62BF3" w14:textId="77777777" w:rsidR="00B5326A" w:rsidRPr="000F1727" w:rsidRDefault="00B5326A" w:rsidP="00B5326A">
            <w:pPr>
              <w:numPr>
                <w:ilvl w:val="0"/>
                <w:numId w:val="6"/>
              </w:numPr>
              <w:spacing w:line="300" w:lineRule="atLeast"/>
              <w:ind w:firstLine="0"/>
              <w:jc w:val="both"/>
              <w:rPr>
                <w:rFonts w:ascii="Cambria" w:hAnsi="Cambria"/>
                <w:color w:val="002060"/>
                <w:sz w:val="22"/>
                <w:szCs w:val="22"/>
              </w:rPr>
            </w:pPr>
            <w:r w:rsidRPr="006E52C4">
              <w:rPr>
                <w:rFonts w:asciiTheme="minorHAnsi" w:hAnsiTheme="minorHAnsi" w:cs="Arial"/>
                <w:color w:val="000000"/>
                <w:sz w:val="22"/>
                <w:szCs w:val="22"/>
                <w:lang w:eastAsia="el-GR"/>
              </w:rPr>
              <w:t>Understanding</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of</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the</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pathogenetic</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mechanisms</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and</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ability</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to</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recognize</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scientific</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fields</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with</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research</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opportunities</w:t>
            </w:r>
            <w:r w:rsidRPr="000F1727">
              <w:rPr>
                <w:rFonts w:asciiTheme="minorHAnsi" w:hAnsiTheme="minorHAnsi" w:cs="Arial"/>
                <w:color w:val="000000"/>
                <w:sz w:val="22"/>
                <w:szCs w:val="22"/>
                <w:lang w:eastAsia="el-GR"/>
              </w:rPr>
              <w:t xml:space="preserve"> </w:t>
            </w:r>
          </w:p>
          <w:p w14:paraId="09910450" w14:textId="77777777" w:rsidR="005D23EB" w:rsidRPr="006403CB" w:rsidRDefault="005D23EB" w:rsidP="006D4C2A">
            <w:pPr>
              <w:widowControl w:val="0"/>
              <w:autoSpaceDE w:val="0"/>
              <w:autoSpaceDN w:val="0"/>
              <w:adjustRightInd w:val="0"/>
              <w:rPr>
                <w:rFonts w:ascii="Cambria" w:hAnsi="Cambria" w:cs="Arial"/>
                <w:i/>
                <w:sz w:val="16"/>
                <w:szCs w:val="16"/>
                <w:lang w:val="en-GB"/>
              </w:rPr>
            </w:pPr>
          </w:p>
        </w:tc>
      </w:tr>
    </w:tbl>
    <w:p w14:paraId="2D8502BC" w14:textId="77777777" w:rsidR="00293C01" w:rsidRDefault="00293C01">
      <w:pPr>
        <w:rPr>
          <w:rFonts w:ascii="Cambria" w:hAnsi="Cambria" w:cs="Arial"/>
          <w:b/>
          <w:color w:val="000000"/>
          <w:sz w:val="22"/>
          <w:szCs w:val="22"/>
          <w:lang w:val="en-GB"/>
        </w:rPr>
      </w:pPr>
    </w:p>
    <w:p w14:paraId="62C6B8CB"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033D4D" w14:paraId="598FD7FD" w14:textId="77777777" w:rsidTr="00B45BFC">
        <w:trPr>
          <w:trHeight w:val="479"/>
        </w:trPr>
        <w:tc>
          <w:tcPr>
            <w:tcW w:w="8472" w:type="dxa"/>
          </w:tcPr>
          <w:p w14:paraId="7CAC1D0F" w14:textId="77777777" w:rsidR="006D4C2A" w:rsidRPr="0045004B" w:rsidRDefault="006D4C2A" w:rsidP="006D4C2A">
            <w:pPr>
              <w:pStyle w:val="ab"/>
              <w:numPr>
                <w:ilvl w:val="0"/>
                <w:numId w:val="10"/>
              </w:numPr>
              <w:spacing w:after="0" w:line="240" w:lineRule="auto"/>
              <w:rPr>
                <w:rFonts w:asciiTheme="minorHAnsi" w:hAnsiTheme="minorHAnsi" w:cs="Arial"/>
                <w:color w:val="000000"/>
                <w:lang w:val="en-US"/>
              </w:rPr>
            </w:pPr>
            <w:r w:rsidRPr="006D4C2A">
              <w:rPr>
                <w:rFonts w:asciiTheme="minorHAnsi" w:hAnsiTheme="minorHAnsi"/>
                <w:b/>
                <w:color w:val="000000"/>
                <w:lang w:val="en-US"/>
              </w:rPr>
              <w:t>Gastrointestinal</w:t>
            </w:r>
            <w:r w:rsidRPr="006D4C2A">
              <w:rPr>
                <w:rFonts w:asciiTheme="minorHAnsi" w:hAnsiTheme="minorHAnsi"/>
                <w:b/>
                <w:color w:val="000000"/>
                <w:lang w:val="en-GB"/>
              </w:rPr>
              <w:t xml:space="preserve"> </w:t>
            </w:r>
            <w:r w:rsidR="0045004B">
              <w:rPr>
                <w:rFonts w:asciiTheme="minorHAnsi" w:hAnsiTheme="minorHAnsi"/>
                <w:b/>
                <w:color w:val="000000"/>
                <w:lang w:val="en-US"/>
              </w:rPr>
              <w:t>T</w:t>
            </w:r>
            <w:r w:rsidRPr="006D4C2A">
              <w:rPr>
                <w:rFonts w:asciiTheme="minorHAnsi" w:hAnsiTheme="minorHAnsi"/>
                <w:b/>
                <w:color w:val="000000"/>
                <w:lang w:val="en-US"/>
              </w:rPr>
              <w:t>ract</w:t>
            </w:r>
            <w:r w:rsidRPr="006D4C2A">
              <w:rPr>
                <w:rFonts w:asciiTheme="minorHAnsi" w:hAnsiTheme="minorHAnsi"/>
                <w:b/>
                <w:color w:val="000000"/>
                <w:lang w:val="en-GB"/>
              </w:rPr>
              <w:t>:</w:t>
            </w:r>
            <w:r w:rsidRPr="006D4C2A">
              <w:rPr>
                <w:rFonts w:asciiTheme="minorHAnsi" w:hAnsiTheme="minorHAnsi"/>
                <w:color w:val="000000"/>
                <w:lang w:val="en-GB"/>
              </w:rPr>
              <w:t xml:space="preserve"> Diseases of </w:t>
            </w:r>
            <w:r w:rsidR="00033D4D">
              <w:rPr>
                <w:rFonts w:asciiTheme="minorHAnsi" w:hAnsiTheme="minorHAnsi"/>
                <w:color w:val="000000"/>
                <w:lang w:val="en-GB"/>
              </w:rPr>
              <w:t>O</w:t>
            </w:r>
            <w:r w:rsidRPr="006D4C2A">
              <w:rPr>
                <w:rFonts w:asciiTheme="minorHAnsi" w:hAnsiTheme="minorHAnsi"/>
                <w:color w:val="000000"/>
                <w:lang w:val="en-GB"/>
              </w:rPr>
              <w:t xml:space="preserve">ral </w:t>
            </w:r>
            <w:r w:rsidR="00033D4D">
              <w:rPr>
                <w:rFonts w:asciiTheme="minorHAnsi" w:hAnsiTheme="minorHAnsi"/>
                <w:color w:val="000000"/>
                <w:lang w:val="en-GB"/>
              </w:rPr>
              <w:t>C</w:t>
            </w:r>
            <w:r w:rsidRPr="006D4C2A">
              <w:rPr>
                <w:rFonts w:asciiTheme="minorHAnsi" w:hAnsiTheme="minorHAnsi"/>
                <w:color w:val="000000"/>
                <w:lang w:val="en-GB"/>
              </w:rPr>
              <w:t xml:space="preserve">avity, </w:t>
            </w:r>
            <w:r w:rsidR="00033D4D">
              <w:rPr>
                <w:rFonts w:asciiTheme="minorHAnsi" w:hAnsiTheme="minorHAnsi"/>
                <w:color w:val="000000"/>
                <w:lang w:val="en-GB"/>
              </w:rPr>
              <w:t>L</w:t>
            </w:r>
            <w:r w:rsidRPr="006D4C2A">
              <w:rPr>
                <w:rFonts w:asciiTheme="minorHAnsi" w:hAnsiTheme="minorHAnsi"/>
                <w:color w:val="000000"/>
                <w:lang w:val="en-GB"/>
              </w:rPr>
              <w:t xml:space="preserve">ips, </w:t>
            </w:r>
            <w:r w:rsidR="00033D4D">
              <w:rPr>
                <w:rFonts w:asciiTheme="minorHAnsi" w:hAnsiTheme="minorHAnsi"/>
                <w:color w:val="000000"/>
                <w:lang w:val="en-GB"/>
              </w:rPr>
              <w:t>S</w:t>
            </w:r>
            <w:r w:rsidRPr="006D4C2A">
              <w:rPr>
                <w:rFonts w:asciiTheme="minorHAnsi" w:hAnsiTheme="minorHAnsi"/>
                <w:color w:val="000000"/>
                <w:lang w:val="en-GB"/>
              </w:rPr>
              <w:t xml:space="preserve">alivary </w:t>
            </w:r>
            <w:r w:rsidR="00033D4D">
              <w:rPr>
                <w:rFonts w:asciiTheme="minorHAnsi" w:hAnsiTheme="minorHAnsi"/>
                <w:color w:val="000000"/>
                <w:lang w:val="en-GB"/>
              </w:rPr>
              <w:t>G</w:t>
            </w:r>
            <w:r w:rsidRPr="006D4C2A">
              <w:rPr>
                <w:rFonts w:asciiTheme="minorHAnsi" w:hAnsiTheme="minorHAnsi"/>
                <w:color w:val="000000"/>
                <w:lang w:val="en-GB"/>
              </w:rPr>
              <w:t xml:space="preserve">lands, </w:t>
            </w:r>
            <w:proofErr w:type="spellStart"/>
            <w:r w:rsidR="00033D4D">
              <w:rPr>
                <w:rFonts w:asciiTheme="minorHAnsi" w:hAnsiTheme="minorHAnsi"/>
                <w:color w:val="000000"/>
                <w:lang w:val="en-GB"/>
              </w:rPr>
              <w:t>E</w:t>
            </w:r>
            <w:r w:rsidRPr="006D4C2A">
              <w:rPr>
                <w:rFonts w:asciiTheme="minorHAnsi" w:hAnsiTheme="minorHAnsi"/>
                <w:color w:val="000000"/>
                <w:lang w:val="en-GB"/>
              </w:rPr>
              <w:t>sophagus</w:t>
            </w:r>
            <w:proofErr w:type="spellEnd"/>
            <w:r w:rsidRPr="006D4C2A">
              <w:rPr>
                <w:rFonts w:asciiTheme="minorHAnsi" w:hAnsiTheme="minorHAnsi"/>
                <w:color w:val="000000"/>
                <w:lang w:val="en-GB"/>
              </w:rPr>
              <w:t xml:space="preserve">, </w:t>
            </w:r>
            <w:r w:rsidR="00033D4D">
              <w:rPr>
                <w:rFonts w:asciiTheme="minorHAnsi" w:hAnsiTheme="minorHAnsi"/>
                <w:color w:val="000000"/>
                <w:lang w:val="en-GB"/>
              </w:rPr>
              <w:t>S</w:t>
            </w:r>
            <w:r w:rsidRPr="006D4C2A">
              <w:rPr>
                <w:rFonts w:asciiTheme="minorHAnsi" w:hAnsiTheme="minorHAnsi"/>
                <w:color w:val="000000"/>
                <w:lang w:val="en-GB"/>
              </w:rPr>
              <w:t xml:space="preserve">tomach, </w:t>
            </w:r>
            <w:r w:rsidR="00033D4D">
              <w:rPr>
                <w:rFonts w:asciiTheme="minorHAnsi" w:hAnsiTheme="minorHAnsi"/>
                <w:color w:val="000000"/>
                <w:lang w:val="en-GB"/>
              </w:rPr>
              <w:t>S</w:t>
            </w:r>
            <w:r w:rsidRPr="006D4C2A">
              <w:rPr>
                <w:rFonts w:asciiTheme="minorHAnsi" w:hAnsiTheme="minorHAnsi"/>
                <w:color w:val="000000"/>
                <w:lang w:val="en-GB"/>
              </w:rPr>
              <w:t xml:space="preserve">mall </w:t>
            </w:r>
            <w:r w:rsidR="00033D4D">
              <w:rPr>
                <w:rFonts w:asciiTheme="minorHAnsi" w:hAnsiTheme="minorHAnsi"/>
                <w:color w:val="000000"/>
                <w:lang w:val="en-GB"/>
              </w:rPr>
              <w:t>I</w:t>
            </w:r>
            <w:r w:rsidRPr="006D4C2A">
              <w:rPr>
                <w:rFonts w:asciiTheme="minorHAnsi" w:hAnsiTheme="minorHAnsi"/>
                <w:color w:val="000000"/>
                <w:lang w:val="en-GB"/>
              </w:rPr>
              <w:t xml:space="preserve">ntestine, </w:t>
            </w:r>
            <w:r w:rsidR="00033D4D">
              <w:rPr>
                <w:rFonts w:asciiTheme="minorHAnsi" w:hAnsiTheme="minorHAnsi"/>
                <w:color w:val="000000"/>
                <w:lang w:val="en-GB"/>
              </w:rPr>
              <w:t>A</w:t>
            </w:r>
            <w:r w:rsidRPr="006D4C2A">
              <w:rPr>
                <w:rFonts w:asciiTheme="minorHAnsi" w:hAnsiTheme="minorHAnsi"/>
                <w:color w:val="000000"/>
                <w:lang w:val="en-GB"/>
              </w:rPr>
              <w:t xml:space="preserve">ppendix, </w:t>
            </w:r>
            <w:r w:rsidR="00033D4D">
              <w:rPr>
                <w:rFonts w:asciiTheme="minorHAnsi" w:hAnsiTheme="minorHAnsi"/>
                <w:color w:val="000000"/>
                <w:lang w:val="en-GB"/>
              </w:rPr>
              <w:t>L</w:t>
            </w:r>
            <w:r w:rsidRPr="006D4C2A">
              <w:rPr>
                <w:rFonts w:asciiTheme="minorHAnsi" w:hAnsiTheme="minorHAnsi"/>
                <w:color w:val="000000"/>
                <w:lang w:val="en-GB"/>
              </w:rPr>
              <w:t xml:space="preserve">arge </w:t>
            </w:r>
            <w:r w:rsidR="00033D4D">
              <w:rPr>
                <w:rFonts w:asciiTheme="minorHAnsi" w:hAnsiTheme="minorHAnsi"/>
                <w:color w:val="000000"/>
                <w:lang w:val="en-GB"/>
              </w:rPr>
              <w:t>I</w:t>
            </w:r>
            <w:r w:rsidRPr="006D4C2A">
              <w:rPr>
                <w:rFonts w:asciiTheme="minorHAnsi" w:hAnsiTheme="minorHAnsi"/>
                <w:color w:val="000000"/>
                <w:lang w:val="en-GB"/>
              </w:rPr>
              <w:t xml:space="preserve">ntestine, </w:t>
            </w:r>
            <w:r w:rsidR="00954CF8">
              <w:rPr>
                <w:rFonts w:asciiTheme="minorHAnsi" w:hAnsiTheme="minorHAnsi"/>
                <w:color w:val="000000"/>
                <w:lang w:val="en-GB"/>
              </w:rPr>
              <w:t xml:space="preserve">Anus, </w:t>
            </w:r>
            <w:r w:rsidR="00033D4D">
              <w:rPr>
                <w:rFonts w:asciiTheme="minorHAnsi" w:hAnsiTheme="minorHAnsi"/>
                <w:color w:val="000000"/>
                <w:lang w:val="en-GB"/>
              </w:rPr>
              <w:t>G</w:t>
            </w:r>
            <w:r w:rsidRPr="006D4C2A">
              <w:rPr>
                <w:rFonts w:asciiTheme="minorHAnsi" w:hAnsiTheme="minorHAnsi"/>
                <w:color w:val="000000"/>
                <w:lang w:val="en-GB"/>
              </w:rPr>
              <w:t xml:space="preserve">allbladder, </w:t>
            </w:r>
            <w:r w:rsidR="00033D4D">
              <w:rPr>
                <w:rFonts w:asciiTheme="minorHAnsi" w:hAnsiTheme="minorHAnsi"/>
                <w:color w:val="000000"/>
                <w:lang w:val="en-GB"/>
              </w:rPr>
              <w:t>B</w:t>
            </w:r>
            <w:r w:rsidRPr="006D4C2A">
              <w:rPr>
                <w:rFonts w:asciiTheme="minorHAnsi" w:hAnsiTheme="minorHAnsi"/>
                <w:color w:val="000000"/>
                <w:lang w:val="en-GB"/>
              </w:rPr>
              <w:t xml:space="preserve">ile </w:t>
            </w:r>
            <w:r w:rsidR="00033D4D">
              <w:rPr>
                <w:rFonts w:asciiTheme="minorHAnsi" w:hAnsiTheme="minorHAnsi"/>
                <w:color w:val="000000"/>
                <w:lang w:val="en-GB"/>
              </w:rPr>
              <w:t>D</w:t>
            </w:r>
            <w:r w:rsidRPr="006D4C2A">
              <w:rPr>
                <w:rFonts w:asciiTheme="minorHAnsi" w:hAnsiTheme="minorHAnsi"/>
                <w:color w:val="000000"/>
                <w:lang w:val="en-GB"/>
              </w:rPr>
              <w:t xml:space="preserve">ucts, </w:t>
            </w:r>
            <w:r w:rsidR="00033D4D">
              <w:rPr>
                <w:rFonts w:asciiTheme="minorHAnsi" w:hAnsiTheme="minorHAnsi"/>
                <w:color w:val="000000"/>
                <w:lang w:val="en-GB"/>
              </w:rPr>
              <w:t>P</w:t>
            </w:r>
            <w:r w:rsidRPr="006D4C2A">
              <w:rPr>
                <w:rFonts w:asciiTheme="minorHAnsi" w:hAnsiTheme="minorHAnsi"/>
                <w:color w:val="000000"/>
                <w:lang w:val="en-GB"/>
              </w:rPr>
              <w:t xml:space="preserve">ancreas, </w:t>
            </w:r>
            <w:r w:rsidR="00033D4D">
              <w:rPr>
                <w:rFonts w:asciiTheme="minorHAnsi" w:hAnsiTheme="minorHAnsi"/>
                <w:color w:val="000000"/>
                <w:lang w:val="en-GB"/>
              </w:rPr>
              <w:t>L</w:t>
            </w:r>
            <w:r w:rsidRPr="006D4C2A">
              <w:rPr>
                <w:rFonts w:asciiTheme="minorHAnsi" w:hAnsiTheme="minorHAnsi"/>
                <w:color w:val="000000"/>
                <w:lang w:val="en-GB"/>
              </w:rPr>
              <w:t>iver</w:t>
            </w:r>
          </w:p>
          <w:p w14:paraId="71E3B611" w14:textId="77777777" w:rsidR="006D4C2A" w:rsidRPr="0045004B" w:rsidRDefault="0045004B" w:rsidP="006D4C2A">
            <w:pPr>
              <w:pStyle w:val="ab"/>
              <w:numPr>
                <w:ilvl w:val="0"/>
                <w:numId w:val="10"/>
              </w:numPr>
              <w:spacing w:after="0" w:line="240" w:lineRule="auto"/>
              <w:rPr>
                <w:rFonts w:asciiTheme="minorHAnsi" w:hAnsiTheme="minorHAnsi" w:cs="Arial"/>
                <w:color w:val="000000"/>
                <w:lang w:val="en-US"/>
              </w:rPr>
            </w:pPr>
            <w:r w:rsidRPr="00BC676F">
              <w:rPr>
                <w:rFonts w:asciiTheme="minorHAnsi" w:hAnsiTheme="minorHAnsi"/>
                <w:b/>
                <w:color w:val="000000"/>
                <w:lang w:val="en-US"/>
              </w:rPr>
              <w:t>Urinary System</w:t>
            </w:r>
            <w:r w:rsidRPr="0045004B">
              <w:rPr>
                <w:rFonts w:asciiTheme="minorHAnsi" w:hAnsiTheme="minorHAnsi"/>
                <w:color w:val="000000"/>
                <w:lang w:val="en-US"/>
              </w:rPr>
              <w:t xml:space="preserve">: </w:t>
            </w:r>
            <w:r>
              <w:rPr>
                <w:rFonts w:asciiTheme="minorHAnsi" w:hAnsiTheme="minorHAnsi"/>
                <w:color w:val="000000"/>
                <w:lang w:val="en-US"/>
              </w:rPr>
              <w:t xml:space="preserve">Diseases of </w:t>
            </w:r>
            <w:r w:rsidR="0055160D">
              <w:rPr>
                <w:rFonts w:asciiTheme="minorHAnsi" w:hAnsiTheme="minorHAnsi"/>
                <w:color w:val="000000"/>
                <w:lang w:val="en-US"/>
              </w:rPr>
              <w:t xml:space="preserve">Kidneys, </w:t>
            </w:r>
            <w:r w:rsidR="00033D4D">
              <w:rPr>
                <w:rFonts w:asciiTheme="minorHAnsi" w:hAnsiTheme="minorHAnsi"/>
                <w:color w:val="000000"/>
                <w:lang w:val="en-US"/>
              </w:rPr>
              <w:t>D</w:t>
            </w:r>
            <w:r w:rsidR="0055160D">
              <w:rPr>
                <w:rFonts w:asciiTheme="minorHAnsi" w:hAnsiTheme="minorHAnsi"/>
                <w:color w:val="000000"/>
                <w:lang w:val="en-US"/>
              </w:rPr>
              <w:t xml:space="preserve">iseases of the </w:t>
            </w:r>
            <w:r w:rsidR="00033D4D">
              <w:rPr>
                <w:rFonts w:asciiTheme="minorHAnsi" w:hAnsiTheme="minorHAnsi"/>
                <w:color w:val="000000"/>
                <w:lang w:val="en-US"/>
              </w:rPr>
              <w:t>U</w:t>
            </w:r>
            <w:r w:rsidR="0055160D">
              <w:rPr>
                <w:rFonts w:asciiTheme="minorHAnsi" w:hAnsiTheme="minorHAnsi"/>
                <w:color w:val="000000"/>
                <w:lang w:val="en-US"/>
              </w:rPr>
              <w:t xml:space="preserve">rinary </w:t>
            </w:r>
            <w:r w:rsidR="00033D4D">
              <w:rPr>
                <w:rFonts w:asciiTheme="minorHAnsi" w:hAnsiTheme="minorHAnsi"/>
                <w:color w:val="000000"/>
                <w:lang w:val="en-US"/>
              </w:rPr>
              <w:t>B</w:t>
            </w:r>
            <w:r w:rsidR="0055160D">
              <w:rPr>
                <w:rFonts w:asciiTheme="minorHAnsi" w:hAnsiTheme="minorHAnsi"/>
                <w:color w:val="000000"/>
                <w:lang w:val="en-US"/>
              </w:rPr>
              <w:t>ladder</w:t>
            </w:r>
          </w:p>
          <w:p w14:paraId="47CCA07D" w14:textId="77777777" w:rsidR="006D4C2A" w:rsidRPr="0055160D" w:rsidRDefault="0055160D" w:rsidP="006D4C2A">
            <w:pPr>
              <w:pStyle w:val="ab"/>
              <w:numPr>
                <w:ilvl w:val="0"/>
                <w:numId w:val="10"/>
              </w:numPr>
              <w:spacing w:after="0" w:line="240" w:lineRule="auto"/>
              <w:rPr>
                <w:rFonts w:asciiTheme="minorHAnsi" w:hAnsiTheme="minorHAnsi" w:cs="Arial"/>
                <w:color w:val="000000"/>
                <w:lang w:val="en-US"/>
              </w:rPr>
            </w:pPr>
            <w:r w:rsidRPr="00BC676F">
              <w:rPr>
                <w:rFonts w:asciiTheme="minorHAnsi" w:hAnsiTheme="minorHAnsi"/>
                <w:b/>
                <w:color w:val="000000"/>
                <w:lang w:val="en-US"/>
              </w:rPr>
              <w:t>Female Genital System</w:t>
            </w:r>
            <w:r w:rsidR="006D4C2A" w:rsidRPr="0055160D">
              <w:rPr>
                <w:rFonts w:asciiTheme="minorHAnsi" w:hAnsiTheme="minorHAnsi"/>
                <w:color w:val="000000"/>
                <w:lang w:val="en-US"/>
              </w:rPr>
              <w:t xml:space="preserve">: </w:t>
            </w:r>
            <w:r>
              <w:rPr>
                <w:rFonts w:asciiTheme="minorHAnsi" w:hAnsiTheme="minorHAnsi"/>
                <w:color w:val="000000"/>
                <w:lang w:val="en-US"/>
              </w:rPr>
              <w:t xml:space="preserve">Diseases of the </w:t>
            </w:r>
            <w:r w:rsidR="00033D4D">
              <w:rPr>
                <w:rFonts w:asciiTheme="minorHAnsi" w:hAnsiTheme="minorHAnsi"/>
                <w:color w:val="000000"/>
                <w:lang w:val="en-US"/>
              </w:rPr>
              <w:t>V</w:t>
            </w:r>
            <w:r>
              <w:rPr>
                <w:rFonts w:asciiTheme="minorHAnsi" w:hAnsiTheme="minorHAnsi"/>
                <w:color w:val="000000"/>
                <w:lang w:val="en-US"/>
              </w:rPr>
              <w:t xml:space="preserve">ulva, </w:t>
            </w:r>
            <w:r w:rsidR="00033D4D">
              <w:rPr>
                <w:rFonts w:asciiTheme="minorHAnsi" w:hAnsiTheme="minorHAnsi"/>
                <w:color w:val="000000"/>
                <w:lang w:val="en-US"/>
              </w:rPr>
              <w:t>V</w:t>
            </w:r>
            <w:r>
              <w:rPr>
                <w:rFonts w:asciiTheme="minorHAnsi" w:hAnsiTheme="minorHAnsi"/>
                <w:color w:val="000000"/>
                <w:lang w:val="en-US"/>
              </w:rPr>
              <w:t xml:space="preserve">agina, </w:t>
            </w:r>
            <w:r w:rsidR="00033D4D">
              <w:rPr>
                <w:rFonts w:asciiTheme="minorHAnsi" w:hAnsiTheme="minorHAnsi"/>
                <w:color w:val="000000"/>
                <w:lang w:val="en-US"/>
              </w:rPr>
              <w:t>C</w:t>
            </w:r>
            <w:r>
              <w:rPr>
                <w:rFonts w:asciiTheme="minorHAnsi" w:hAnsiTheme="minorHAnsi"/>
                <w:color w:val="000000"/>
                <w:lang w:val="en-US"/>
              </w:rPr>
              <w:t xml:space="preserve">ervix, </w:t>
            </w:r>
            <w:r w:rsidR="00033D4D">
              <w:rPr>
                <w:rFonts w:asciiTheme="minorHAnsi" w:hAnsiTheme="minorHAnsi"/>
                <w:color w:val="000000"/>
                <w:lang w:val="en-US"/>
              </w:rPr>
              <w:t>U</w:t>
            </w:r>
            <w:r>
              <w:rPr>
                <w:rFonts w:asciiTheme="minorHAnsi" w:hAnsiTheme="minorHAnsi"/>
                <w:color w:val="000000"/>
                <w:lang w:val="en-US"/>
              </w:rPr>
              <w:t xml:space="preserve">terus, </w:t>
            </w:r>
            <w:r w:rsidR="00033D4D">
              <w:rPr>
                <w:rFonts w:asciiTheme="minorHAnsi" w:hAnsiTheme="minorHAnsi"/>
                <w:color w:val="000000"/>
                <w:lang w:val="en-US"/>
              </w:rPr>
              <w:t>O</w:t>
            </w:r>
            <w:r>
              <w:rPr>
                <w:rFonts w:asciiTheme="minorHAnsi" w:hAnsiTheme="minorHAnsi"/>
                <w:color w:val="000000"/>
                <w:lang w:val="en-US"/>
              </w:rPr>
              <w:t xml:space="preserve">varies </w:t>
            </w:r>
          </w:p>
          <w:p w14:paraId="1035AE0F" w14:textId="77777777" w:rsidR="006D4C2A" w:rsidRPr="00033D4D" w:rsidRDefault="0055160D" w:rsidP="006D4C2A">
            <w:pPr>
              <w:pStyle w:val="ab"/>
              <w:numPr>
                <w:ilvl w:val="0"/>
                <w:numId w:val="10"/>
              </w:numPr>
              <w:spacing w:after="0" w:line="240" w:lineRule="auto"/>
              <w:rPr>
                <w:rFonts w:asciiTheme="minorHAnsi" w:hAnsiTheme="minorHAnsi" w:cs="Arial"/>
                <w:color w:val="000000"/>
                <w:lang w:val="en-US"/>
              </w:rPr>
            </w:pPr>
            <w:r w:rsidRPr="00BC676F">
              <w:rPr>
                <w:rFonts w:asciiTheme="minorHAnsi" w:hAnsiTheme="minorHAnsi"/>
                <w:b/>
                <w:color w:val="000000"/>
                <w:lang w:val="en-US"/>
              </w:rPr>
              <w:t xml:space="preserve">Male Genital </w:t>
            </w:r>
            <w:proofErr w:type="gramStart"/>
            <w:r w:rsidRPr="00BC676F">
              <w:rPr>
                <w:rFonts w:asciiTheme="minorHAnsi" w:hAnsiTheme="minorHAnsi"/>
                <w:b/>
                <w:color w:val="000000"/>
                <w:lang w:val="en-US"/>
              </w:rPr>
              <w:t>System</w:t>
            </w:r>
            <w:r w:rsidRPr="00033D4D">
              <w:rPr>
                <w:rFonts w:asciiTheme="minorHAnsi" w:hAnsiTheme="minorHAnsi"/>
                <w:color w:val="000000"/>
                <w:lang w:val="en-US"/>
              </w:rPr>
              <w:t xml:space="preserve"> </w:t>
            </w:r>
            <w:r w:rsidR="006D4C2A" w:rsidRPr="00033D4D">
              <w:rPr>
                <w:rFonts w:asciiTheme="minorHAnsi" w:hAnsiTheme="minorHAnsi"/>
                <w:color w:val="000000"/>
                <w:lang w:val="en-US"/>
              </w:rPr>
              <w:t>:</w:t>
            </w:r>
            <w:proofErr w:type="gramEnd"/>
            <w:r w:rsidR="006D4C2A" w:rsidRPr="00033D4D">
              <w:rPr>
                <w:rFonts w:asciiTheme="minorHAnsi" w:hAnsiTheme="minorHAnsi"/>
                <w:color w:val="000000"/>
                <w:lang w:val="en-US"/>
              </w:rPr>
              <w:t xml:space="preserve"> </w:t>
            </w:r>
            <w:r w:rsidR="00033D4D">
              <w:rPr>
                <w:rFonts w:asciiTheme="minorHAnsi" w:hAnsiTheme="minorHAnsi"/>
                <w:color w:val="000000"/>
                <w:lang w:val="en-US"/>
              </w:rPr>
              <w:t>Diseases</w:t>
            </w:r>
            <w:r w:rsidR="00033D4D" w:rsidRPr="00033D4D">
              <w:rPr>
                <w:rFonts w:asciiTheme="minorHAnsi" w:hAnsiTheme="minorHAnsi"/>
                <w:color w:val="000000"/>
                <w:lang w:val="en-US"/>
              </w:rPr>
              <w:t xml:space="preserve"> </w:t>
            </w:r>
            <w:r w:rsidR="00033D4D">
              <w:rPr>
                <w:rFonts w:asciiTheme="minorHAnsi" w:hAnsiTheme="minorHAnsi"/>
                <w:color w:val="000000"/>
                <w:lang w:val="en-US"/>
              </w:rPr>
              <w:t>of the Testis, Epididymis and Spermatic Cord, Scrotum, Penis, Prostate Gland</w:t>
            </w:r>
          </w:p>
          <w:p w14:paraId="76633656" w14:textId="77777777" w:rsidR="006D4C2A" w:rsidRPr="00BC676F" w:rsidRDefault="00033D4D" w:rsidP="006D4C2A">
            <w:pPr>
              <w:pStyle w:val="ab"/>
              <w:numPr>
                <w:ilvl w:val="0"/>
                <w:numId w:val="10"/>
              </w:numPr>
              <w:spacing w:after="0" w:line="240" w:lineRule="auto"/>
              <w:rPr>
                <w:rFonts w:asciiTheme="minorHAnsi" w:hAnsiTheme="minorHAnsi" w:cs="Arial"/>
                <w:b/>
                <w:color w:val="000000"/>
                <w:lang w:val="en-US"/>
              </w:rPr>
            </w:pPr>
            <w:r w:rsidRPr="00BC676F">
              <w:rPr>
                <w:rFonts w:asciiTheme="minorHAnsi" w:hAnsiTheme="minorHAnsi"/>
                <w:b/>
                <w:color w:val="000000"/>
                <w:lang w:val="en-US"/>
              </w:rPr>
              <w:t>Diseases of the Thyroid Gland</w:t>
            </w:r>
          </w:p>
          <w:p w14:paraId="5728669E" w14:textId="77777777" w:rsidR="00033D4D" w:rsidRPr="00BC676F" w:rsidRDefault="00033D4D" w:rsidP="006D4C2A">
            <w:pPr>
              <w:pStyle w:val="ab"/>
              <w:numPr>
                <w:ilvl w:val="0"/>
                <w:numId w:val="10"/>
              </w:numPr>
              <w:spacing w:after="0" w:line="240" w:lineRule="auto"/>
              <w:rPr>
                <w:rFonts w:asciiTheme="minorHAnsi" w:hAnsiTheme="minorHAnsi" w:cs="Arial"/>
                <w:b/>
                <w:color w:val="000000"/>
              </w:rPr>
            </w:pPr>
            <w:r w:rsidRPr="00BC676F">
              <w:rPr>
                <w:rFonts w:asciiTheme="minorHAnsi" w:hAnsiTheme="minorHAnsi"/>
                <w:b/>
                <w:color w:val="000000"/>
                <w:lang w:val="en-US"/>
              </w:rPr>
              <w:t>Diseases of the Skin</w:t>
            </w:r>
          </w:p>
          <w:p w14:paraId="43F5B276" w14:textId="77777777" w:rsidR="006D4C2A" w:rsidRPr="00033D4D" w:rsidRDefault="00033D4D" w:rsidP="006D4C2A">
            <w:pPr>
              <w:pStyle w:val="ab"/>
              <w:numPr>
                <w:ilvl w:val="0"/>
                <w:numId w:val="10"/>
              </w:numPr>
              <w:spacing w:after="0" w:line="240" w:lineRule="auto"/>
              <w:rPr>
                <w:rFonts w:asciiTheme="minorHAnsi" w:hAnsiTheme="minorHAnsi" w:cs="Arial"/>
                <w:color w:val="000000"/>
                <w:lang w:val="en-US"/>
              </w:rPr>
            </w:pPr>
            <w:r w:rsidRPr="00BC676F">
              <w:rPr>
                <w:rFonts w:asciiTheme="minorHAnsi" w:hAnsiTheme="minorHAnsi"/>
                <w:b/>
                <w:color w:val="000000"/>
                <w:lang w:val="en-US"/>
              </w:rPr>
              <w:t>Musculoskeletal System</w:t>
            </w:r>
            <w:r>
              <w:rPr>
                <w:rFonts w:asciiTheme="minorHAnsi" w:hAnsiTheme="minorHAnsi"/>
                <w:color w:val="000000"/>
                <w:lang w:val="en-US"/>
              </w:rPr>
              <w:t xml:space="preserve">: Diseases of Bones, </w:t>
            </w:r>
            <w:r w:rsidR="00954CF8">
              <w:rPr>
                <w:rFonts w:asciiTheme="minorHAnsi" w:hAnsiTheme="minorHAnsi"/>
                <w:color w:val="000000"/>
                <w:lang w:val="en-US"/>
              </w:rPr>
              <w:t xml:space="preserve">Diseases </w:t>
            </w:r>
            <w:r>
              <w:rPr>
                <w:rFonts w:asciiTheme="minorHAnsi" w:hAnsiTheme="minorHAnsi"/>
                <w:color w:val="000000"/>
                <w:lang w:val="en-US"/>
              </w:rPr>
              <w:t>Joints, Neoplasms of Soft Tissues</w:t>
            </w:r>
          </w:p>
          <w:p w14:paraId="43CC2465" w14:textId="77777777" w:rsidR="006D4C2A" w:rsidRPr="00033D4D" w:rsidRDefault="00033D4D" w:rsidP="006D4C2A">
            <w:pPr>
              <w:pStyle w:val="ab"/>
              <w:numPr>
                <w:ilvl w:val="0"/>
                <w:numId w:val="10"/>
              </w:numPr>
              <w:spacing w:after="0" w:line="240" w:lineRule="auto"/>
              <w:rPr>
                <w:rFonts w:asciiTheme="minorHAnsi" w:hAnsiTheme="minorHAnsi" w:cs="Arial"/>
                <w:color w:val="000000"/>
                <w:lang w:val="en-US"/>
              </w:rPr>
            </w:pPr>
            <w:r w:rsidRPr="00BC676F">
              <w:rPr>
                <w:rFonts w:asciiTheme="minorHAnsi" w:hAnsiTheme="minorHAnsi"/>
                <w:b/>
                <w:color w:val="000000"/>
                <w:lang w:val="en-US"/>
              </w:rPr>
              <w:t>Nervous System</w:t>
            </w:r>
            <w:r>
              <w:rPr>
                <w:rFonts w:asciiTheme="minorHAnsi" w:hAnsiTheme="minorHAnsi"/>
                <w:color w:val="000000"/>
                <w:lang w:val="en-US"/>
              </w:rPr>
              <w:t xml:space="preserve">:  Diseases of the Central </w:t>
            </w:r>
            <w:r w:rsidR="00954CF8">
              <w:rPr>
                <w:rFonts w:asciiTheme="minorHAnsi" w:hAnsiTheme="minorHAnsi"/>
                <w:color w:val="000000"/>
                <w:lang w:val="en-US"/>
              </w:rPr>
              <w:t>N</w:t>
            </w:r>
            <w:r>
              <w:rPr>
                <w:rFonts w:asciiTheme="minorHAnsi" w:hAnsiTheme="minorHAnsi"/>
                <w:color w:val="000000"/>
                <w:lang w:val="en-US"/>
              </w:rPr>
              <w:t xml:space="preserve">ervous System, Diseases of the Peripheral Nervous System </w:t>
            </w:r>
          </w:p>
          <w:p w14:paraId="099D1421" w14:textId="77777777" w:rsidR="00055F53" w:rsidRPr="00033D4D" w:rsidRDefault="00954CF8" w:rsidP="00293C01">
            <w:pPr>
              <w:pStyle w:val="ab"/>
              <w:numPr>
                <w:ilvl w:val="0"/>
                <w:numId w:val="10"/>
              </w:numPr>
              <w:spacing w:after="0" w:line="240" w:lineRule="auto"/>
              <w:rPr>
                <w:rFonts w:ascii="Cambria" w:hAnsi="Cambria" w:cs="Arial"/>
                <w:color w:val="002060"/>
                <w:sz w:val="20"/>
                <w:szCs w:val="20"/>
                <w:lang w:val="en-US"/>
              </w:rPr>
            </w:pPr>
            <w:r>
              <w:rPr>
                <w:rFonts w:asciiTheme="minorHAnsi" w:hAnsiTheme="minorHAnsi"/>
                <w:b/>
                <w:color w:val="000000"/>
                <w:lang w:val="en-US"/>
              </w:rPr>
              <w:t>Immune System-</w:t>
            </w:r>
            <w:r w:rsidR="00033D4D" w:rsidRPr="00BC676F">
              <w:rPr>
                <w:rFonts w:asciiTheme="minorHAnsi" w:hAnsiTheme="minorHAnsi"/>
                <w:b/>
                <w:color w:val="000000"/>
                <w:lang w:val="en-US"/>
              </w:rPr>
              <w:t xml:space="preserve">Lymphoid </w:t>
            </w:r>
            <w:r>
              <w:rPr>
                <w:rFonts w:asciiTheme="minorHAnsi" w:hAnsiTheme="minorHAnsi"/>
                <w:b/>
                <w:color w:val="000000"/>
                <w:lang w:val="en-US"/>
              </w:rPr>
              <w:t>Tissue</w:t>
            </w:r>
            <w:r w:rsidR="006D4C2A" w:rsidRPr="00033D4D">
              <w:rPr>
                <w:rFonts w:asciiTheme="minorHAnsi" w:hAnsiTheme="minorHAnsi"/>
                <w:color w:val="000000"/>
                <w:lang w:val="en-US"/>
              </w:rPr>
              <w:t xml:space="preserve">: </w:t>
            </w:r>
            <w:r w:rsidR="00033D4D" w:rsidRPr="00033D4D">
              <w:rPr>
                <w:rFonts w:asciiTheme="minorHAnsi" w:hAnsiTheme="minorHAnsi"/>
                <w:color w:val="000000"/>
                <w:lang w:val="en-US"/>
              </w:rPr>
              <w:t>Lymphadenitis/</w:t>
            </w:r>
            <w:r w:rsidR="00033D4D">
              <w:rPr>
                <w:rFonts w:asciiTheme="minorHAnsi" w:hAnsiTheme="minorHAnsi"/>
                <w:color w:val="000000"/>
                <w:lang w:val="en-US"/>
              </w:rPr>
              <w:t>L</w:t>
            </w:r>
            <w:r w:rsidR="00033D4D" w:rsidRPr="00033D4D">
              <w:rPr>
                <w:rFonts w:asciiTheme="minorHAnsi" w:hAnsiTheme="minorHAnsi"/>
                <w:color w:val="000000"/>
                <w:lang w:val="en-US"/>
              </w:rPr>
              <w:t>ymphadenopathy</w:t>
            </w:r>
            <w:r w:rsidR="006D4C2A" w:rsidRPr="00033D4D">
              <w:rPr>
                <w:rFonts w:asciiTheme="minorHAnsi" w:hAnsiTheme="minorHAnsi"/>
                <w:color w:val="000000"/>
                <w:lang w:val="en-US"/>
              </w:rPr>
              <w:t xml:space="preserve">, </w:t>
            </w:r>
            <w:r w:rsidR="00033D4D">
              <w:rPr>
                <w:rFonts w:asciiTheme="minorHAnsi" w:hAnsiTheme="minorHAnsi"/>
                <w:color w:val="000000"/>
                <w:lang w:val="en-US"/>
              </w:rPr>
              <w:t>Neoplastic Diseases of Lymphoid Tissues</w:t>
            </w:r>
          </w:p>
          <w:p w14:paraId="6A19FCDE" w14:textId="77777777" w:rsidR="00055F53" w:rsidRPr="00033D4D" w:rsidRDefault="00055F53" w:rsidP="00293C01">
            <w:pPr>
              <w:rPr>
                <w:rFonts w:ascii="Cambria" w:hAnsi="Cambria" w:cs="Arial"/>
                <w:color w:val="002060"/>
                <w:sz w:val="20"/>
                <w:szCs w:val="20"/>
              </w:rPr>
            </w:pPr>
          </w:p>
          <w:p w14:paraId="0206CA69" w14:textId="77777777" w:rsidR="00055F53" w:rsidRPr="00033D4D" w:rsidRDefault="00055F53" w:rsidP="00033D4D">
            <w:pPr>
              <w:rPr>
                <w:rFonts w:ascii="Cambria" w:hAnsi="Cambria" w:cs="Arial"/>
                <w:color w:val="002060"/>
                <w:sz w:val="20"/>
                <w:szCs w:val="20"/>
              </w:rPr>
            </w:pPr>
          </w:p>
        </w:tc>
      </w:tr>
    </w:tbl>
    <w:p w14:paraId="7E5DE771" w14:textId="77777777" w:rsidR="00055F53" w:rsidRPr="00033D4D"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384C56C"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3D9AC096" w14:textId="77777777" w:rsidTr="00C822F5">
        <w:tc>
          <w:tcPr>
            <w:tcW w:w="3306" w:type="dxa"/>
            <w:shd w:val="clear" w:color="auto" w:fill="DDD9C3"/>
          </w:tcPr>
          <w:p w14:paraId="4796A55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950C93F" w14:textId="77777777" w:rsidR="00B5326A" w:rsidRPr="00981DD9" w:rsidRDefault="00B5326A" w:rsidP="00B5326A">
            <w:pPr>
              <w:rPr>
                <w:rFonts w:asciiTheme="minorHAnsi" w:hAnsiTheme="minorHAnsi"/>
                <w:iCs/>
                <w:color w:val="000000"/>
                <w:sz w:val="22"/>
                <w:szCs w:val="22"/>
              </w:rPr>
            </w:pPr>
            <w:r w:rsidRPr="00981DD9">
              <w:rPr>
                <w:rFonts w:asciiTheme="minorHAnsi" w:hAnsiTheme="minorHAnsi"/>
                <w:iCs/>
                <w:color w:val="000000"/>
                <w:sz w:val="22"/>
                <w:szCs w:val="22"/>
              </w:rPr>
              <w:t>Face-to-face teaching during lectures and meetings with students</w:t>
            </w:r>
            <w:r w:rsidR="00954CF8">
              <w:rPr>
                <w:rFonts w:asciiTheme="minorHAnsi" w:hAnsiTheme="minorHAnsi"/>
                <w:iCs/>
                <w:color w:val="000000"/>
                <w:sz w:val="22"/>
                <w:szCs w:val="22"/>
              </w:rPr>
              <w:t>.</w:t>
            </w:r>
          </w:p>
          <w:p w14:paraId="2B457843" w14:textId="77777777" w:rsidR="00B5326A" w:rsidRPr="00981DD9" w:rsidRDefault="00B5326A" w:rsidP="00B5326A">
            <w:pPr>
              <w:rPr>
                <w:rFonts w:asciiTheme="minorHAnsi" w:hAnsiTheme="minorHAnsi" w:cs="Arial"/>
                <w:color w:val="000000"/>
                <w:sz w:val="22"/>
                <w:szCs w:val="22"/>
              </w:rPr>
            </w:pPr>
            <w:r w:rsidRPr="00981DD9">
              <w:rPr>
                <w:rFonts w:asciiTheme="minorHAnsi" w:hAnsiTheme="minorHAnsi" w:cs="Arial"/>
                <w:color w:val="000000"/>
                <w:sz w:val="22"/>
                <w:szCs w:val="22"/>
              </w:rPr>
              <w:t>In the laboratory, where students are trained in groups (about 30/group) in the use of light microscope and recognition of specific pathological entities, including neoplasms.</w:t>
            </w:r>
          </w:p>
          <w:p w14:paraId="23237E47" w14:textId="77777777" w:rsidR="006D4C2A" w:rsidRDefault="00B5326A" w:rsidP="00B5326A">
            <w:pPr>
              <w:rPr>
                <w:rFonts w:asciiTheme="minorHAnsi" w:hAnsiTheme="minorHAnsi" w:cs="Arial"/>
                <w:color w:val="000000"/>
                <w:sz w:val="22"/>
                <w:szCs w:val="22"/>
              </w:rPr>
            </w:pPr>
            <w:r w:rsidRPr="00981DD9">
              <w:rPr>
                <w:rFonts w:asciiTheme="minorHAnsi" w:hAnsiTheme="minorHAnsi" w:cs="Arial"/>
                <w:color w:val="000000"/>
                <w:sz w:val="22"/>
                <w:szCs w:val="22"/>
              </w:rPr>
              <w:t xml:space="preserve"> Students are also trained in recognition </w:t>
            </w:r>
            <w:proofErr w:type="gramStart"/>
            <w:r w:rsidRPr="00981DD9">
              <w:rPr>
                <w:rFonts w:asciiTheme="minorHAnsi" w:hAnsiTheme="minorHAnsi" w:cs="Arial"/>
                <w:color w:val="000000"/>
                <w:sz w:val="22"/>
                <w:szCs w:val="22"/>
              </w:rPr>
              <w:t>of  macroscopic</w:t>
            </w:r>
            <w:proofErr w:type="gramEnd"/>
            <w:r w:rsidR="006D4C2A">
              <w:rPr>
                <w:rFonts w:asciiTheme="minorHAnsi" w:hAnsiTheme="minorHAnsi" w:cs="Arial"/>
                <w:color w:val="000000"/>
                <w:sz w:val="22"/>
                <w:szCs w:val="22"/>
              </w:rPr>
              <w:t xml:space="preserve"> </w:t>
            </w:r>
            <w:r w:rsidRPr="00981DD9">
              <w:rPr>
                <w:rFonts w:asciiTheme="minorHAnsi" w:hAnsiTheme="minorHAnsi" w:cs="Arial"/>
                <w:color w:val="000000"/>
                <w:sz w:val="22"/>
                <w:szCs w:val="22"/>
              </w:rPr>
              <w:t xml:space="preserve"> changes </w:t>
            </w:r>
            <w:r w:rsidR="00954CF8" w:rsidRPr="00981DD9">
              <w:rPr>
                <w:rFonts w:asciiTheme="minorHAnsi" w:hAnsiTheme="minorHAnsi" w:cs="Arial"/>
                <w:color w:val="000000"/>
                <w:sz w:val="22"/>
                <w:szCs w:val="22"/>
              </w:rPr>
              <w:t>, with examination of patient specimens</w:t>
            </w:r>
            <w:r w:rsidR="00954CF8">
              <w:rPr>
                <w:rFonts w:asciiTheme="minorHAnsi" w:hAnsiTheme="minorHAnsi" w:cs="Arial"/>
                <w:color w:val="000000"/>
                <w:sz w:val="22"/>
                <w:szCs w:val="22"/>
              </w:rPr>
              <w:t>,</w:t>
            </w:r>
            <w:r w:rsidR="00954CF8" w:rsidRPr="00981DD9">
              <w:rPr>
                <w:rFonts w:asciiTheme="minorHAnsi" w:hAnsiTheme="minorHAnsi" w:cs="Arial"/>
                <w:color w:val="000000"/>
                <w:sz w:val="22"/>
                <w:szCs w:val="22"/>
              </w:rPr>
              <w:t xml:space="preserve"> </w:t>
            </w:r>
            <w:r w:rsidRPr="00981DD9">
              <w:rPr>
                <w:rFonts w:asciiTheme="minorHAnsi" w:hAnsiTheme="minorHAnsi" w:cs="Arial"/>
                <w:color w:val="000000"/>
                <w:sz w:val="22"/>
                <w:szCs w:val="22"/>
              </w:rPr>
              <w:t xml:space="preserve">in the Pathology Laboratory located in the University Hospital.  </w:t>
            </w:r>
          </w:p>
          <w:p w14:paraId="23B03EC4" w14:textId="77777777" w:rsidR="00B5326A" w:rsidRPr="00981DD9" w:rsidRDefault="00B5326A" w:rsidP="00B5326A">
            <w:pPr>
              <w:rPr>
                <w:rFonts w:asciiTheme="minorHAnsi" w:hAnsiTheme="minorHAnsi"/>
                <w:iCs/>
                <w:color w:val="000000"/>
                <w:sz w:val="22"/>
                <w:szCs w:val="22"/>
              </w:rPr>
            </w:pPr>
            <w:r w:rsidRPr="00981DD9">
              <w:rPr>
                <w:rFonts w:asciiTheme="minorHAnsi" w:hAnsiTheme="minorHAnsi" w:cs="Arial"/>
                <w:color w:val="000000"/>
                <w:sz w:val="22"/>
                <w:szCs w:val="22"/>
              </w:rPr>
              <w:t xml:space="preserve"> In parallel, the relevant entities are discussed theoretically, with emphasis in diagnostic approach. </w:t>
            </w:r>
            <w:r w:rsidRPr="00981DD9">
              <w:rPr>
                <w:rFonts w:asciiTheme="minorHAnsi" w:hAnsiTheme="minorHAnsi"/>
                <w:iCs/>
                <w:color w:val="000000"/>
                <w:sz w:val="22"/>
                <w:szCs w:val="22"/>
              </w:rPr>
              <w:t xml:space="preserve"> </w:t>
            </w:r>
          </w:p>
          <w:p w14:paraId="3B6497EE" w14:textId="77777777" w:rsidR="00B5326A" w:rsidRPr="00981DD9" w:rsidRDefault="00B5326A" w:rsidP="00B5326A">
            <w:pPr>
              <w:rPr>
                <w:rFonts w:asciiTheme="minorHAnsi" w:hAnsiTheme="minorHAnsi"/>
                <w:iCs/>
                <w:color w:val="002060"/>
                <w:sz w:val="22"/>
                <w:szCs w:val="22"/>
              </w:rPr>
            </w:pPr>
            <w:r w:rsidRPr="00981DD9">
              <w:rPr>
                <w:rFonts w:asciiTheme="minorHAnsi" w:hAnsiTheme="minorHAnsi"/>
                <w:iCs/>
                <w:color w:val="000000"/>
                <w:sz w:val="22"/>
                <w:szCs w:val="22"/>
              </w:rPr>
              <w:t xml:space="preserve">In </w:t>
            </w:r>
            <w:proofErr w:type="gramStart"/>
            <w:r w:rsidRPr="00981DD9">
              <w:rPr>
                <w:rFonts w:asciiTheme="minorHAnsi" w:hAnsiTheme="minorHAnsi"/>
                <w:iCs/>
                <w:color w:val="000000"/>
                <w:sz w:val="22"/>
                <w:szCs w:val="22"/>
              </w:rPr>
              <w:t>addition, optionally</w:t>
            </w:r>
            <w:proofErr w:type="gramEnd"/>
            <w:r w:rsidRPr="00981DD9">
              <w:rPr>
                <w:rFonts w:asciiTheme="minorHAnsi" w:hAnsiTheme="minorHAnsi"/>
                <w:iCs/>
                <w:color w:val="000000"/>
                <w:sz w:val="22"/>
                <w:szCs w:val="22"/>
              </w:rPr>
              <w:t xml:space="preserve">, students who show specific interest can follow the </w:t>
            </w:r>
            <w:proofErr w:type="gramStart"/>
            <w:r w:rsidRPr="00981DD9">
              <w:rPr>
                <w:rFonts w:asciiTheme="minorHAnsi" w:hAnsiTheme="minorHAnsi"/>
                <w:iCs/>
                <w:color w:val="000000"/>
                <w:sz w:val="22"/>
                <w:szCs w:val="22"/>
              </w:rPr>
              <w:t>everyday  pathology</w:t>
            </w:r>
            <w:proofErr w:type="gramEnd"/>
            <w:r w:rsidRPr="00981DD9">
              <w:rPr>
                <w:rFonts w:asciiTheme="minorHAnsi" w:hAnsiTheme="minorHAnsi"/>
                <w:iCs/>
                <w:color w:val="000000"/>
                <w:sz w:val="22"/>
                <w:szCs w:val="22"/>
              </w:rPr>
              <w:t xml:space="preserve"> work in the University Hospital Pathology laboratory, from the handling of  the specimen  to the final Pathology diagnosis</w:t>
            </w:r>
          </w:p>
          <w:p w14:paraId="1D255E2E" w14:textId="77777777" w:rsidR="005D23EB" w:rsidRPr="00B5326A" w:rsidRDefault="005D23EB" w:rsidP="00B5326A">
            <w:pPr>
              <w:spacing w:after="200" w:line="276" w:lineRule="auto"/>
              <w:ind w:firstLine="720"/>
              <w:rPr>
                <w:rFonts w:ascii="Cambria" w:hAnsi="Cambria"/>
                <w:iCs/>
                <w:color w:val="002060"/>
              </w:rPr>
            </w:pPr>
          </w:p>
        </w:tc>
      </w:tr>
      <w:tr w:rsidR="005D23EB" w:rsidRPr="006403CB" w14:paraId="78F80E56" w14:textId="77777777" w:rsidTr="00C822F5">
        <w:tc>
          <w:tcPr>
            <w:tcW w:w="3306" w:type="dxa"/>
            <w:shd w:val="clear" w:color="auto" w:fill="DDD9C3"/>
          </w:tcPr>
          <w:p w14:paraId="74DB04F8"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lastRenderedPageBreak/>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15A8D11" w14:textId="77777777" w:rsidR="00B5326A" w:rsidRPr="00981DD9" w:rsidRDefault="00B5326A" w:rsidP="00B5326A">
            <w:pPr>
              <w:rPr>
                <w:rFonts w:asciiTheme="minorHAnsi" w:hAnsiTheme="minorHAnsi"/>
                <w:iCs/>
                <w:color w:val="000000"/>
                <w:sz w:val="22"/>
                <w:szCs w:val="22"/>
              </w:rPr>
            </w:pPr>
            <w:r w:rsidRPr="00981DD9">
              <w:rPr>
                <w:rFonts w:asciiTheme="minorHAnsi" w:hAnsiTheme="minorHAnsi"/>
                <w:iCs/>
                <w:color w:val="000000"/>
                <w:sz w:val="22"/>
                <w:szCs w:val="22"/>
              </w:rPr>
              <w:t>Power</w:t>
            </w:r>
            <w:r w:rsidR="00954CF8">
              <w:rPr>
                <w:rFonts w:asciiTheme="minorHAnsi" w:hAnsiTheme="minorHAnsi"/>
                <w:iCs/>
                <w:color w:val="000000"/>
                <w:sz w:val="22"/>
                <w:szCs w:val="22"/>
              </w:rPr>
              <w:t xml:space="preserve"> </w:t>
            </w:r>
            <w:r w:rsidRPr="00981DD9">
              <w:rPr>
                <w:rFonts w:asciiTheme="minorHAnsi" w:hAnsiTheme="minorHAnsi"/>
                <w:iCs/>
                <w:color w:val="000000"/>
                <w:sz w:val="22"/>
                <w:szCs w:val="22"/>
              </w:rPr>
              <w:t>point presentations</w:t>
            </w:r>
            <w:r w:rsidR="00954CF8">
              <w:rPr>
                <w:rFonts w:asciiTheme="minorHAnsi" w:hAnsiTheme="minorHAnsi"/>
                <w:iCs/>
                <w:color w:val="000000"/>
                <w:sz w:val="22"/>
                <w:szCs w:val="22"/>
              </w:rPr>
              <w:t>.</w:t>
            </w:r>
          </w:p>
          <w:p w14:paraId="59E2791A" w14:textId="77777777" w:rsidR="00B5326A" w:rsidRPr="00981DD9" w:rsidRDefault="00B5326A" w:rsidP="00B5326A">
            <w:pPr>
              <w:rPr>
                <w:rFonts w:asciiTheme="minorHAnsi" w:hAnsiTheme="minorHAnsi"/>
                <w:iCs/>
                <w:color w:val="000000"/>
                <w:sz w:val="22"/>
                <w:szCs w:val="22"/>
              </w:rPr>
            </w:pPr>
            <w:r w:rsidRPr="00981DD9">
              <w:rPr>
                <w:rFonts w:asciiTheme="minorHAnsi" w:hAnsiTheme="minorHAnsi"/>
                <w:iCs/>
                <w:color w:val="000000"/>
                <w:sz w:val="22"/>
                <w:szCs w:val="22"/>
              </w:rPr>
              <w:t>Use of computers and optical microscopes for laboratory exercises</w:t>
            </w:r>
            <w:r w:rsidR="00954CF8">
              <w:rPr>
                <w:rFonts w:asciiTheme="minorHAnsi" w:hAnsiTheme="minorHAnsi"/>
                <w:iCs/>
                <w:color w:val="000000"/>
                <w:sz w:val="22"/>
                <w:szCs w:val="22"/>
              </w:rPr>
              <w:t>.</w:t>
            </w:r>
          </w:p>
          <w:p w14:paraId="604CAF90" w14:textId="77777777" w:rsidR="005D23EB" w:rsidRPr="005427F4" w:rsidRDefault="00B5326A" w:rsidP="00B5326A">
            <w:pPr>
              <w:rPr>
                <w:rFonts w:ascii="Cambria" w:hAnsi="Cambria" w:cs="Arial"/>
                <w:sz w:val="20"/>
                <w:szCs w:val="20"/>
                <w:lang w:val="en-GB"/>
              </w:rPr>
            </w:pPr>
            <w:r w:rsidRPr="00981DD9">
              <w:rPr>
                <w:rFonts w:asciiTheme="minorHAnsi" w:hAnsiTheme="minorHAnsi"/>
                <w:iCs/>
                <w:color w:val="000000"/>
                <w:sz w:val="22"/>
                <w:szCs w:val="22"/>
              </w:rPr>
              <w:t>Support of the learning process through the electronic platform e-course</w:t>
            </w:r>
            <w:r w:rsidR="00954CF8">
              <w:rPr>
                <w:rFonts w:asciiTheme="minorHAnsi" w:hAnsiTheme="minorHAnsi"/>
                <w:iCs/>
                <w:color w:val="000000"/>
                <w:sz w:val="22"/>
                <w:szCs w:val="22"/>
              </w:rPr>
              <w:t>.</w:t>
            </w:r>
          </w:p>
        </w:tc>
      </w:tr>
      <w:tr w:rsidR="005D23EB" w:rsidRPr="006403CB" w14:paraId="4CF6B447" w14:textId="77777777" w:rsidTr="00C822F5">
        <w:tc>
          <w:tcPr>
            <w:tcW w:w="3306" w:type="dxa"/>
            <w:shd w:val="clear" w:color="auto" w:fill="DDD9C3"/>
          </w:tcPr>
          <w:p w14:paraId="5F4AF01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58E90C6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7F8D9CC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6C4D542" w14:textId="77777777" w:rsidR="005D23EB" w:rsidRPr="006403CB" w:rsidRDefault="005D23EB" w:rsidP="00C822F5">
            <w:pPr>
              <w:jc w:val="both"/>
              <w:rPr>
                <w:rFonts w:ascii="Cambria" w:hAnsi="Cambria" w:cs="Arial"/>
                <w:i/>
                <w:sz w:val="16"/>
                <w:szCs w:val="16"/>
                <w:lang w:val="en-GB"/>
              </w:rPr>
            </w:pPr>
          </w:p>
          <w:p w14:paraId="78364A1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0A287CA5"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5C67EEC"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B0000B9"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B5326A" w:rsidRPr="006403CB" w14:paraId="249BCE36" w14:textId="77777777" w:rsidTr="00206BAF">
              <w:tc>
                <w:tcPr>
                  <w:tcW w:w="2467" w:type="dxa"/>
                  <w:tcBorders>
                    <w:top w:val="single" w:sz="4" w:space="0" w:color="auto"/>
                    <w:left w:val="single" w:sz="4" w:space="0" w:color="auto"/>
                    <w:bottom w:val="single" w:sz="4" w:space="0" w:color="auto"/>
                    <w:right w:val="single" w:sz="4" w:space="0" w:color="auto"/>
                  </w:tcBorders>
                </w:tcPr>
                <w:p w14:paraId="4E428BB3" w14:textId="77777777" w:rsidR="00B5326A" w:rsidRPr="005427F4" w:rsidRDefault="00B5326A" w:rsidP="00965480">
                  <w:pPr>
                    <w:jc w:val="center"/>
                    <w:rPr>
                      <w:rFonts w:ascii="Cambria" w:hAnsi="Cambria"/>
                      <w:iCs/>
                      <w:sz w:val="20"/>
                      <w:lang w:val="en-GB"/>
                    </w:rPr>
                  </w:pPr>
                  <w:r>
                    <w:rPr>
                      <w:rFonts w:ascii="Cambria" w:hAnsi="Cambria"/>
                      <w:iCs/>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69F62FFC" w14:textId="77777777" w:rsidR="00B5326A" w:rsidRPr="005427F4" w:rsidRDefault="00B5326A" w:rsidP="00965480">
                  <w:pPr>
                    <w:jc w:val="center"/>
                    <w:rPr>
                      <w:rFonts w:ascii="Cambria" w:hAnsi="Cambria" w:cs="Arial"/>
                      <w:sz w:val="20"/>
                      <w:lang w:val="en-GB"/>
                    </w:rPr>
                  </w:pPr>
                  <w:r>
                    <w:rPr>
                      <w:rFonts w:ascii="Cambria" w:hAnsi="Cambria" w:cs="Arial"/>
                      <w:sz w:val="20"/>
                      <w:lang w:val="en-GB"/>
                    </w:rPr>
                    <w:t>65</w:t>
                  </w:r>
                </w:p>
              </w:tc>
            </w:tr>
            <w:tr w:rsidR="00B5326A" w:rsidRPr="006403CB" w14:paraId="5542B63C" w14:textId="77777777" w:rsidTr="00206BAF">
              <w:tc>
                <w:tcPr>
                  <w:tcW w:w="2467" w:type="dxa"/>
                  <w:tcBorders>
                    <w:top w:val="single" w:sz="4" w:space="0" w:color="auto"/>
                    <w:left w:val="single" w:sz="4" w:space="0" w:color="auto"/>
                    <w:bottom w:val="single" w:sz="4" w:space="0" w:color="auto"/>
                    <w:right w:val="single" w:sz="4" w:space="0" w:color="auto"/>
                  </w:tcBorders>
                </w:tcPr>
                <w:p w14:paraId="0842A42B" w14:textId="77777777" w:rsidR="00B5326A" w:rsidRPr="00F846E2" w:rsidRDefault="00B5326A" w:rsidP="00965480">
                  <w:pPr>
                    <w:rPr>
                      <w:rFonts w:asciiTheme="minorHAnsi" w:hAnsiTheme="minorHAnsi"/>
                      <w:iCs/>
                      <w:sz w:val="22"/>
                      <w:szCs w:val="22"/>
                      <w:lang w:val="en-GB"/>
                    </w:rPr>
                  </w:pPr>
                  <w:r w:rsidRPr="00F846E2">
                    <w:rPr>
                      <w:rFonts w:asciiTheme="minorHAnsi" w:hAnsiTheme="minorHAnsi"/>
                      <w:iCs/>
                      <w:sz w:val="22"/>
                      <w:szCs w:val="22"/>
                      <w:lang w:val="en-GB"/>
                    </w:rPr>
                    <w:t>Laboratory exercises with the use of histological slides and optical microscope</w:t>
                  </w:r>
                </w:p>
              </w:tc>
              <w:tc>
                <w:tcPr>
                  <w:tcW w:w="2468" w:type="dxa"/>
                  <w:tcBorders>
                    <w:top w:val="single" w:sz="4" w:space="0" w:color="auto"/>
                    <w:left w:val="single" w:sz="4" w:space="0" w:color="auto"/>
                    <w:bottom w:val="single" w:sz="4" w:space="0" w:color="auto"/>
                    <w:right w:val="single" w:sz="4" w:space="0" w:color="auto"/>
                  </w:tcBorders>
                </w:tcPr>
                <w:p w14:paraId="7FA0C216" w14:textId="77777777" w:rsidR="00B5326A" w:rsidRPr="00F846E2" w:rsidRDefault="00B5326A" w:rsidP="00965480">
                  <w:pPr>
                    <w:jc w:val="center"/>
                    <w:rPr>
                      <w:rFonts w:asciiTheme="minorHAnsi" w:hAnsiTheme="minorHAnsi" w:cs="Arial"/>
                      <w:sz w:val="22"/>
                      <w:szCs w:val="22"/>
                      <w:lang w:val="en-GB"/>
                    </w:rPr>
                  </w:pPr>
                  <w:r w:rsidRPr="00F846E2">
                    <w:rPr>
                      <w:rFonts w:asciiTheme="minorHAnsi" w:hAnsiTheme="minorHAnsi" w:cs="Arial"/>
                      <w:sz w:val="22"/>
                      <w:szCs w:val="22"/>
                      <w:lang w:val="en-GB"/>
                    </w:rPr>
                    <w:t>30</w:t>
                  </w:r>
                </w:p>
              </w:tc>
            </w:tr>
            <w:tr w:rsidR="00B5326A" w:rsidRPr="006403CB" w14:paraId="7C964351" w14:textId="77777777" w:rsidTr="00206BAF">
              <w:tc>
                <w:tcPr>
                  <w:tcW w:w="2467" w:type="dxa"/>
                  <w:tcBorders>
                    <w:top w:val="single" w:sz="4" w:space="0" w:color="auto"/>
                    <w:left w:val="single" w:sz="4" w:space="0" w:color="auto"/>
                    <w:bottom w:val="single" w:sz="4" w:space="0" w:color="auto"/>
                    <w:right w:val="single" w:sz="4" w:space="0" w:color="auto"/>
                  </w:tcBorders>
                </w:tcPr>
                <w:p w14:paraId="7B55F987" w14:textId="77777777" w:rsidR="00B5326A" w:rsidRPr="00F846E2" w:rsidRDefault="00B5326A" w:rsidP="00965480">
                  <w:pPr>
                    <w:jc w:val="center"/>
                    <w:rPr>
                      <w:rFonts w:asciiTheme="minorHAnsi" w:hAnsiTheme="minorHAnsi"/>
                      <w:iCs/>
                      <w:sz w:val="22"/>
                      <w:szCs w:val="22"/>
                    </w:rPr>
                  </w:pPr>
                  <w:r w:rsidRPr="00F846E2">
                    <w:rPr>
                      <w:rFonts w:asciiTheme="minorHAnsi" w:hAnsiTheme="minorHAnsi" w:cs="Arial"/>
                      <w:color w:val="000000"/>
                      <w:sz w:val="22"/>
                      <w:szCs w:val="22"/>
                    </w:rPr>
                    <w:t xml:space="preserve">Educational activities with the use of macroscopic </w:t>
                  </w:r>
                  <w:proofErr w:type="gramStart"/>
                  <w:r w:rsidRPr="00F846E2">
                    <w:rPr>
                      <w:rFonts w:asciiTheme="minorHAnsi" w:hAnsiTheme="minorHAnsi" w:cs="Arial"/>
                      <w:color w:val="000000"/>
                      <w:sz w:val="22"/>
                      <w:szCs w:val="22"/>
                    </w:rPr>
                    <w:t>specimens  in</w:t>
                  </w:r>
                  <w:proofErr w:type="gramEnd"/>
                  <w:r w:rsidRPr="00F846E2">
                    <w:rPr>
                      <w:rFonts w:asciiTheme="minorHAnsi" w:hAnsiTheme="minorHAnsi" w:cs="Arial"/>
                      <w:color w:val="000000"/>
                      <w:sz w:val="22"/>
                      <w:szCs w:val="22"/>
                    </w:rPr>
                    <w:t xml:space="preserve"> the University Hospital Pathology Laboratory </w:t>
                  </w:r>
                </w:p>
              </w:tc>
              <w:tc>
                <w:tcPr>
                  <w:tcW w:w="2468" w:type="dxa"/>
                  <w:tcBorders>
                    <w:top w:val="single" w:sz="4" w:space="0" w:color="auto"/>
                    <w:left w:val="single" w:sz="4" w:space="0" w:color="auto"/>
                    <w:bottom w:val="single" w:sz="4" w:space="0" w:color="auto"/>
                    <w:right w:val="single" w:sz="4" w:space="0" w:color="auto"/>
                  </w:tcBorders>
                </w:tcPr>
                <w:p w14:paraId="2C52B92A" w14:textId="77777777" w:rsidR="00B5326A" w:rsidRPr="00F846E2" w:rsidRDefault="00B5326A" w:rsidP="00965480">
                  <w:pPr>
                    <w:jc w:val="center"/>
                    <w:rPr>
                      <w:rFonts w:asciiTheme="minorHAnsi" w:hAnsiTheme="minorHAnsi" w:cs="Arial"/>
                      <w:sz w:val="22"/>
                      <w:szCs w:val="22"/>
                    </w:rPr>
                  </w:pPr>
                  <w:r w:rsidRPr="00F846E2">
                    <w:rPr>
                      <w:rFonts w:asciiTheme="minorHAnsi" w:hAnsiTheme="minorHAnsi" w:cs="Arial"/>
                      <w:sz w:val="22"/>
                      <w:szCs w:val="22"/>
                    </w:rPr>
                    <w:t>10</w:t>
                  </w:r>
                </w:p>
              </w:tc>
            </w:tr>
            <w:tr w:rsidR="00B5326A" w:rsidRPr="006403CB" w14:paraId="3F820830" w14:textId="77777777" w:rsidTr="00206BAF">
              <w:tc>
                <w:tcPr>
                  <w:tcW w:w="2467" w:type="dxa"/>
                  <w:tcBorders>
                    <w:top w:val="single" w:sz="4" w:space="0" w:color="auto"/>
                    <w:left w:val="single" w:sz="4" w:space="0" w:color="auto"/>
                    <w:bottom w:val="single" w:sz="4" w:space="0" w:color="auto"/>
                    <w:right w:val="single" w:sz="4" w:space="0" w:color="auto"/>
                  </w:tcBorders>
                </w:tcPr>
                <w:p w14:paraId="2BA16A12" w14:textId="77777777" w:rsidR="00B5326A" w:rsidRPr="00F846E2" w:rsidRDefault="00B5326A" w:rsidP="00965480">
                  <w:pPr>
                    <w:jc w:val="center"/>
                    <w:rPr>
                      <w:rFonts w:asciiTheme="minorHAnsi" w:hAnsiTheme="minorHAnsi"/>
                      <w:iCs/>
                      <w:sz w:val="22"/>
                      <w:szCs w:val="22"/>
                    </w:rPr>
                  </w:pPr>
                  <w:r w:rsidRPr="00F846E2">
                    <w:rPr>
                      <w:rFonts w:asciiTheme="minorHAnsi" w:hAnsiTheme="minorHAnsi"/>
                      <w:iCs/>
                      <w:sz w:val="22"/>
                      <w:szCs w:val="22"/>
                    </w:rPr>
                    <w:t>Independent study</w:t>
                  </w:r>
                </w:p>
              </w:tc>
              <w:tc>
                <w:tcPr>
                  <w:tcW w:w="2468" w:type="dxa"/>
                  <w:tcBorders>
                    <w:top w:val="single" w:sz="4" w:space="0" w:color="auto"/>
                    <w:left w:val="single" w:sz="4" w:space="0" w:color="auto"/>
                    <w:bottom w:val="single" w:sz="4" w:space="0" w:color="auto"/>
                    <w:right w:val="single" w:sz="4" w:space="0" w:color="auto"/>
                  </w:tcBorders>
                </w:tcPr>
                <w:p w14:paraId="6A6F00E4" w14:textId="77777777" w:rsidR="00B5326A" w:rsidRPr="00F846E2" w:rsidRDefault="00B5326A" w:rsidP="00965480">
                  <w:pPr>
                    <w:jc w:val="center"/>
                    <w:rPr>
                      <w:rFonts w:asciiTheme="minorHAnsi" w:hAnsiTheme="minorHAnsi" w:cs="Arial"/>
                      <w:sz w:val="22"/>
                      <w:szCs w:val="22"/>
                    </w:rPr>
                  </w:pPr>
                  <w:r w:rsidRPr="00F846E2">
                    <w:rPr>
                      <w:rFonts w:asciiTheme="minorHAnsi" w:hAnsiTheme="minorHAnsi" w:cs="Arial"/>
                      <w:sz w:val="22"/>
                      <w:szCs w:val="22"/>
                    </w:rPr>
                    <w:t>45</w:t>
                  </w:r>
                </w:p>
              </w:tc>
            </w:tr>
            <w:tr w:rsidR="00B5326A" w:rsidRPr="006403CB" w14:paraId="73C275A5" w14:textId="77777777" w:rsidTr="00882F6A">
              <w:tc>
                <w:tcPr>
                  <w:tcW w:w="2467" w:type="dxa"/>
                  <w:tcBorders>
                    <w:top w:val="single" w:sz="4" w:space="0" w:color="auto"/>
                    <w:left w:val="single" w:sz="4" w:space="0" w:color="auto"/>
                    <w:bottom w:val="single" w:sz="4" w:space="0" w:color="auto"/>
                    <w:right w:val="single" w:sz="4" w:space="0" w:color="auto"/>
                  </w:tcBorders>
                </w:tcPr>
                <w:p w14:paraId="7A80FFB6" w14:textId="77777777" w:rsidR="00B5326A" w:rsidRPr="00981DD9" w:rsidRDefault="00B5326A" w:rsidP="00965480">
                  <w:pPr>
                    <w:rPr>
                      <w:rFonts w:asciiTheme="minorHAnsi" w:hAnsiTheme="minorHAnsi"/>
                      <w:b/>
                      <w:iCs/>
                      <w:sz w:val="22"/>
                      <w:szCs w:val="22"/>
                      <w:lang w:val="el-GR"/>
                    </w:rPr>
                  </w:pPr>
                  <w:r w:rsidRPr="00981DD9">
                    <w:rPr>
                      <w:rFonts w:asciiTheme="minorHAnsi" w:hAnsiTheme="minorHAnsi"/>
                      <w:b/>
                      <w:iCs/>
                      <w:sz w:val="22"/>
                      <w:szCs w:val="22"/>
                    </w:rPr>
                    <w:t>TOTAL</w:t>
                  </w:r>
                </w:p>
                <w:p w14:paraId="41DEE6FF" w14:textId="77777777" w:rsidR="00B5326A" w:rsidRPr="00F846E2" w:rsidRDefault="00B5326A" w:rsidP="00965480">
                  <w:pPr>
                    <w:rPr>
                      <w:rFonts w:asciiTheme="minorHAnsi" w:hAnsiTheme="minorHAnsi"/>
                      <w:iCs/>
                      <w:sz w:val="22"/>
                      <w:szCs w:val="22"/>
                    </w:rPr>
                  </w:pPr>
                  <w:r w:rsidRPr="00981DD9">
                    <w:rPr>
                      <w:rFonts w:asciiTheme="minorHAnsi" w:hAnsiTheme="minorHAnsi"/>
                      <w:b/>
                      <w:iCs/>
                      <w:sz w:val="22"/>
                      <w:szCs w:val="22"/>
                      <w:lang w:val="el-GR"/>
                    </w:rPr>
                    <w:t xml:space="preserve">(25 </w:t>
                  </w:r>
                  <w:r w:rsidRPr="00981DD9">
                    <w:rPr>
                      <w:rFonts w:asciiTheme="minorHAnsi" w:hAnsiTheme="minorHAnsi"/>
                      <w:b/>
                      <w:iCs/>
                      <w:sz w:val="22"/>
                      <w:szCs w:val="22"/>
                    </w:rPr>
                    <w:t>hours per unit)</w:t>
                  </w:r>
                </w:p>
              </w:tc>
              <w:tc>
                <w:tcPr>
                  <w:tcW w:w="2468" w:type="dxa"/>
                  <w:tcBorders>
                    <w:top w:val="single" w:sz="4" w:space="0" w:color="auto"/>
                    <w:left w:val="single" w:sz="4" w:space="0" w:color="auto"/>
                    <w:bottom w:val="single" w:sz="4" w:space="0" w:color="auto"/>
                    <w:right w:val="single" w:sz="4" w:space="0" w:color="auto"/>
                  </w:tcBorders>
                  <w:vAlign w:val="center"/>
                </w:tcPr>
                <w:p w14:paraId="1F50A479" w14:textId="77777777" w:rsidR="00B5326A" w:rsidRPr="00F846E2" w:rsidRDefault="00B5326A" w:rsidP="00965480">
                  <w:pPr>
                    <w:jc w:val="center"/>
                    <w:rPr>
                      <w:rFonts w:asciiTheme="minorHAnsi" w:hAnsiTheme="minorHAnsi" w:cs="Arial"/>
                      <w:b/>
                      <w:i/>
                      <w:sz w:val="22"/>
                      <w:szCs w:val="22"/>
                    </w:rPr>
                  </w:pPr>
                  <w:r w:rsidRPr="00F846E2">
                    <w:rPr>
                      <w:rFonts w:asciiTheme="minorHAnsi" w:hAnsiTheme="minorHAnsi" w:cs="Arial"/>
                      <w:b/>
                      <w:i/>
                      <w:sz w:val="22"/>
                      <w:szCs w:val="22"/>
                      <w:lang w:val="el-GR"/>
                    </w:rPr>
                    <w:t>1</w:t>
                  </w:r>
                  <w:r>
                    <w:rPr>
                      <w:rFonts w:asciiTheme="minorHAnsi" w:hAnsiTheme="minorHAnsi" w:cs="Arial"/>
                      <w:b/>
                      <w:i/>
                      <w:sz w:val="22"/>
                      <w:szCs w:val="22"/>
                    </w:rPr>
                    <w:t>50</w:t>
                  </w:r>
                  <w:r w:rsidRPr="00F846E2">
                    <w:rPr>
                      <w:rFonts w:asciiTheme="minorHAnsi" w:hAnsiTheme="minorHAnsi" w:cs="Arial"/>
                      <w:b/>
                      <w:i/>
                      <w:sz w:val="22"/>
                      <w:szCs w:val="22"/>
                      <w:lang w:val="el-GR"/>
                    </w:rPr>
                    <w:t xml:space="preserve"> </w:t>
                  </w:r>
                  <w:r w:rsidRPr="00F846E2">
                    <w:rPr>
                      <w:rFonts w:asciiTheme="minorHAnsi" w:hAnsiTheme="minorHAnsi" w:cs="Arial"/>
                      <w:b/>
                      <w:i/>
                      <w:sz w:val="22"/>
                      <w:szCs w:val="22"/>
                    </w:rPr>
                    <w:t>per student</w:t>
                  </w:r>
                </w:p>
              </w:tc>
            </w:tr>
          </w:tbl>
          <w:p w14:paraId="062823EB" w14:textId="77777777" w:rsidR="005D23EB" w:rsidRPr="006403CB" w:rsidRDefault="005D23EB" w:rsidP="00C822F5">
            <w:pPr>
              <w:rPr>
                <w:rFonts w:ascii="Cambria" w:hAnsi="Cambria" w:cs="Tahoma"/>
                <w:lang w:val="en-GB"/>
              </w:rPr>
            </w:pPr>
          </w:p>
        </w:tc>
      </w:tr>
      <w:tr w:rsidR="005D23EB" w:rsidRPr="006403CB" w14:paraId="589F3CF8" w14:textId="77777777" w:rsidTr="00C822F5">
        <w:tc>
          <w:tcPr>
            <w:tcW w:w="3306" w:type="dxa"/>
          </w:tcPr>
          <w:p w14:paraId="2F6EF3B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4E87965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429FFEB8" w14:textId="77777777" w:rsidR="005D23EB" w:rsidRPr="006403CB" w:rsidRDefault="005D23EB" w:rsidP="00C822F5">
            <w:pPr>
              <w:jc w:val="both"/>
              <w:rPr>
                <w:rFonts w:ascii="Cambria" w:hAnsi="Cambria" w:cs="Arial"/>
                <w:i/>
                <w:sz w:val="16"/>
                <w:szCs w:val="16"/>
                <w:lang w:val="en-GB"/>
              </w:rPr>
            </w:pPr>
          </w:p>
          <w:p w14:paraId="0EFBB4A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w:t>
            </w:r>
            <w:proofErr w:type="gramStart"/>
            <w:r w:rsidRPr="006403CB">
              <w:rPr>
                <w:rFonts w:ascii="Cambria" w:hAnsi="Cambria" w:cs="Arial"/>
                <w:i/>
                <w:sz w:val="16"/>
                <w:szCs w:val="16"/>
                <w:lang w:val="en-GB"/>
              </w:rPr>
              <w:t>multiple choice</w:t>
            </w:r>
            <w:proofErr w:type="gramEnd"/>
            <w:r w:rsidRPr="006403CB">
              <w:rPr>
                <w:rFonts w:ascii="Cambria" w:hAnsi="Cambria"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694D71E2" w14:textId="77777777" w:rsidR="005D23EB" w:rsidRPr="006403CB" w:rsidRDefault="005D23EB" w:rsidP="00C822F5">
            <w:pPr>
              <w:jc w:val="both"/>
              <w:rPr>
                <w:rFonts w:ascii="Cambria" w:hAnsi="Cambria" w:cs="Arial"/>
                <w:i/>
                <w:sz w:val="16"/>
                <w:szCs w:val="16"/>
                <w:lang w:val="en-GB"/>
              </w:rPr>
            </w:pPr>
          </w:p>
          <w:p w14:paraId="5B16CC6F" w14:textId="77777777" w:rsidR="005D23EB" w:rsidRPr="006403CB" w:rsidRDefault="005D23EB" w:rsidP="00C822F5">
            <w:pPr>
              <w:jc w:val="both"/>
              <w:rPr>
                <w:rFonts w:ascii="Cambria" w:hAnsi="Cambria" w:cs="Arial"/>
                <w:i/>
                <w:sz w:val="16"/>
                <w:szCs w:val="16"/>
                <w:lang w:val="en-GB"/>
              </w:rPr>
            </w:pPr>
            <w:proofErr w:type="gramStart"/>
            <w:r w:rsidRPr="006403CB">
              <w:rPr>
                <w:rFonts w:ascii="Cambria" w:hAnsi="Cambria" w:cs="Arial"/>
                <w:i/>
                <w:sz w:val="16"/>
                <w:szCs w:val="16"/>
                <w:lang w:val="en-GB"/>
              </w:rPr>
              <w:t>Specifically-defined</w:t>
            </w:r>
            <w:proofErr w:type="gramEnd"/>
            <w:r w:rsidRPr="006403CB">
              <w:rPr>
                <w:rFonts w:ascii="Cambria" w:hAnsi="Cambria" w:cs="Arial"/>
                <w:i/>
                <w:sz w:val="16"/>
                <w:szCs w:val="16"/>
                <w:lang w:val="en-GB"/>
              </w:rPr>
              <w:t xml:space="preserve"> evaluation criteria are given, and if and where they are accessible to students.</w:t>
            </w:r>
          </w:p>
        </w:tc>
        <w:tc>
          <w:tcPr>
            <w:tcW w:w="5166" w:type="dxa"/>
          </w:tcPr>
          <w:p w14:paraId="14AD964B" w14:textId="77777777" w:rsidR="005D23EB" w:rsidRPr="005427F4" w:rsidRDefault="005D23EB" w:rsidP="00C822F5">
            <w:pPr>
              <w:rPr>
                <w:rFonts w:ascii="Cambria" w:hAnsi="Cambria" w:cs="Arial"/>
                <w:color w:val="002060"/>
                <w:sz w:val="20"/>
                <w:lang w:val="en-GB"/>
              </w:rPr>
            </w:pPr>
          </w:p>
          <w:p w14:paraId="626B7829" w14:textId="77777777" w:rsidR="00B5326A" w:rsidRPr="00F846E2" w:rsidRDefault="00B5326A" w:rsidP="00B5326A">
            <w:pPr>
              <w:rPr>
                <w:rFonts w:asciiTheme="minorHAnsi" w:hAnsiTheme="minorHAnsi" w:cs="Arial"/>
                <w:sz w:val="22"/>
                <w:szCs w:val="22"/>
              </w:rPr>
            </w:pPr>
            <w:r w:rsidRPr="00F846E2">
              <w:rPr>
                <w:rFonts w:asciiTheme="minorHAnsi" w:hAnsiTheme="minorHAnsi" w:cs="Arial"/>
                <w:sz w:val="22"/>
                <w:szCs w:val="22"/>
                <w:lang w:val="en-GB"/>
              </w:rPr>
              <w:t>Language</w:t>
            </w:r>
            <w:r w:rsidRPr="00F846E2">
              <w:rPr>
                <w:rFonts w:asciiTheme="minorHAnsi" w:hAnsiTheme="minorHAnsi" w:cs="Arial"/>
                <w:sz w:val="22"/>
                <w:szCs w:val="22"/>
              </w:rPr>
              <w:t xml:space="preserve"> </w:t>
            </w:r>
            <w:r w:rsidRPr="00F846E2">
              <w:rPr>
                <w:rFonts w:asciiTheme="minorHAnsi" w:hAnsiTheme="minorHAnsi" w:cs="Arial"/>
                <w:sz w:val="22"/>
                <w:szCs w:val="22"/>
                <w:lang w:val="en-GB"/>
              </w:rPr>
              <w:t>of</w:t>
            </w:r>
            <w:r w:rsidRPr="00F846E2">
              <w:rPr>
                <w:rFonts w:asciiTheme="minorHAnsi" w:hAnsiTheme="minorHAnsi" w:cs="Arial"/>
                <w:sz w:val="22"/>
                <w:szCs w:val="22"/>
              </w:rPr>
              <w:t xml:space="preserve"> </w:t>
            </w:r>
            <w:r w:rsidRPr="00F846E2">
              <w:rPr>
                <w:rFonts w:asciiTheme="minorHAnsi" w:hAnsiTheme="minorHAnsi" w:cs="Arial"/>
                <w:sz w:val="22"/>
                <w:szCs w:val="22"/>
                <w:lang w:val="en-GB"/>
              </w:rPr>
              <w:t>evaluation: Greek</w:t>
            </w:r>
          </w:p>
          <w:p w14:paraId="4FEDB095" w14:textId="77777777" w:rsidR="00B5326A" w:rsidRPr="00F846E2" w:rsidRDefault="00B5326A" w:rsidP="00B5326A">
            <w:pPr>
              <w:rPr>
                <w:rFonts w:asciiTheme="minorHAnsi" w:hAnsiTheme="minorHAnsi"/>
                <w:iCs/>
                <w:sz w:val="22"/>
                <w:szCs w:val="22"/>
              </w:rPr>
            </w:pPr>
            <w:r w:rsidRPr="00F846E2">
              <w:rPr>
                <w:rFonts w:asciiTheme="minorHAnsi" w:hAnsiTheme="minorHAnsi"/>
                <w:iCs/>
                <w:sz w:val="22"/>
                <w:szCs w:val="22"/>
                <w:lang w:val="el-GR"/>
              </w:rPr>
              <w:t>Ι</w:t>
            </w:r>
            <w:r w:rsidRPr="00F846E2">
              <w:rPr>
                <w:rFonts w:asciiTheme="minorHAnsi" w:hAnsiTheme="minorHAnsi"/>
                <w:iCs/>
                <w:sz w:val="22"/>
                <w:szCs w:val="22"/>
              </w:rPr>
              <w:t xml:space="preserve">. Written examination at the end of the semester with open-ended questions (90% of </w:t>
            </w:r>
            <w:r w:rsidR="00954CF8">
              <w:rPr>
                <w:rFonts w:asciiTheme="minorHAnsi" w:hAnsiTheme="minorHAnsi"/>
                <w:iCs/>
                <w:sz w:val="22"/>
                <w:szCs w:val="22"/>
              </w:rPr>
              <w:t xml:space="preserve">final </w:t>
            </w:r>
            <w:r w:rsidRPr="00F846E2">
              <w:rPr>
                <w:rFonts w:asciiTheme="minorHAnsi" w:hAnsiTheme="minorHAnsi"/>
                <w:iCs/>
                <w:sz w:val="22"/>
                <w:szCs w:val="22"/>
              </w:rPr>
              <w:t xml:space="preserve">grade) </w:t>
            </w:r>
          </w:p>
          <w:p w14:paraId="6C9C2F59" w14:textId="77777777" w:rsidR="00B5326A" w:rsidRPr="00F846E2" w:rsidRDefault="00B5326A" w:rsidP="00B5326A">
            <w:pPr>
              <w:rPr>
                <w:rFonts w:asciiTheme="minorHAnsi" w:hAnsiTheme="minorHAnsi"/>
                <w:iCs/>
                <w:sz w:val="22"/>
                <w:szCs w:val="22"/>
              </w:rPr>
            </w:pPr>
          </w:p>
          <w:p w14:paraId="3ED166C3" w14:textId="77777777" w:rsidR="00B5326A" w:rsidRPr="00F846E2" w:rsidRDefault="00B5326A" w:rsidP="00B5326A">
            <w:pPr>
              <w:rPr>
                <w:rFonts w:asciiTheme="minorHAnsi" w:hAnsiTheme="minorHAnsi"/>
                <w:iCs/>
                <w:sz w:val="22"/>
                <w:szCs w:val="22"/>
              </w:rPr>
            </w:pPr>
            <w:r w:rsidRPr="00F846E2">
              <w:rPr>
                <w:rFonts w:asciiTheme="minorHAnsi" w:hAnsiTheme="minorHAnsi"/>
                <w:iCs/>
                <w:sz w:val="22"/>
                <w:szCs w:val="22"/>
                <w:lang w:val="el-GR"/>
              </w:rPr>
              <w:t>ΙΙ</w:t>
            </w:r>
            <w:r w:rsidRPr="00F846E2">
              <w:rPr>
                <w:rFonts w:asciiTheme="minorHAnsi" w:hAnsiTheme="minorHAnsi"/>
                <w:iCs/>
                <w:sz w:val="22"/>
                <w:szCs w:val="22"/>
              </w:rPr>
              <w:t xml:space="preserve">. Oral examinations in the Laboratory material (10% of </w:t>
            </w:r>
            <w:r w:rsidR="00954CF8">
              <w:rPr>
                <w:rFonts w:asciiTheme="minorHAnsi" w:hAnsiTheme="minorHAnsi"/>
                <w:iCs/>
                <w:sz w:val="22"/>
                <w:szCs w:val="22"/>
              </w:rPr>
              <w:t xml:space="preserve">final </w:t>
            </w:r>
            <w:proofErr w:type="gramStart"/>
            <w:r w:rsidRPr="00F846E2">
              <w:rPr>
                <w:rFonts w:asciiTheme="minorHAnsi" w:hAnsiTheme="minorHAnsi"/>
                <w:iCs/>
                <w:sz w:val="22"/>
                <w:szCs w:val="22"/>
              </w:rPr>
              <w:t>grade)  which</w:t>
            </w:r>
            <w:proofErr w:type="gramEnd"/>
            <w:r w:rsidRPr="00F846E2">
              <w:rPr>
                <w:rFonts w:asciiTheme="minorHAnsi" w:hAnsiTheme="minorHAnsi"/>
                <w:iCs/>
                <w:sz w:val="22"/>
                <w:szCs w:val="22"/>
              </w:rPr>
              <w:t xml:space="preserve"> </w:t>
            </w:r>
            <w:proofErr w:type="gramStart"/>
            <w:r w:rsidRPr="00F846E2">
              <w:rPr>
                <w:rFonts w:asciiTheme="minorHAnsi" w:hAnsiTheme="minorHAnsi"/>
                <w:iCs/>
                <w:sz w:val="22"/>
                <w:szCs w:val="22"/>
              </w:rPr>
              <w:t>includes</w:t>
            </w:r>
            <w:proofErr w:type="gramEnd"/>
            <w:r w:rsidRPr="00F846E2">
              <w:rPr>
                <w:rFonts w:asciiTheme="minorHAnsi" w:hAnsiTheme="minorHAnsi"/>
                <w:iCs/>
                <w:sz w:val="22"/>
                <w:szCs w:val="22"/>
              </w:rPr>
              <w:t>:</w:t>
            </w:r>
          </w:p>
          <w:p w14:paraId="02602361" w14:textId="77777777" w:rsidR="00B5326A" w:rsidRPr="00F846E2" w:rsidRDefault="00B5326A" w:rsidP="00B5326A">
            <w:pPr>
              <w:ind w:left="267" w:hanging="267"/>
              <w:rPr>
                <w:rFonts w:asciiTheme="minorHAnsi" w:hAnsiTheme="minorHAnsi"/>
                <w:iCs/>
                <w:sz w:val="22"/>
                <w:szCs w:val="22"/>
              </w:rPr>
            </w:pPr>
            <w:r w:rsidRPr="00F846E2">
              <w:rPr>
                <w:rFonts w:asciiTheme="minorHAnsi" w:hAnsiTheme="minorHAnsi"/>
                <w:iCs/>
                <w:sz w:val="22"/>
                <w:szCs w:val="22"/>
              </w:rPr>
              <w:t>-</w:t>
            </w:r>
            <w:r w:rsidRPr="00F846E2">
              <w:rPr>
                <w:rFonts w:asciiTheme="minorHAnsi" w:hAnsiTheme="minorHAnsi"/>
                <w:iCs/>
                <w:sz w:val="22"/>
                <w:szCs w:val="22"/>
              </w:rPr>
              <w:tab/>
              <w:t xml:space="preserve">Evaluation of knowledge on macroscopic manifestation of diseases, with discussion on </w:t>
            </w:r>
            <w:proofErr w:type="spellStart"/>
            <w:r w:rsidRPr="00F846E2">
              <w:rPr>
                <w:rFonts w:asciiTheme="minorHAnsi" w:hAnsiTheme="minorHAnsi"/>
                <w:iCs/>
                <w:sz w:val="22"/>
                <w:szCs w:val="22"/>
              </w:rPr>
              <w:t>powerpoint</w:t>
            </w:r>
            <w:proofErr w:type="spellEnd"/>
            <w:r w:rsidRPr="00F846E2">
              <w:rPr>
                <w:rFonts w:asciiTheme="minorHAnsi" w:hAnsiTheme="minorHAnsi"/>
                <w:iCs/>
                <w:sz w:val="22"/>
                <w:szCs w:val="22"/>
              </w:rPr>
              <w:t xml:space="preserve"> of </w:t>
            </w:r>
            <w:proofErr w:type="gramStart"/>
            <w:r w:rsidRPr="00F846E2">
              <w:rPr>
                <w:rFonts w:asciiTheme="minorHAnsi" w:hAnsiTheme="minorHAnsi"/>
                <w:iCs/>
                <w:sz w:val="22"/>
                <w:szCs w:val="22"/>
              </w:rPr>
              <w:t>relevant  characteristic</w:t>
            </w:r>
            <w:proofErr w:type="gramEnd"/>
            <w:r w:rsidRPr="00F846E2">
              <w:rPr>
                <w:rFonts w:asciiTheme="minorHAnsi" w:hAnsiTheme="minorHAnsi"/>
                <w:iCs/>
                <w:sz w:val="22"/>
                <w:szCs w:val="22"/>
              </w:rPr>
              <w:t xml:space="preserve"> images</w:t>
            </w:r>
          </w:p>
          <w:p w14:paraId="3D3A003A" w14:textId="77777777" w:rsidR="00B5326A" w:rsidRPr="00F846E2" w:rsidRDefault="00B5326A" w:rsidP="00B5326A">
            <w:pPr>
              <w:ind w:left="267" w:hanging="267"/>
              <w:rPr>
                <w:rFonts w:asciiTheme="minorHAnsi" w:hAnsiTheme="minorHAnsi" w:cs="Arial"/>
                <w:sz w:val="22"/>
                <w:szCs w:val="22"/>
              </w:rPr>
            </w:pPr>
            <w:r w:rsidRPr="00F846E2">
              <w:rPr>
                <w:rFonts w:asciiTheme="minorHAnsi" w:hAnsiTheme="minorHAnsi"/>
                <w:iCs/>
                <w:sz w:val="22"/>
                <w:szCs w:val="22"/>
              </w:rPr>
              <w:t xml:space="preserve">-    Evaluation of knowledge on microscopic manifestation of disease with the use of histologic glass slides and an optical microscope </w:t>
            </w:r>
          </w:p>
          <w:p w14:paraId="75278F8E" w14:textId="77777777" w:rsidR="005D23EB" w:rsidRPr="00B5326A" w:rsidRDefault="005D23EB" w:rsidP="00C822F5">
            <w:pPr>
              <w:rPr>
                <w:rFonts w:ascii="Cambria" w:hAnsi="Cambria" w:cs="Arial"/>
                <w:color w:val="002060"/>
              </w:rPr>
            </w:pPr>
          </w:p>
          <w:p w14:paraId="09BB2D4E" w14:textId="77777777" w:rsidR="005D23EB" w:rsidRPr="006403CB" w:rsidRDefault="005D23EB" w:rsidP="00C822F5">
            <w:pPr>
              <w:rPr>
                <w:rFonts w:ascii="Cambria" w:hAnsi="Cambria" w:cs="Arial"/>
                <w:color w:val="002060"/>
                <w:lang w:val="en-GB"/>
              </w:rPr>
            </w:pPr>
          </w:p>
          <w:p w14:paraId="6CC5C068" w14:textId="77777777" w:rsidR="005D23EB" w:rsidRPr="006403CB" w:rsidRDefault="005D23EB" w:rsidP="00C822F5">
            <w:pPr>
              <w:rPr>
                <w:rFonts w:ascii="Cambria" w:hAnsi="Cambria" w:cs="Arial"/>
                <w:color w:val="002060"/>
                <w:lang w:val="en-GB"/>
              </w:rPr>
            </w:pPr>
          </w:p>
          <w:p w14:paraId="79734306" w14:textId="77777777" w:rsidR="005D23EB" w:rsidRPr="006403CB" w:rsidRDefault="005D23EB" w:rsidP="00C822F5">
            <w:pPr>
              <w:rPr>
                <w:rFonts w:ascii="Cambria" w:hAnsi="Cambria" w:cs="Arial"/>
                <w:color w:val="002060"/>
                <w:lang w:val="en-GB"/>
              </w:rPr>
            </w:pPr>
          </w:p>
          <w:p w14:paraId="55DF3716" w14:textId="77777777" w:rsidR="005D23EB" w:rsidRPr="006403CB" w:rsidRDefault="005D23EB" w:rsidP="00C822F5">
            <w:pPr>
              <w:rPr>
                <w:rFonts w:ascii="Cambria" w:hAnsi="Cambria" w:cs="Arial"/>
                <w:color w:val="002060"/>
                <w:lang w:val="en-GB"/>
              </w:rPr>
            </w:pPr>
          </w:p>
          <w:p w14:paraId="6F513536" w14:textId="77777777" w:rsidR="005D23EB" w:rsidRPr="006403CB" w:rsidRDefault="005D23EB" w:rsidP="00C822F5">
            <w:pPr>
              <w:rPr>
                <w:rFonts w:ascii="Cambria" w:hAnsi="Cambria" w:cs="Arial"/>
                <w:color w:val="002060"/>
                <w:lang w:val="en-GB"/>
              </w:rPr>
            </w:pPr>
          </w:p>
          <w:p w14:paraId="197339E0" w14:textId="77777777" w:rsidR="005D23EB" w:rsidRPr="006403CB" w:rsidRDefault="005D23EB" w:rsidP="00C822F5">
            <w:pPr>
              <w:rPr>
                <w:rFonts w:ascii="Cambria" w:hAnsi="Cambria" w:cs="Arial"/>
                <w:color w:val="002060"/>
                <w:lang w:val="en-GB"/>
              </w:rPr>
            </w:pPr>
          </w:p>
          <w:p w14:paraId="74801785" w14:textId="77777777" w:rsidR="005D23EB" w:rsidRPr="006403CB" w:rsidRDefault="005D23EB" w:rsidP="00C822F5">
            <w:pPr>
              <w:rPr>
                <w:rFonts w:ascii="Cambria" w:hAnsi="Cambria" w:cs="Arial"/>
                <w:color w:val="002060"/>
                <w:lang w:val="en-GB"/>
              </w:rPr>
            </w:pPr>
          </w:p>
          <w:p w14:paraId="71133EA7" w14:textId="77777777" w:rsidR="005D23EB" w:rsidRPr="006403CB" w:rsidRDefault="005D23EB" w:rsidP="00C822F5">
            <w:pPr>
              <w:rPr>
                <w:rFonts w:ascii="Cambria" w:hAnsi="Cambria" w:cs="Arial"/>
                <w:color w:val="002060"/>
                <w:lang w:val="en-GB"/>
              </w:rPr>
            </w:pPr>
          </w:p>
          <w:p w14:paraId="0A5777E5" w14:textId="77777777" w:rsidR="005D23EB" w:rsidRPr="006403CB" w:rsidRDefault="005D23EB" w:rsidP="00C822F5">
            <w:pPr>
              <w:rPr>
                <w:rFonts w:ascii="Cambria" w:hAnsi="Cambria" w:cs="Arial"/>
                <w:color w:val="002060"/>
                <w:lang w:val="en-GB"/>
              </w:rPr>
            </w:pPr>
          </w:p>
        </w:tc>
      </w:tr>
    </w:tbl>
    <w:p w14:paraId="6FF2D972"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7139ACE3" w14:textId="77777777" w:rsidTr="00C822F5">
        <w:tc>
          <w:tcPr>
            <w:tcW w:w="8472" w:type="dxa"/>
          </w:tcPr>
          <w:p w14:paraId="528CE512"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023CCAB8" w14:textId="77777777" w:rsidR="005D23EB" w:rsidRPr="006403CB" w:rsidRDefault="005D23EB" w:rsidP="00293C01">
            <w:pPr>
              <w:jc w:val="both"/>
              <w:rPr>
                <w:rFonts w:ascii="Cambria" w:hAnsi="Cambria" w:cs="Arial"/>
                <w:b/>
                <w:lang w:val="en-GB"/>
              </w:rPr>
            </w:pPr>
          </w:p>
        </w:tc>
      </w:tr>
    </w:tbl>
    <w:bookmarkEnd w:id="0"/>
    <w:p w14:paraId="4CAA7B93" w14:textId="77777777" w:rsidR="00B5326A" w:rsidRDefault="00B5326A" w:rsidP="00B5326A">
      <w:pPr>
        <w:pStyle w:val="a3"/>
        <w:ind w:left="720"/>
        <w:rPr>
          <w:rFonts w:ascii="Calibri" w:hAnsi="Calibri"/>
          <w:color w:val="000000"/>
          <w:sz w:val="22"/>
          <w:szCs w:val="22"/>
        </w:rPr>
      </w:pPr>
      <w:r w:rsidRPr="004809AC">
        <w:rPr>
          <w:rFonts w:ascii="Calibri" w:hAnsi="Calibri"/>
          <w:color w:val="000000"/>
          <w:sz w:val="22"/>
          <w:szCs w:val="22"/>
        </w:rPr>
        <w:t>Originally written in Greek language or translated in Greek</w:t>
      </w:r>
    </w:p>
    <w:p w14:paraId="43539197" w14:textId="77777777" w:rsidR="006D4C2A" w:rsidRPr="004809AC" w:rsidRDefault="006D4C2A" w:rsidP="00B5326A">
      <w:pPr>
        <w:pStyle w:val="a3"/>
        <w:ind w:left="720"/>
        <w:rPr>
          <w:rFonts w:ascii="Calibri" w:hAnsi="Calibri"/>
          <w:color w:val="000000"/>
          <w:sz w:val="22"/>
          <w:szCs w:val="22"/>
        </w:rPr>
      </w:pPr>
    </w:p>
    <w:p w14:paraId="604C1D5F" w14:textId="77777777" w:rsidR="00F942DC" w:rsidRPr="00F942DC" w:rsidRDefault="00B5326A" w:rsidP="00F942DC">
      <w:pPr>
        <w:pStyle w:val="a3"/>
        <w:numPr>
          <w:ilvl w:val="0"/>
          <w:numId w:val="7"/>
        </w:numPr>
        <w:rPr>
          <w:color w:val="000000"/>
          <w:sz w:val="20"/>
        </w:rPr>
      </w:pPr>
      <w:r w:rsidRPr="00F942DC">
        <w:rPr>
          <w:color w:val="000000"/>
          <w:sz w:val="20"/>
        </w:rPr>
        <w:t>Power</w:t>
      </w:r>
      <w:r w:rsidR="00954CF8" w:rsidRPr="00F942DC">
        <w:rPr>
          <w:color w:val="000000"/>
          <w:sz w:val="20"/>
        </w:rPr>
        <w:t xml:space="preserve"> </w:t>
      </w:r>
      <w:r w:rsidRPr="00F942DC">
        <w:rPr>
          <w:color w:val="000000"/>
          <w:sz w:val="20"/>
        </w:rPr>
        <w:t>point presentations during lectures are available to students</w:t>
      </w:r>
    </w:p>
    <w:p w14:paraId="6C0A1AB1" w14:textId="77777777" w:rsidR="00F942DC" w:rsidRDefault="00F942DC" w:rsidP="00F942DC">
      <w:pPr>
        <w:pStyle w:val="a3"/>
        <w:numPr>
          <w:ilvl w:val="0"/>
          <w:numId w:val="7"/>
        </w:numPr>
        <w:rPr>
          <w:color w:val="000000"/>
          <w:sz w:val="20"/>
          <w:lang w:val="el-GR"/>
        </w:rPr>
      </w:pPr>
      <w:r w:rsidRPr="00F942DC">
        <w:rPr>
          <w:color w:val="000000"/>
          <w:sz w:val="20"/>
          <w:lang w:val="el-GR"/>
        </w:rPr>
        <w:t xml:space="preserve">Γενική και Ειδική Παθολογική Ανατομική (Μέλη ΔΕΠ Εργαστηρίου Παθολογικής Ανατομικής). Εκδοτικός οίκος ΘΕΟΔΩΡΙΔΗ. </w:t>
      </w:r>
      <w:r w:rsidRPr="00F942DC">
        <w:rPr>
          <w:color w:val="000000"/>
          <w:sz w:val="20"/>
        </w:rPr>
        <w:t>ISBN</w:t>
      </w:r>
      <w:r w:rsidRPr="00F942DC">
        <w:rPr>
          <w:color w:val="000000"/>
          <w:sz w:val="20"/>
          <w:lang w:val="el-GR"/>
        </w:rPr>
        <w:t xml:space="preserve"> 978-960-8026-02-5. κωδικός 12309301</w:t>
      </w:r>
    </w:p>
    <w:p w14:paraId="1E30A787" w14:textId="77777777" w:rsidR="00F942DC" w:rsidRDefault="00F942DC" w:rsidP="00F942DC">
      <w:pPr>
        <w:pStyle w:val="a3"/>
        <w:numPr>
          <w:ilvl w:val="0"/>
          <w:numId w:val="7"/>
        </w:numPr>
        <w:rPr>
          <w:color w:val="000000"/>
          <w:sz w:val="20"/>
          <w:lang w:val="el-GR"/>
        </w:rPr>
      </w:pPr>
      <w:r w:rsidRPr="00F942DC">
        <w:rPr>
          <w:color w:val="000000"/>
          <w:sz w:val="20"/>
        </w:rPr>
        <w:t>Robbins</w:t>
      </w:r>
      <w:r w:rsidRPr="00F942DC">
        <w:rPr>
          <w:color w:val="000000"/>
          <w:sz w:val="20"/>
          <w:lang w:val="el-GR"/>
        </w:rPr>
        <w:t xml:space="preserve"> </w:t>
      </w:r>
      <w:r w:rsidRPr="00F942DC">
        <w:rPr>
          <w:color w:val="000000"/>
          <w:sz w:val="20"/>
        </w:rPr>
        <w:t>and</w:t>
      </w:r>
      <w:r w:rsidRPr="00F942DC">
        <w:rPr>
          <w:color w:val="000000"/>
          <w:sz w:val="20"/>
          <w:lang w:val="el-GR"/>
        </w:rPr>
        <w:t xml:space="preserve"> </w:t>
      </w:r>
      <w:proofErr w:type="spellStart"/>
      <w:r w:rsidRPr="00F942DC">
        <w:rPr>
          <w:color w:val="000000"/>
          <w:sz w:val="20"/>
        </w:rPr>
        <w:t>Contran</w:t>
      </w:r>
      <w:proofErr w:type="spellEnd"/>
      <w:r w:rsidRPr="00F942DC">
        <w:rPr>
          <w:color w:val="000000"/>
          <w:sz w:val="20"/>
          <w:lang w:val="el-GR"/>
        </w:rPr>
        <w:t xml:space="preserve"> Άτλας Παθολογικής Ανατομικής (</w:t>
      </w:r>
      <w:proofErr w:type="spellStart"/>
      <w:r w:rsidRPr="00F942DC">
        <w:rPr>
          <w:color w:val="000000"/>
          <w:sz w:val="20"/>
        </w:rPr>
        <w:t>Edwart</w:t>
      </w:r>
      <w:proofErr w:type="spellEnd"/>
      <w:r w:rsidRPr="00F942DC">
        <w:rPr>
          <w:color w:val="000000"/>
          <w:sz w:val="20"/>
          <w:lang w:val="el-GR"/>
        </w:rPr>
        <w:t xml:space="preserve"> </w:t>
      </w:r>
      <w:proofErr w:type="gramStart"/>
      <w:r w:rsidRPr="00F942DC">
        <w:rPr>
          <w:color w:val="000000"/>
          <w:sz w:val="20"/>
        </w:rPr>
        <w:t>C</w:t>
      </w:r>
      <w:r w:rsidRPr="00F942DC">
        <w:rPr>
          <w:color w:val="000000"/>
          <w:sz w:val="20"/>
          <w:lang w:val="el-GR"/>
        </w:rPr>
        <w:t>.</w:t>
      </w:r>
      <w:r w:rsidRPr="00F942DC">
        <w:rPr>
          <w:color w:val="000000"/>
          <w:sz w:val="20"/>
        </w:rPr>
        <w:t>Klatt</w:t>
      </w:r>
      <w:proofErr w:type="gramEnd"/>
      <w:r w:rsidRPr="00F942DC">
        <w:rPr>
          <w:color w:val="000000"/>
          <w:sz w:val="20"/>
          <w:lang w:val="el-GR"/>
        </w:rPr>
        <w:t xml:space="preserve">). Εκδοτικός οίκος ΠΑΡΙΣΙΑΝΟΥ Α.Ε. </w:t>
      </w:r>
      <w:r w:rsidRPr="00F942DC">
        <w:rPr>
          <w:color w:val="000000"/>
          <w:sz w:val="20"/>
        </w:rPr>
        <w:t>ISBN</w:t>
      </w:r>
      <w:r w:rsidRPr="00F942DC">
        <w:rPr>
          <w:color w:val="000000"/>
          <w:sz w:val="20"/>
          <w:lang w:val="el-GR"/>
        </w:rPr>
        <w:t xml:space="preserve"> 9789605832360 κωδικός 68395617.</w:t>
      </w:r>
    </w:p>
    <w:p w14:paraId="40D3A736" w14:textId="4621EA91" w:rsidR="00F942DC" w:rsidRPr="00F942DC" w:rsidRDefault="00F942DC" w:rsidP="00F942DC">
      <w:pPr>
        <w:pStyle w:val="a3"/>
        <w:numPr>
          <w:ilvl w:val="0"/>
          <w:numId w:val="7"/>
        </w:numPr>
        <w:rPr>
          <w:rStyle w:val="wwT3"/>
          <w:b w:val="0"/>
          <w:bCs w:val="0"/>
          <w:color w:val="000000"/>
          <w:sz w:val="20"/>
        </w:rPr>
      </w:pPr>
      <w:r w:rsidRPr="00F942DC">
        <w:rPr>
          <w:rStyle w:val="wwT5"/>
          <w:sz w:val="20"/>
        </w:rPr>
        <w:t xml:space="preserve">Muir's </w:t>
      </w:r>
      <w:r w:rsidRPr="00F942DC">
        <w:rPr>
          <w:rStyle w:val="wwT4"/>
          <w:sz w:val="20"/>
          <w:lang w:val="el-GR"/>
        </w:rPr>
        <w:t>Παθολογική</w:t>
      </w:r>
      <w:r w:rsidRPr="00F942DC">
        <w:rPr>
          <w:rStyle w:val="wwT4"/>
          <w:sz w:val="20"/>
        </w:rPr>
        <w:t xml:space="preserve"> </w:t>
      </w:r>
      <w:r w:rsidRPr="00F942DC">
        <w:rPr>
          <w:rStyle w:val="wwT4"/>
          <w:sz w:val="20"/>
          <w:lang w:val="el-GR"/>
        </w:rPr>
        <w:t>Ανατομική</w:t>
      </w:r>
      <w:r w:rsidRPr="00F942DC">
        <w:rPr>
          <w:rStyle w:val="wwT4"/>
          <w:sz w:val="20"/>
        </w:rPr>
        <w:t xml:space="preserve"> (</w:t>
      </w:r>
      <w:r w:rsidRPr="00F942DC">
        <w:rPr>
          <w:rStyle w:val="wwT5"/>
          <w:sz w:val="20"/>
        </w:rPr>
        <w:t xml:space="preserve">Herrington Simon) </w:t>
      </w:r>
      <w:r w:rsidRPr="00F942DC">
        <w:rPr>
          <w:sz w:val="20"/>
        </w:rPr>
        <w:t xml:space="preserve">BROKEN HILL PUBLISHERS L TD </w:t>
      </w:r>
      <w:r w:rsidRPr="00F942DC">
        <w:rPr>
          <w:rStyle w:val="wwT5"/>
          <w:sz w:val="20"/>
        </w:rPr>
        <w:t xml:space="preserve">ISBN: </w:t>
      </w:r>
      <w:r w:rsidRPr="00F942DC">
        <w:rPr>
          <w:rStyle w:val="wwT3"/>
          <w:sz w:val="20"/>
        </w:rPr>
        <w:t xml:space="preserve">9789925563166 </w:t>
      </w:r>
      <w:r w:rsidRPr="00F942DC">
        <w:rPr>
          <w:rStyle w:val="wwT4"/>
          <w:sz w:val="20"/>
          <w:lang w:val="el-GR"/>
        </w:rPr>
        <w:t>κωδικός</w:t>
      </w:r>
      <w:r w:rsidRPr="00F942DC">
        <w:rPr>
          <w:rStyle w:val="wwT4"/>
          <w:sz w:val="20"/>
        </w:rPr>
        <w:t xml:space="preserve"> </w:t>
      </w:r>
      <w:r w:rsidRPr="00F942DC">
        <w:rPr>
          <w:rStyle w:val="wwT3"/>
          <w:sz w:val="20"/>
        </w:rPr>
        <w:t>77107202</w:t>
      </w:r>
    </w:p>
    <w:p w14:paraId="681CE55D" w14:textId="12C293C5" w:rsidR="005D23EB" w:rsidRPr="006D4C2A" w:rsidRDefault="00F942DC" w:rsidP="00F942DC">
      <w:pPr>
        <w:pStyle w:val="a3"/>
        <w:numPr>
          <w:ilvl w:val="0"/>
          <w:numId w:val="8"/>
        </w:numPr>
        <w:rPr>
          <w:lang w:val="el-GR"/>
        </w:rPr>
      </w:pPr>
      <w:r w:rsidRPr="006E4497">
        <w:rPr>
          <w:sz w:val="20"/>
          <w:lang w:val="el-GR"/>
        </w:rPr>
        <w:t>Εικονογραφημένη</w:t>
      </w:r>
      <w:r w:rsidRPr="00D32786">
        <w:rPr>
          <w:sz w:val="20"/>
        </w:rPr>
        <w:t xml:space="preserve"> </w:t>
      </w:r>
      <w:r w:rsidRPr="006E4497">
        <w:rPr>
          <w:sz w:val="20"/>
          <w:lang w:val="el-GR"/>
        </w:rPr>
        <w:t>Παθολογική</w:t>
      </w:r>
      <w:r w:rsidRPr="00D32786">
        <w:rPr>
          <w:sz w:val="20"/>
        </w:rPr>
        <w:t xml:space="preserve"> </w:t>
      </w:r>
      <w:r w:rsidRPr="006E4497">
        <w:rPr>
          <w:sz w:val="20"/>
          <w:lang w:val="el-GR"/>
        </w:rPr>
        <w:t>Ανατομική</w:t>
      </w:r>
      <w:r w:rsidRPr="00D32786">
        <w:rPr>
          <w:sz w:val="20"/>
        </w:rPr>
        <w:t xml:space="preserve"> (</w:t>
      </w:r>
      <w:r w:rsidRPr="006E4497">
        <w:rPr>
          <w:sz w:val="20"/>
        </w:rPr>
        <w:t>Robin</w:t>
      </w:r>
      <w:r w:rsidRPr="00D32786">
        <w:rPr>
          <w:sz w:val="20"/>
        </w:rPr>
        <w:t xml:space="preserve"> </w:t>
      </w:r>
      <w:r w:rsidRPr="006E4497">
        <w:rPr>
          <w:sz w:val="20"/>
        </w:rPr>
        <w:t>Reid</w:t>
      </w:r>
      <w:r w:rsidRPr="00D32786">
        <w:rPr>
          <w:sz w:val="20"/>
        </w:rPr>
        <w:t xml:space="preserve">, </w:t>
      </w:r>
      <w:r w:rsidRPr="006E4497">
        <w:rPr>
          <w:sz w:val="20"/>
        </w:rPr>
        <w:t>Fiona</w:t>
      </w:r>
      <w:r w:rsidRPr="00D32786">
        <w:rPr>
          <w:sz w:val="20"/>
        </w:rPr>
        <w:t xml:space="preserve"> </w:t>
      </w:r>
      <w:r w:rsidRPr="006E4497">
        <w:rPr>
          <w:sz w:val="20"/>
        </w:rPr>
        <w:t>Roberts</w:t>
      </w:r>
      <w:r w:rsidRPr="00D32786">
        <w:rPr>
          <w:sz w:val="20"/>
        </w:rPr>
        <w:t xml:space="preserve">, </w:t>
      </w:r>
      <w:r w:rsidRPr="006E4497">
        <w:rPr>
          <w:sz w:val="20"/>
        </w:rPr>
        <w:t>Elaine</w:t>
      </w:r>
      <w:r w:rsidRPr="00D32786">
        <w:rPr>
          <w:sz w:val="20"/>
        </w:rPr>
        <w:t xml:space="preserve"> </w:t>
      </w:r>
      <w:r w:rsidRPr="006E4497">
        <w:rPr>
          <w:sz w:val="20"/>
        </w:rPr>
        <w:t>Macduff</w:t>
      </w:r>
      <w:r w:rsidRPr="00D32786">
        <w:rPr>
          <w:sz w:val="20"/>
        </w:rPr>
        <w:t xml:space="preserve">). </w:t>
      </w:r>
      <w:r w:rsidRPr="006E4497">
        <w:rPr>
          <w:sz w:val="20"/>
          <w:lang w:val="el-GR"/>
        </w:rPr>
        <w:t xml:space="preserve">Επιστημονικές Εκδόσεις ΠΑΡΙΣΙΑΝΟΥ Α.Ε. </w:t>
      </w:r>
      <w:r w:rsidRPr="006E4497">
        <w:rPr>
          <w:rStyle w:val="wwT1"/>
          <w:sz w:val="20"/>
        </w:rPr>
        <w:t>ISBN</w:t>
      </w:r>
      <w:r w:rsidRPr="006E4497">
        <w:rPr>
          <w:rStyle w:val="wwT1"/>
          <w:sz w:val="20"/>
          <w:lang w:val="el-GR"/>
        </w:rPr>
        <w:t xml:space="preserve"> </w:t>
      </w:r>
      <w:r w:rsidRPr="006E4497">
        <w:rPr>
          <w:rStyle w:val="wwT2"/>
          <w:sz w:val="20"/>
          <w:lang w:val="el-GR"/>
        </w:rPr>
        <w:t>978-960-394-965-7</w:t>
      </w:r>
      <w:r w:rsidRPr="006E4497">
        <w:rPr>
          <w:rStyle w:val="wwT1"/>
          <w:sz w:val="20"/>
          <w:lang w:val="el-GR"/>
        </w:rPr>
        <w:t xml:space="preserve">. κωδικός </w:t>
      </w:r>
      <w:r w:rsidRPr="006E4497">
        <w:rPr>
          <w:rStyle w:val="wwT2"/>
          <w:sz w:val="20"/>
          <w:lang w:val="el-GR"/>
        </w:rPr>
        <w:t>50660076</w:t>
      </w:r>
    </w:p>
    <w:sectPr w:rsidR="005D23EB" w:rsidRPr="006D4C2A"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E372E" w14:textId="77777777" w:rsidR="006F37FC" w:rsidRDefault="006F37FC">
      <w:r>
        <w:separator/>
      </w:r>
    </w:p>
  </w:endnote>
  <w:endnote w:type="continuationSeparator" w:id="0">
    <w:p w14:paraId="2CEB4400" w14:textId="77777777" w:rsidR="006F37FC" w:rsidRDefault="006F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92243" w14:textId="77777777" w:rsidR="006F37FC" w:rsidRDefault="006F37FC">
      <w:r>
        <w:separator/>
      </w:r>
    </w:p>
  </w:footnote>
  <w:footnote w:type="continuationSeparator" w:id="0">
    <w:p w14:paraId="2D5D28EF" w14:textId="77777777" w:rsidR="006F37FC" w:rsidRDefault="006F3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E093" w14:textId="77777777" w:rsidR="005D23EB" w:rsidRDefault="00EF694C">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7E25506"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4C83BFB0" w14:textId="77777777" w:rsidR="00293C01" w:rsidRDefault="00882D10">
        <w:pPr>
          <w:pStyle w:val="a6"/>
          <w:jc w:val="right"/>
        </w:pPr>
        <w:r>
          <w:fldChar w:fldCharType="begin"/>
        </w:r>
        <w:r>
          <w:instrText xml:space="preserve"> PAGE   \* MERGEFORMAT </w:instrText>
        </w:r>
        <w:r>
          <w:fldChar w:fldCharType="separate"/>
        </w:r>
        <w:r>
          <w:rPr>
            <w:noProof/>
          </w:rPr>
          <w:t>1</w:t>
        </w:r>
        <w:r>
          <w:rPr>
            <w:noProof/>
          </w:rPr>
          <w:fldChar w:fldCharType="end"/>
        </w:r>
      </w:p>
    </w:sdtContent>
  </w:sdt>
  <w:p w14:paraId="755DA757"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AC83062"/>
    <w:multiLevelType w:val="hybridMultilevel"/>
    <w:tmpl w:val="D2E41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C6883"/>
    <w:multiLevelType w:val="hybridMultilevel"/>
    <w:tmpl w:val="04FCA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9D3214F"/>
    <w:multiLevelType w:val="hybridMultilevel"/>
    <w:tmpl w:val="4E9C386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6A534EAB"/>
    <w:multiLevelType w:val="hybridMultilevel"/>
    <w:tmpl w:val="8E469E4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15:restartNumberingAfterBreak="0">
    <w:nsid w:val="6B265E08"/>
    <w:multiLevelType w:val="hybridMultilevel"/>
    <w:tmpl w:val="153E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F7E0846"/>
    <w:multiLevelType w:val="hybridMultilevel"/>
    <w:tmpl w:val="BE8ED5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00D5FDA"/>
    <w:multiLevelType w:val="multilevel"/>
    <w:tmpl w:val="BB5E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C20AC0"/>
    <w:multiLevelType w:val="hybridMultilevel"/>
    <w:tmpl w:val="44447B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614244618">
    <w:abstractNumId w:val="0"/>
  </w:num>
  <w:num w:numId="2" w16cid:durableId="636571728">
    <w:abstractNumId w:val="7"/>
  </w:num>
  <w:num w:numId="3" w16cid:durableId="845364025">
    <w:abstractNumId w:val="2"/>
  </w:num>
  <w:num w:numId="4" w16cid:durableId="129788342">
    <w:abstractNumId w:val="3"/>
  </w:num>
  <w:num w:numId="5" w16cid:durableId="1411122331">
    <w:abstractNumId w:val="6"/>
  </w:num>
  <w:num w:numId="6" w16cid:durableId="888691663">
    <w:abstractNumId w:val="10"/>
  </w:num>
  <w:num w:numId="7" w16cid:durableId="774522342">
    <w:abstractNumId w:val="8"/>
  </w:num>
  <w:num w:numId="8" w16cid:durableId="1772771982">
    <w:abstractNumId w:val="4"/>
  </w:num>
  <w:num w:numId="9" w16cid:durableId="667903495">
    <w:abstractNumId w:val="9"/>
  </w:num>
  <w:num w:numId="10" w16cid:durableId="1800339750">
    <w:abstractNumId w:val="11"/>
  </w:num>
  <w:num w:numId="11" w16cid:durableId="55856503">
    <w:abstractNumId w:val="1"/>
  </w:num>
  <w:num w:numId="12" w16cid:durableId="15862627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D4D"/>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4529"/>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04B"/>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160D"/>
    <w:rsid w:val="00552661"/>
    <w:rsid w:val="00553D55"/>
    <w:rsid w:val="00555E43"/>
    <w:rsid w:val="005576D8"/>
    <w:rsid w:val="005578A0"/>
    <w:rsid w:val="00560B00"/>
    <w:rsid w:val="00561B2C"/>
    <w:rsid w:val="00562CCC"/>
    <w:rsid w:val="00564A87"/>
    <w:rsid w:val="005653AC"/>
    <w:rsid w:val="005655E4"/>
    <w:rsid w:val="00565796"/>
    <w:rsid w:val="005667DA"/>
    <w:rsid w:val="005712F1"/>
    <w:rsid w:val="0057137E"/>
    <w:rsid w:val="0057266B"/>
    <w:rsid w:val="00573222"/>
    <w:rsid w:val="00573D18"/>
    <w:rsid w:val="00576F02"/>
    <w:rsid w:val="005773B3"/>
    <w:rsid w:val="00580EB3"/>
    <w:rsid w:val="005820F8"/>
    <w:rsid w:val="005829DE"/>
    <w:rsid w:val="005841A6"/>
    <w:rsid w:val="0059066F"/>
    <w:rsid w:val="00593AE1"/>
    <w:rsid w:val="0059475C"/>
    <w:rsid w:val="005A0765"/>
    <w:rsid w:val="005A163E"/>
    <w:rsid w:val="005A1D90"/>
    <w:rsid w:val="005A1F3A"/>
    <w:rsid w:val="005A2605"/>
    <w:rsid w:val="005A28F1"/>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54A"/>
    <w:rsid w:val="00617CBD"/>
    <w:rsid w:val="0062344E"/>
    <w:rsid w:val="00630A21"/>
    <w:rsid w:val="006324B4"/>
    <w:rsid w:val="00632727"/>
    <w:rsid w:val="006335B2"/>
    <w:rsid w:val="006348E5"/>
    <w:rsid w:val="0063491B"/>
    <w:rsid w:val="0063571F"/>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D4C2A"/>
    <w:rsid w:val="006E07B0"/>
    <w:rsid w:val="006E1C86"/>
    <w:rsid w:val="006E30FE"/>
    <w:rsid w:val="006E3E4C"/>
    <w:rsid w:val="006E46BA"/>
    <w:rsid w:val="006E4B9A"/>
    <w:rsid w:val="006E6CA2"/>
    <w:rsid w:val="006F37FC"/>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2D10"/>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4CF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6675"/>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6610"/>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326A"/>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226E"/>
    <w:rsid w:val="00BB3405"/>
    <w:rsid w:val="00BB3D46"/>
    <w:rsid w:val="00BB54B4"/>
    <w:rsid w:val="00BB550F"/>
    <w:rsid w:val="00BB5F43"/>
    <w:rsid w:val="00BB7593"/>
    <w:rsid w:val="00BC0EA8"/>
    <w:rsid w:val="00BC3BEF"/>
    <w:rsid w:val="00BC5C03"/>
    <w:rsid w:val="00BC676F"/>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0B4"/>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B5D"/>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2786"/>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01C6"/>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5964"/>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53AC"/>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0BAD"/>
    <w:rsid w:val="00EE1313"/>
    <w:rsid w:val="00EE4A0A"/>
    <w:rsid w:val="00EE780C"/>
    <w:rsid w:val="00EE7C55"/>
    <w:rsid w:val="00EF135B"/>
    <w:rsid w:val="00EF4692"/>
    <w:rsid w:val="00EF6797"/>
    <w:rsid w:val="00EF694C"/>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42DC"/>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0F26"/>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126715"/>
  <w15:docId w15:val="{8B8E9174-A7E5-7844-912C-1FEA10B9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rsid w:val="0042341E"/>
    <w:pPr>
      <w:jc w:val="both"/>
    </w:pPr>
    <w:rPr>
      <w:szCs w:val="20"/>
    </w:rPr>
  </w:style>
  <w:style w:type="character" w:customStyle="1" w:styleId="Char">
    <w:name w:val="Σώμα κειμένου Char"/>
    <w:link w:val="a3"/>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character" w:customStyle="1" w:styleId="wwT1">
    <w:name w:val="wwT1"/>
    <w:rsid w:val="00F942DC"/>
  </w:style>
  <w:style w:type="character" w:customStyle="1" w:styleId="wwT2">
    <w:name w:val="wwT2"/>
    <w:rsid w:val="00F942DC"/>
    <w:rPr>
      <w:b/>
      <w:bCs/>
    </w:rPr>
  </w:style>
  <w:style w:type="character" w:customStyle="1" w:styleId="wwT3">
    <w:name w:val="wwT3"/>
    <w:rsid w:val="00F942DC"/>
    <w:rPr>
      <w:b/>
      <w:bCs/>
    </w:rPr>
  </w:style>
  <w:style w:type="character" w:customStyle="1" w:styleId="wwT5">
    <w:name w:val="wwT5"/>
    <w:rsid w:val="00F942DC"/>
  </w:style>
  <w:style w:type="character" w:customStyle="1" w:styleId="wwT4">
    <w:name w:val="wwT4"/>
    <w:rsid w:val="00F9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course/view.php?id=1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1239</Words>
  <Characters>8121</Characters>
  <Application>Microsoft Office Word</Application>
  <DocSecurity>0</DocSecurity>
  <Lines>67</Lines>
  <Paragraphs>18</Paragraphs>
  <ScaleCrop>false</ScaleCrop>
  <HeadingPairs>
    <vt:vector size="2" baseType="variant">
      <vt:variant>
        <vt:lpstr>Τίτλος</vt:lpstr>
      </vt:variant>
      <vt:variant>
        <vt:i4>1</vt:i4>
      </vt:variant>
    </vt:vector>
  </HeadingPairs>
  <TitlesOfParts>
    <vt:vector size="1" baseType="lpstr">
      <vt:lpstr> </vt:lpstr>
    </vt:vector>
  </TitlesOfParts>
  <Company>Aegean</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4</cp:revision>
  <cp:lastPrinted>2014-04-24T13:33:00Z</cp:lastPrinted>
  <dcterms:created xsi:type="dcterms:W3CDTF">2024-12-10T17:32:00Z</dcterms:created>
  <dcterms:modified xsi:type="dcterms:W3CDTF">2024-12-16T12:02:00Z</dcterms:modified>
</cp:coreProperties>
</file>