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357"/>
        <w:jc w:val="center"/>
        <w:rPr>
          <w:rFonts w:ascii="Cambria" w:cs="Cambria" w:eastAsia="Cambria" w:hAnsi="Cambria"/>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COURSE OUTLINE</w:t>
      </w:r>
      <w:r w:rsidDel="00000000" w:rsidR="00000000" w:rsidRPr="00000000">
        <w:rPr>
          <w:rtl w:val="0"/>
        </w:rPr>
      </w:r>
    </w:p>
    <w:p w:rsidR="00000000" w:rsidDel="00000000" w:rsidP="00000000" w:rsidRDefault="00000000" w:rsidRPr="00000000" w14:paraId="0000000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120" w:line="276" w:lineRule="auto"/>
        <w:ind w:left="357" w:right="0" w:hanging="357"/>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GENERAL</w:t>
      </w:r>
      <w:r w:rsidDel="00000000" w:rsidR="00000000" w:rsidRPr="00000000">
        <w:rPr>
          <w:rtl w:val="0"/>
        </w:rPr>
      </w:r>
    </w:p>
    <w:tbl>
      <w:tblPr>
        <w:tblStyle w:val="Table1"/>
        <w:tblW w:w="84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05"/>
        <w:gridCol w:w="1135"/>
        <w:gridCol w:w="1297"/>
        <w:gridCol w:w="1208"/>
        <w:gridCol w:w="351"/>
        <w:gridCol w:w="1240"/>
        <w:tblGridChange w:id="0">
          <w:tblGrid>
            <w:gridCol w:w="3205"/>
            <w:gridCol w:w="1135"/>
            <w:gridCol w:w="1297"/>
            <w:gridCol w:w="1208"/>
            <w:gridCol w:w="351"/>
            <w:gridCol w:w="1240"/>
          </w:tblGrid>
        </w:tblGridChange>
      </w:tblGrid>
      <w:tr>
        <w:trPr>
          <w:cantSplit w:val="0"/>
          <w:tblHeader w:val="0"/>
        </w:trPr>
        <w:tc>
          <w:tcPr>
            <w:shd w:fill="ddd9c3" w:val="clear"/>
            <w:vAlign w:val="top"/>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SCHOOL</w:t>
            </w:r>
            <w:r w:rsidDel="00000000" w:rsidR="00000000" w:rsidRPr="00000000">
              <w:rPr>
                <w:rtl w:val="0"/>
              </w:rPr>
            </w:r>
          </w:p>
        </w:tc>
        <w:tc>
          <w:tcPr>
            <w:gridSpan w:val="5"/>
            <w:vAlign w:val="top"/>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206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2060"/>
                <w:sz w:val="20"/>
                <w:szCs w:val="20"/>
                <w:u w:val="none"/>
                <w:shd w:fill="auto" w:val="clear"/>
                <w:vertAlign w:val="baseline"/>
                <w:rtl w:val="0"/>
              </w:rPr>
              <w:t xml:space="preserve">School of Health Sciences</w:t>
            </w:r>
          </w:p>
        </w:tc>
      </w:tr>
      <w:tr>
        <w:trPr>
          <w:cantSplit w:val="0"/>
          <w:tblHeader w:val="0"/>
        </w:trPr>
        <w:tc>
          <w:tcPr>
            <w:shd w:fill="ddd9c3" w:val="clear"/>
            <w:vAlign w:val="top"/>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ACADEMIC UNIT</w:t>
            </w:r>
            <w:r w:rsidDel="00000000" w:rsidR="00000000" w:rsidRPr="00000000">
              <w:rPr>
                <w:rtl w:val="0"/>
              </w:rPr>
            </w:r>
          </w:p>
        </w:tc>
        <w:tc>
          <w:tcPr>
            <w:gridSpan w:val="5"/>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206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2060"/>
                <w:sz w:val="20"/>
                <w:szCs w:val="20"/>
                <w:u w:val="none"/>
                <w:shd w:fill="auto" w:val="clear"/>
                <w:vertAlign w:val="baseline"/>
                <w:rtl w:val="0"/>
              </w:rPr>
              <w:t xml:space="preserve">Faculty of Medicine</w:t>
            </w:r>
          </w:p>
        </w:tc>
      </w:tr>
      <w:tr>
        <w:trPr>
          <w:cantSplit w:val="0"/>
          <w:tblHeader w:val="0"/>
        </w:trPr>
        <w:tc>
          <w:tcPr>
            <w:shd w:fill="ddd9c3" w:val="clear"/>
            <w:vAlign w:val="top"/>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LEVEL OF STUDIES</w:t>
            </w:r>
            <w:r w:rsidDel="00000000" w:rsidR="00000000" w:rsidRPr="00000000">
              <w:rPr>
                <w:rtl w:val="0"/>
              </w:rPr>
            </w:r>
          </w:p>
        </w:tc>
        <w:tc>
          <w:tcPr>
            <w:gridSpan w:val="5"/>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206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2060"/>
                <w:sz w:val="20"/>
                <w:szCs w:val="20"/>
                <w:u w:val="none"/>
                <w:shd w:fill="auto" w:val="clear"/>
                <w:vertAlign w:val="baseline"/>
                <w:rtl w:val="0"/>
              </w:rPr>
              <w:t xml:space="preserve">Undergraduate</w:t>
            </w:r>
          </w:p>
        </w:tc>
      </w:tr>
      <w:tr>
        <w:trPr>
          <w:cantSplit w:val="0"/>
          <w:tblHeader w:val="0"/>
        </w:trPr>
        <w:tc>
          <w:tcPr>
            <w:shd w:fill="ddd9c3" w:val="clear"/>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COURSE CODE</w:t>
            </w:r>
            <w:r w:rsidDel="00000000" w:rsidR="00000000" w:rsidRPr="00000000">
              <w:rPr>
                <w:rtl w:val="0"/>
              </w:rPr>
            </w:r>
          </w:p>
        </w:tc>
        <w:tc>
          <w:tcPr>
            <w:shd w:fill="auto" w:val="clear"/>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206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2060"/>
                <w:sz w:val="20"/>
                <w:szCs w:val="20"/>
                <w:u w:val="none"/>
                <w:shd w:fill="auto" w:val="clear"/>
                <w:vertAlign w:val="baseline"/>
                <w:rtl w:val="0"/>
              </w:rPr>
              <w:t xml:space="preserve">IAYB03</w:t>
            </w:r>
          </w:p>
        </w:tc>
        <w:tc>
          <w:tcPr>
            <w:gridSpan w:val="2"/>
            <w:shd w:fill="ddd9c3" w:val="clear"/>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Semester</w:t>
            </w:r>
            <w:r w:rsidDel="00000000" w:rsidR="00000000" w:rsidRPr="00000000">
              <w:rPr>
                <w:rtl w:val="0"/>
              </w:rPr>
            </w:r>
          </w:p>
        </w:tc>
        <w:tc>
          <w:tcPr>
            <w:gridSpan w:val="2"/>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11</w:t>
            </w:r>
            <w:r w:rsidDel="00000000" w:rsidR="00000000" w:rsidRPr="00000000">
              <w:rPr>
                <w:rFonts w:ascii="Cambria" w:cs="Cambria" w:eastAsia="Cambria" w:hAnsi="Cambria"/>
                <w:b w:val="0"/>
                <w:i w:val="0"/>
                <w:smallCaps w:val="0"/>
                <w:strike w:val="0"/>
                <w:color w:val="000000"/>
                <w:sz w:val="20"/>
                <w:szCs w:val="20"/>
                <w:u w:val="none"/>
                <w:shd w:fill="auto" w:val="clear"/>
                <w:vertAlign w:val="superscript"/>
                <w:rtl w:val="0"/>
              </w:rPr>
              <w:t xml:space="preserve">th</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and 12</w:t>
            </w:r>
            <w:r w:rsidDel="00000000" w:rsidR="00000000" w:rsidRPr="00000000">
              <w:rPr>
                <w:rFonts w:ascii="Cambria" w:cs="Cambria" w:eastAsia="Cambria" w:hAnsi="Cambria"/>
                <w:b w:val="0"/>
                <w:i w:val="0"/>
                <w:smallCaps w:val="0"/>
                <w:strike w:val="0"/>
                <w:color w:val="000000"/>
                <w:sz w:val="20"/>
                <w:szCs w:val="20"/>
                <w:u w:val="none"/>
                <w:shd w:fill="auto" w:val="clear"/>
                <w:vertAlign w:val="superscript"/>
                <w:rtl w:val="0"/>
              </w:rPr>
              <w:t xml:space="preserve">th</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tc>
      </w:tr>
      <w:tr>
        <w:trPr>
          <w:cantSplit w:val="0"/>
          <w:trHeight w:val="375" w:hRule="atLeast"/>
          <w:tblHeader w:val="0"/>
        </w:trPr>
        <w:tc>
          <w:tcPr>
            <w:shd w:fill="ddd9c3" w:val="clear"/>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COURSE TITLE</w:t>
            </w:r>
            <w:r w:rsidDel="00000000" w:rsidR="00000000" w:rsidRPr="00000000">
              <w:rPr>
                <w:rtl w:val="0"/>
              </w:rPr>
            </w:r>
          </w:p>
        </w:tc>
        <w:tc>
          <w:tcPr>
            <w:gridSpan w:val="5"/>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2060"/>
                <w:sz w:val="20"/>
                <w:szCs w:val="20"/>
                <w:u w:val="none"/>
                <w:shd w:fill="auto" w:val="clear"/>
                <w:vertAlign w:val="baseline"/>
              </w:rPr>
            </w:pPr>
            <w:r w:rsidDel="00000000" w:rsidR="00000000" w:rsidRPr="00000000">
              <w:rPr>
                <w:rFonts w:ascii="Cambria" w:cs="Cambria" w:eastAsia="Cambria" w:hAnsi="Cambria"/>
                <w:color w:val="002060"/>
                <w:rtl w:val="0"/>
              </w:rPr>
              <w:t xml:space="preserve">PEDIATRICS</w:t>
            </w:r>
            <w:r w:rsidDel="00000000" w:rsidR="00000000" w:rsidRPr="00000000">
              <w:rPr>
                <w:rtl w:val="0"/>
              </w:rPr>
            </w:r>
          </w:p>
        </w:tc>
      </w:tr>
      <w:tr>
        <w:trPr>
          <w:cantSplit w:val="0"/>
          <w:trHeight w:val="196" w:hRule="atLeast"/>
          <w:tblHeader w:val="0"/>
        </w:trPr>
        <w:tc>
          <w:tcPr>
            <w:gridSpan w:val="3"/>
            <w:shd w:fill="ddd9c3" w:val="clear"/>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INDEPENDENT TEACHING ACTIVITIES </w:t>
              <w:br w:type="textWrapping"/>
            </w:r>
            <w:r w:rsidDel="00000000" w:rsidR="00000000" w:rsidRPr="00000000">
              <w:rPr>
                <w:rFonts w:ascii="Cambria" w:cs="Cambria" w:eastAsia="Cambria" w:hAnsi="Cambria"/>
                <w:b w:val="0"/>
                <w:i w:val="1"/>
                <w:smallCaps w:val="0"/>
                <w:strike w:val="0"/>
                <w:color w:val="000000"/>
                <w:sz w:val="18"/>
                <w:szCs w:val="18"/>
                <w:u w:val="none"/>
                <w:shd w:fill="auto" w:val="clear"/>
                <w:vertAlign w:val="baseline"/>
                <w:rtl w:val="0"/>
              </w:rPr>
              <w:t xml:space="preserve">if credits are awarded for separate components of the course, e.g. lectures, laboratory exercises, etc. If the credits are awarded for the whole of the course, give the weekly teaching hours and the total credits</w:t>
            </w:r>
            <w:r w:rsidDel="00000000" w:rsidR="00000000" w:rsidRPr="00000000">
              <w:rPr>
                <w:rtl w:val="0"/>
              </w:rPr>
            </w:r>
          </w:p>
        </w:tc>
        <w:tc>
          <w:tcPr>
            <w:gridSpan w:val="2"/>
            <w:shd w:fill="ddd9c3" w:val="clear"/>
            <w:vAlign w:val="cente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WEEKLY TEACHING HOURS</w:t>
            </w:r>
            <w:r w:rsidDel="00000000" w:rsidR="00000000" w:rsidRPr="00000000">
              <w:rPr>
                <w:rtl w:val="0"/>
              </w:rPr>
            </w:r>
          </w:p>
        </w:tc>
        <w:tc>
          <w:tcPr>
            <w:shd w:fill="ddd9c3" w:val="clear"/>
            <w:vAlign w:val="cente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CREDITS</w:t>
            </w:r>
            <w:r w:rsidDel="00000000" w:rsidR="00000000" w:rsidRPr="00000000">
              <w:rPr>
                <w:rtl w:val="0"/>
              </w:rPr>
            </w:r>
          </w:p>
        </w:tc>
      </w:tr>
      <w:tr>
        <w:trPr>
          <w:cantSplit w:val="0"/>
          <w:trHeight w:val="194" w:hRule="atLeast"/>
          <w:tblHeader w:val="0"/>
        </w:trPr>
        <w:tc>
          <w:tcPr>
            <w:gridSpan w:val="3"/>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206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2060"/>
                <w:sz w:val="20"/>
                <w:szCs w:val="20"/>
                <w:u w:val="none"/>
                <w:shd w:fill="auto" w:val="clear"/>
                <w:vertAlign w:val="baseline"/>
                <w:rtl w:val="0"/>
              </w:rPr>
              <w:t xml:space="preserve">Lectures and Clinical Practice</w:t>
            </w:r>
          </w:p>
        </w:tc>
        <w:tc>
          <w:tcPr>
            <w:gridSpan w:val="2"/>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206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2060"/>
                <w:sz w:val="20"/>
                <w:szCs w:val="20"/>
                <w:u w:val="none"/>
                <w:shd w:fill="auto" w:val="clear"/>
                <w:vertAlign w:val="baseline"/>
                <w:rtl w:val="0"/>
              </w:rPr>
              <w:t xml:space="preserve">28.6</w:t>
            </w:r>
          </w:p>
        </w:tc>
        <w:tc>
          <w:tcPr>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206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2060"/>
                <w:sz w:val="20"/>
                <w:szCs w:val="20"/>
                <w:u w:val="none"/>
                <w:shd w:fill="auto" w:val="clear"/>
                <w:vertAlign w:val="baseline"/>
                <w:rtl w:val="0"/>
              </w:rPr>
              <w:t xml:space="preserve">13</w:t>
            </w:r>
          </w:p>
        </w:tc>
      </w:tr>
      <w:tr>
        <w:trPr>
          <w:cantSplit w:val="0"/>
          <w:trHeight w:val="194" w:hRule="atLeast"/>
          <w:tblHeader w:val="0"/>
        </w:trPr>
        <w:tc>
          <w:tcPr>
            <w:gridSpan w:val="3"/>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Daily presence in the Department 09:00-14:00 with teaching at the patient's bedside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Lectures: Tuesday-Thursday-Friday 13:00-14:00</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Invited speaker lecture: Wednesday 09:00-10:00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Journal club/presentation of an interesting case: Thursday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11:00-12:00</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On-call duties: No 8*</w:t>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Working days (Emergency Outpatient Clinic while the hospital is on call) (17:00-22:00): No 5</w:t>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Weekend (Emergency Outpatient Clinic while the hospital is on call) (1st sub-group 09:00-14:00 and 2nd sub-group 15:00-22:00): No 2</w:t>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Weekend (Emergency Outpatient Clinic while the hospital is not on call) (09:00-14:00): No 1</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exact number of on-call duties will depend on the availability of working days and the number of students per group.</w:t>
            </w:r>
            <w:r w:rsidDel="00000000" w:rsidR="00000000" w:rsidRPr="00000000">
              <w:rPr>
                <w:rtl w:val="0"/>
              </w:rPr>
            </w:r>
          </w:p>
        </w:tc>
        <w:tc>
          <w:tcPr>
            <w:gridSpan w:val="2"/>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Bedside: 4 hours daily (20 per week)</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-Lectures: 3 hours per week</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-Postgraduate course: 1 hour per week</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-Journal club/oral presentation of an interesting clinical case: 1 hour per week</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-On-call duties: 5 hours per on-call shift (equivalent to 3.6 hours per week)</w:t>
            </w:r>
          </w:p>
        </w:tc>
        <w:tc>
          <w:tcPr>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2060"/>
                <w:sz w:val="20"/>
                <w:szCs w:val="20"/>
                <w:u w:val="none"/>
                <w:shd w:fill="auto" w:val="clear"/>
                <w:vertAlign w:val="baseline"/>
              </w:rPr>
            </w:pPr>
            <w:r w:rsidDel="00000000" w:rsidR="00000000" w:rsidRPr="00000000">
              <w:rPr>
                <w:rtl w:val="0"/>
              </w:rPr>
            </w:r>
          </w:p>
        </w:tc>
      </w:tr>
      <w:tr>
        <w:trPr>
          <w:cantSplit w:val="0"/>
          <w:trHeight w:val="194" w:hRule="atLeast"/>
          <w:tblHeader w:val="0"/>
        </w:trPr>
        <w:tc>
          <w:tcPr>
            <w:gridSpan w:val="3"/>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2060"/>
                <w:sz w:val="20"/>
                <w:szCs w:val="20"/>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206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2060"/>
                <w:sz w:val="20"/>
                <w:szCs w:val="20"/>
                <w:u w:val="none"/>
                <w:shd w:fill="auto" w:val="clear"/>
                <w:vertAlign w:val="baseline"/>
              </w:rPr>
            </w:pPr>
            <w:r w:rsidDel="00000000" w:rsidR="00000000" w:rsidRPr="00000000">
              <w:rPr>
                <w:rtl w:val="0"/>
              </w:rPr>
            </w:r>
          </w:p>
        </w:tc>
      </w:tr>
      <w:tr>
        <w:trPr>
          <w:cantSplit w:val="0"/>
          <w:trHeight w:val="194" w:hRule="atLeast"/>
          <w:tblHeader w:val="0"/>
        </w:trPr>
        <w:tc>
          <w:tcPr>
            <w:gridSpan w:val="3"/>
            <w:shd w:fill="ddd9c3" w:val="clear"/>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1"/>
                <w:smallCaps w:val="0"/>
                <w:strike w:val="0"/>
                <w:color w:val="000000"/>
                <w:sz w:val="18"/>
                <w:szCs w:val="18"/>
                <w:u w:val="none"/>
                <w:shd w:fill="auto" w:val="clear"/>
                <w:vertAlign w:val="baseline"/>
                <w:rtl w:val="0"/>
              </w:rPr>
              <w:t xml:space="preserve">Add rows if necessary. The organisation of teaching and the teaching methods used are described in detail at (d).</w:t>
            </w:r>
            <w:r w:rsidDel="00000000" w:rsidR="00000000" w:rsidRPr="00000000">
              <w:rPr>
                <w:rtl w:val="0"/>
              </w:rPr>
            </w:r>
          </w:p>
        </w:tc>
        <w:tc>
          <w:tcPr>
            <w:gridSpan w:val="2"/>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206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2060"/>
                <w:sz w:val="20"/>
                <w:szCs w:val="20"/>
                <w:u w:val="none"/>
                <w:shd w:fill="auto" w:val="clear"/>
                <w:vertAlign w:val="baseline"/>
              </w:rPr>
            </w:pPr>
            <w:r w:rsidDel="00000000" w:rsidR="00000000" w:rsidRPr="00000000">
              <w:rPr>
                <w:rtl w:val="0"/>
              </w:rPr>
            </w:r>
          </w:p>
        </w:tc>
      </w:tr>
      <w:tr>
        <w:trPr>
          <w:cantSplit w:val="0"/>
          <w:trHeight w:val="599" w:hRule="atLeast"/>
          <w:tblHeader w:val="0"/>
        </w:trPr>
        <w:tc>
          <w:tcPr>
            <w:shd w:fill="ddd9c3" w:val="clear"/>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COURSE TYPE</w:t>
            </w:r>
            <w:r w:rsidDel="00000000" w:rsidR="00000000" w:rsidRPr="00000000">
              <w:rPr>
                <w:rFonts w:ascii="Cambria" w:cs="Cambria" w:eastAsia="Cambria" w:hAnsi="Cambria"/>
                <w:b w:val="0"/>
                <w:i w:val="1"/>
                <w:smallCaps w:val="0"/>
                <w:strike w:val="0"/>
                <w:color w:val="000000"/>
                <w:sz w:val="16"/>
                <w:szCs w:val="1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1"/>
                <w:smallCaps w:val="0"/>
                <w:strike w:val="0"/>
                <w:color w:val="000000"/>
                <w:sz w:val="16"/>
                <w:szCs w:val="16"/>
                <w:u w:val="none"/>
                <w:shd w:fill="auto" w:val="clear"/>
                <w:vertAlign w:val="baseline"/>
                <w:rtl w:val="0"/>
              </w:rPr>
              <w:t xml:space="preserve">general background, </w:t>
              <w:br w:type="textWrapping"/>
              <w:t xml:space="preserve">special background, specialised general knowledge, skills development</w:t>
            </w:r>
            <w:r w:rsidDel="00000000" w:rsidR="00000000" w:rsidRPr="00000000">
              <w:rPr>
                <w:rtl w:val="0"/>
              </w:rPr>
            </w:r>
          </w:p>
        </w:tc>
        <w:tc>
          <w:tcPr>
            <w:gridSpan w:val="5"/>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206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2060"/>
                <w:sz w:val="20"/>
                <w:szCs w:val="20"/>
                <w:u w:val="none"/>
                <w:shd w:fill="auto" w:val="clear"/>
                <w:vertAlign w:val="baseline"/>
                <w:rtl w:val="0"/>
              </w:rPr>
              <w:t xml:space="preserve">Scientific Area</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206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2060"/>
                <w:sz w:val="20"/>
                <w:szCs w:val="20"/>
                <w:u w:val="none"/>
                <w:shd w:fill="auto" w:val="clear"/>
                <w:vertAlign w:val="baseline"/>
                <w:rtl w:val="0"/>
              </w:rPr>
              <w:t xml:space="preserve">Skills Development</w:t>
            </w:r>
          </w:p>
        </w:tc>
      </w:tr>
      <w:tr>
        <w:trPr>
          <w:cantSplit w:val="0"/>
          <w:tblHeader w:val="0"/>
        </w:trPr>
        <w:tc>
          <w:tcPr>
            <w:shd w:fill="ddd9c3" w:val="clear"/>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PREREQUISITE COURSES:</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gridSpan w:val="5"/>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206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2060"/>
                <w:sz w:val="20"/>
                <w:szCs w:val="20"/>
                <w:u w:val="none"/>
                <w:shd w:fill="auto" w:val="clear"/>
                <w:vertAlign w:val="baseline"/>
                <w:rtl w:val="0"/>
              </w:rPr>
              <w:t xml:space="preserve">No</w:t>
            </w:r>
          </w:p>
        </w:tc>
      </w:tr>
      <w:tr>
        <w:trPr>
          <w:cantSplit w:val="0"/>
          <w:tblHeader w:val="0"/>
        </w:trPr>
        <w:tc>
          <w:tcPr>
            <w:shd w:fill="ddd9c3" w:val="clear"/>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LANGUAGE OF INSTRUCTION and EXAMINATIONS:</w:t>
            </w:r>
            <w:r w:rsidDel="00000000" w:rsidR="00000000" w:rsidRPr="00000000">
              <w:rPr>
                <w:rtl w:val="0"/>
              </w:rPr>
            </w:r>
          </w:p>
        </w:tc>
        <w:tc>
          <w:tcPr>
            <w:gridSpan w:val="5"/>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206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2060"/>
                <w:sz w:val="20"/>
                <w:szCs w:val="20"/>
                <w:u w:val="none"/>
                <w:shd w:fill="auto" w:val="clear"/>
                <w:vertAlign w:val="baseline"/>
                <w:rtl w:val="0"/>
              </w:rPr>
              <w:t xml:space="preserve">Greek</w:t>
            </w:r>
          </w:p>
        </w:tc>
      </w:tr>
      <w:tr>
        <w:trPr>
          <w:cantSplit w:val="0"/>
          <w:tblHeader w:val="0"/>
        </w:trPr>
        <w:tc>
          <w:tcPr>
            <w:shd w:fill="ddd9c3" w:val="clear"/>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IS THE COURSE OFFERED TO ERASMUS STUDENTS</w:t>
            </w:r>
            <w:r w:rsidDel="00000000" w:rsidR="00000000" w:rsidRPr="00000000">
              <w:rPr>
                <w:rtl w:val="0"/>
              </w:rPr>
            </w:r>
          </w:p>
        </w:tc>
        <w:tc>
          <w:tcPr>
            <w:gridSpan w:val="5"/>
            <w:vAlign w:val="top"/>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206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2060"/>
                <w:sz w:val="20"/>
                <w:szCs w:val="20"/>
                <w:u w:val="none"/>
                <w:shd w:fill="auto" w:val="clear"/>
                <w:vertAlign w:val="baseline"/>
                <w:rtl w:val="0"/>
              </w:rPr>
              <w:t xml:space="preserve">Yes (English)</w:t>
            </w:r>
          </w:p>
        </w:tc>
      </w:tr>
      <w:tr>
        <w:trPr>
          <w:cantSplit w:val="0"/>
          <w:tblHeader w:val="0"/>
        </w:trPr>
        <w:tc>
          <w:tcPr>
            <w:shd w:fill="ddd9c3" w:val="clear"/>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COURSE WEBSITE (URL)</w:t>
            </w:r>
            <w:r w:rsidDel="00000000" w:rsidR="00000000" w:rsidRPr="00000000">
              <w:rPr>
                <w:rtl w:val="0"/>
              </w:rPr>
            </w:r>
          </w:p>
        </w:tc>
        <w:tc>
          <w:tcPr>
            <w:gridSpan w:val="5"/>
            <w:vAlign w:val="top"/>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206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2060"/>
                <w:sz w:val="20"/>
                <w:szCs w:val="20"/>
                <w:u w:val="none"/>
                <w:shd w:fill="auto" w:val="clear"/>
                <w:vertAlign w:val="baseline"/>
                <w:rtl w:val="0"/>
              </w:rPr>
              <w:t xml:space="preserve">http://ecourse.uoi.gr/course/view.php?id=527</w:t>
            </w:r>
          </w:p>
        </w:tc>
      </w:tr>
    </w:tb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120" w:line="276" w:lineRule="auto"/>
        <w:ind w:left="357" w:right="0" w:hanging="357"/>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LEARNING OUTCOMES</w:t>
      </w:r>
      <w:r w:rsidDel="00000000" w:rsidR="00000000" w:rsidRPr="00000000">
        <w:rPr>
          <w:rtl w:val="0"/>
        </w:rPr>
      </w:r>
    </w:p>
    <w:tbl>
      <w:tblPr>
        <w:tblStyle w:val="Table2"/>
        <w:tblW w:w="847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64"/>
        <w:gridCol w:w="4508"/>
        <w:tblGridChange w:id="0">
          <w:tblGrid>
            <w:gridCol w:w="3964"/>
            <w:gridCol w:w="4508"/>
          </w:tblGrid>
        </w:tblGridChange>
      </w:tblGrid>
      <w:tr>
        <w:trPr>
          <w:cantSplit w:val="0"/>
          <w:tblHeader w:val="0"/>
        </w:trPr>
        <w:tc>
          <w:tcPr>
            <w:gridSpan w:val="2"/>
            <w:tcBorders>
              <w:bottom w:color="000000" w:space="0" w:sz="0" w:val="nil"/>
            </w:tcBorders>
            <w:shd w:fill="ddd9c3" w:val="clear"/>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Learning outcomes</w:t>
            </w:r>
            <w:r w:rsidDel="00000000" w:rsidR="00000000" w:rsidRPr="00000000">
              <w:rPr>
                <w:rtl w:val="0"/>
              </w:rPr>
            </w:r>
          </w:p>
        </w:tc>
      </w:tr>
      <w:tr>
        <w:trPr>
          <w:cantSplit w:val="0"/>
          <w:tblHeader w:val="0"/>
        </w:trPr>
        <w:tc>
          <w:tcPr>
            <w:gridSpan w:val="2"/>
            <w:tcBorders>
              <w:top w:color="000000" w:space="0" w:sz="0" w:val="nil"/>
            </w:tcBorders>
            <w:shd w:fill="ddd9c3" w:val="cle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1"/>
                <w:smallCaps w:val="0"/>
                <w:strike w:val="0"/>
                <w:color w:val="000000"/>
                <w:sz w:val="16"/>
                <w:szCs w:val="16"/>
                <w:u w:val="none"/>
                <w:shd w:fill="auto" w:val="clear"/>
                <w:vertAlign w:val="baseline"/>
                <w:rtl w:val="0"/>
              </w:rPr>
              <w:t xml:space="preserve">The course learning outcomes, specific knowledge, skills and competences of an appropriate level, which the students will acquire with the successful completion of the course are described.</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1"/>
                <w:smallCaps w:val="0"/>
                <w:strike w:val="0"/>
                <w:color w:val="000000"/>
                <w:sz w:val="16"/>
                <w:szCs w:val="16"/>
                <w:u w:val="none"/>
                <w:shd w:fill="auto" w:val="clear"/>
                <w:vertAlign w:val="baseline"/>
                <w:rtl w:val="0"/>
              </w:rPr>
              <w:t xml:space="preserve">Consult Appendix A </w:t>
            </w: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13" w:right="0" w:hanging="219"/>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1"/>
                <w:smallCaps w:val="0"/>
                <w:strike w:val="0"/>
                <w:color w:val="000000"/>
                <w:sz w:val="16"/>
                <w:szCs w:val="16"/>
                <w:u w:val="none"/>
                <w:shd w:fill="auto" w:val="clear"/>
                <w:vertAlign w:val="baseline"/>
                <w:rtl w:val="0"/>
              </w:rPr>
              <w:t xml:space="preserve">Description of the level of learning outcomes for each qualifications cycle, according to the Qualifications Framework of the European Higher Education Area</w:t>
            </w: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13" w:right="0" w:hanging="219"/>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1"/>
                <w:smallCaps w:val="0"/>
                <w:strike w:val="0"/>
                <w:color w:val="000000"/>
                <w:sz w:val="16"/>
                <w:szCs w:val="16"/>
                <w:u w:val="none"/>
                <w:shd w:fill="auto" w:val="clear"/>
                <w:vertAlign w:val="baseline"/>
                <w:rtl w:val="0"/>
              </w:rPr>
              <w:t xml:space="preserve">Descriptors for Levels 6, 7 &amp; 8 of the European Qualifications Framework for Lifelong Learning and Appendix B</w:t>
            </w: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313" w:right="0" w:hanging="219"/>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1"/>
                <w:smallCaps w:val="0"/>
                <w:strike w:val="0"/>
                <w:color w:val="000000"/>
                <w:sz w:val="16"/>
                <w:szCs w:val="16"/>
                <w:u w:val="none"/>
                <w:shd w:fill="auto" w:val="clear"/>
                <w:vertAlign w:val="baseline"/>
                <w:rtl w:val="0"/>
              </w:rPr>
              <w:t xml:space="preserve">Guidelines for writing Learning Outcomes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222222"/>
                <w:sz w:val="20"/>
                <w:szCs w:val="20"/>
                <w:u w:val="none"/>
                <w:shd w:fill="auto" w:val="clear"/>
                <w:vertAlign w:val="baseline"/>
              </w:rPr>
            </w:pPr>
            <w:r w:rsidDel="00000000" w:rsidR="00000000" w:rsidRPr="00000000">
              <w:rPr>
                <w:rFonts w:ascii="Cambria" w:cs="Cambria" w:eastAsia="Cambria" w:hAnsi="Cambria"/>
                <w:b w:val="0"/>
                <w:i w:val="0"/>
                <w:smallCaps w:val="0"/>
                <w:strike w:val="0"/>
                <w:color w:val="222222"/>
                <w:sz w:val="20"/>
                <w:szCs w:val="20"/>
                <w:u w:val="none"/>
                <w:shd w:fill="auto" w:val="clear"/>
                <w:vertAlign w:val="baseline"/>
                <w:rtl w:val="0"/>
              </w:rPr>
              <w:t xml:space="preserve">The purpose of the clinical practice in Pediatrics is to prepare the students to acquire the appropriate knowledge and skills so that after graduation they can manage various diagnostic, prognostic, therapeutic, psychological and social problems associated with a child's illness. To achieve this, the professors must encourage and support the diagnostic/clinical thinking of the students and ensure that they have acquired the basic knowledge in Pediatrics, a large and dynamic specialty of Medicine. The close contact of the students with the sick children and the bedside teaching is compulsory and helps them to come in contact with both medical problems and other family problems.</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222222"/>
                <w:sz w:val="20"/>
                <w:szCs w:val="20"/>
                <w:u w:val="none"/>
                <w:shd w:fill="auto" w:val="clear"/>
                <w:vertAlign w:val="baseline"/>
              </w:rPr>
            </w:pPr>
            <w:r w:rsidDel="00000000" w:rsidR="00000000" w:rsidRPr="00000000">
              <w:rPr>
                <w:rFonts w:ascii="Cambria" w:cs="Cambria" w:eastAsia="Cambria" w:hAnsi="Cambria"/>
                <w:b w:val="0"/>
                <w:i w:val="0"/>
                <w:smallCaps w:val="0"/>
                <w:strike w:val="0"/>
                <w:color w:val="222222"/>
                <w:sz w:val="20"/>
                <w:szCs w:val="20"/>
                <w:u w:val="none"/>
                <w:shd w:fill="auto" w:val="clear"/>
                <w:vertAlign w:val="baseline"/>
                <w:rtl w:val="0"/>
              </w:rPr>
              <w:t xml:space="preserve">The training program covers the main field of General Pediatrics and its subspecialties, with a high level of knowledge, combining depth knowledge with the scientific experience of the professors.</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222222"/>
                <w:sz w:val="20"/>
                <w:szCs w:val="20"/>
                <w:u w:val="none"/>
                <w:shd w:fill="auto" w:val="clear"/>
                <w:vertAlign w:val="baseline"/>
              </w:rPr>
            </w:pPr>
            <w:r w:rsidDel="00000000" w:rsidR="00000000" w:rsidRPr="00000000">
              <w:rPr>
                <w:rFonts w:ascii="Cambria" w:cs="Cambria" w:eastAsia="Cambria" w:hAnsi="Cambria"/>
                <w:b w:val="0"/>
                <w:i w:val="0"/>
                <w:smallCaps w:val="0"/>
                <w:strike w:val="0"/>
                <w:color w:val="222222"/>
                <w:sz w:val="20"/>
                <w:szCs w:val="20"/>
                <w:u w:val="none"/>
                <w:shd w:fill="auto" w:val="clear"/>
                <w:vertAlign w:val="baseline"/>
                <w:rtl w:val="0"/>
              </w:rPr>
              <w:t xml:space="preserve">We believe that with the training program in Pediatrics, the final-year medical students and future young doctors are trained properly, having acquired the proper skills that will help them in the practice of medicine, considering that "the child is not a small adult”.</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222222"/>
                <w:sz w:val="20"/>
                <w:szCs w:val="20"/>
                <w:u w:val="none"/>
                <w:shd w:fill="auto" w:val="clear"/>
                <w:vertAlign w:val="baseline"/>
              </w:rPr>
            </w:pPr>
            <w:r w:rsidDel="00000000" w:rsidR="00000000" w:rsidRPr="00000000">
              <w:rPr>
                <w:rFonts w:ascii="Cambria" w:cs="Cambria" w:eastAsia="Cambria" w:hAnsi="Cambria"/>
                <w:b w:val="0"/>
                <w:i w:val="0"/>
                <w:smallCaps w:val="0"/>
                <w:strike w:val="0"/>
                <w:color w:val="222222"/>
                <w:sz w:val="20"/>
                <w:szCs w:val="20"/>
                <w:u w:val="none"/>
                <w:shd w:fill="auto" w:val="clear"/>
                <w:vertAlign w:val="baseline"/>
                <w:rtl w:val="0"/>
              </w:rPr>
              <w:t xml:space="preserve">Completing the training in Pediatrics, the student should be able to:</w:t>
            </w:r>
          </w:p>
          <w:p w:rsidR="00000000" w:rsidDel="00000000" w:rsidP="00000000" w:rsidRDefault="00000000" w:rsidRPr="00000000" w14:paraId="0000007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222222"/>
                <w:sz w:val="20"/>
                <w:szCs w:val="20"/>
                <w:u w:val="none"/>
                <w:shd w:fill="auto" w:val="clear"/>
                <w:vertAlign w:val="baseline"/>
              </w:rPr>
            </w:pPr>
            <w:r w:rsidDel="00000000" w:rsidR="00000000" w:rsidRPr="00000000">
              <w:rPr>
                <w:rFonts w:ascii="Cambria" w:cs="Cambria" w:eastAsia="Cambria" w:hAnsi="Cambria"/>
                <w:b w:val="0"/>
                <w:i w:val="0"/>
                <w:smallCaps w:val="0"/>
                <w:strike w:val="0"/>
                <w:color w:val="222222"/>
                <w:sz w:val="20"/>
                <w:szCs w:val="20"/>
                <w:u w:val="none"/>
                <w:shd w:fill="auto" w:val="clear"/>
                <w:vertAlign w:val="baseline"/>
                <w:rtl w:val="0"/>
              </w:rPr>
              <w:t xml:space="preserve">communicate with the sick children or their guardians to take a proper medical history, recognizing the differences of the pediatric medical history compared to adults  </w:t>
            </w:r>
          </w:p>
          <w:p w:rsidR="00000000" w:rsidDel="00000000" w:rsidP="00000000" w:rsidRDefault="00000000" w:rsidRPr="00000000" w14:paraId="0000007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222222"/>
                <w:sz w:val="20"/>
                <w:szCs w:val="20"/>
                <w:u w:val="none"/>
                <w:shd w:fill="auto" w:val="clear"/>
                <w:vertAlign w:val="baseline"/>
              </w:rPr>
            </w:pPr>
            <w:r w:rsidDel="00000000" w:rsidR="00000000" w:rsidRPr="00000000">
              <w:rPr>
                <w:rFonts w:ascii="Cambria" w:cs="Cambria" w:eastAsia="Cambria" w:hAnsi="Cambria"/>
                <w:b w:val="0"/>
                <w:i w:val="0"/>
                <w:smallCaps w:val="0"/>
                <w:strike w:val="0"/>
                <w:color w:val="222222"/>
                <w:sz w:val="20"/>
                <w:szCs w:val="20"/>
                <w:u w:val="none"/>
                <w:shd w:fill="auto" w:val="clear"/>
                <w:vertAlign w:val="baseline"/>
                <w:rtl w:val="0"/>
              </w:rPr>
              <w:t xml:space="preserve">perform a clinical examination of the various systems and anatomical regions, adapted to the age of the child</w:t>
            </w:r>
          </w:p>
          <w:p w:rsidR="00000000" w:rsidDel="00000000" w:rsidP="00000000" w:rsidRDefault="00000000" w:rsidRPr="00000000" w14:paraId="0000007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222222"/>
                <w:sz w:val="20"/>
                <w:szCs w:val="20"/>
                <w:u w:val="none"/>
                <w:shd w:fill="auto" w:val="clear"/>
                <w:vertAlign w:val="baseline"/>
              </w:rPr>
            </w:pPr>
            <w:r w:rsidDel="00000000" w:rsidR="00000000" w:rsidRPr="00000000">
              <w:rPr>
                <w:rFonts w:ascii="Cambria" w:cs="Cambria" w:eastAsia="Cambria" w:hAnsi="Cambria"/>
                <w:b w:val="0"/>
                <w:i w:val="0"/>
                <w:smallCaps w:val="0"/>
                <w:strike w:val="0"/>
                <w:color w:val="222222"/>
                <w:sz w:val="20"/>
                <w:szCs w:val="20"/>
                <w:u w:val="none"/>
                <w:shd w:fill="auto" w:val="clear"/>
                <w:vertAlign w:val="baseline"/>
                <w:rtl w:val="0"/>
              </w:rPr>
              <w:t xml:space="preserve">be able to discuss the results of imaging studies (thoracic or abdominal x-ray, voiding cystourethrography etc.) and recognize pathological signs</w:t>
            </w:r>
          </w:p>
          <w:p w:rsidR="00000000" w:rsidDel="00000000" w:rsidP="00000000" w:rsidRDefault="00000000" w:rsidRPr="00000000" w14:paraId="0000007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222222"/>
                <w:sz w:val="20"/>
                <w:szCs w:val="20"/>
                <w:u w:val="none"/>
                <w:shd w:fill="auto" w:val="clear"/>
                <w:vertAlign w:val="baseline"/>
              </w:rPr>
            </w:pPr>
            <w:r w:rsidDel="00000000" w:rsidR="00000000" w:rsidRPr="00000000">
              <w:rPr>
                <w:rFonts w:ascii="Cambria" w:cs="Cambria" w:eastAsia="Cambria" w:hAnsi="Cambria"/>
                <w:b w:val="0"/>
                <w:i w:val="0"/>
                <w:smallCaps w:val="0"/>
                <w:strike w:val="0"/>
                <w:color w:val="222222"/>
                <w:sz w:val="20"/>
                <w:szCs w:val="20"/>
                <w:u w:val="none"/>
                <w:shd w:fill="auto" w:val="clear"/>
                <w:vertAlign w:val="baseline"/>
                <w:rtl w:val="0"/>
              </w:rPr>
              <w:t xml:space="preserve">perform a basic differential diagnosis based on history and physical examination depending on the child's age</w:t>
            </w:r>
          </w:p>
          <w:p w:rsidR="00000000" w:rsidDel="00000000" w:rsidP="00000000" w:rsidRDefault="00000000" w:rsidRPr="00000000" w14:paraId="0000008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222222"/>
                <w:sz w:val="20"/>
                <w:szCs w:val="20"/>
                <w:u w:val="none"/>
                <w:shd w:fill="auto" w:val="clear"/>
                <w:vertAlign w:val="baseline"/>
              </w:rPr>
            </w:pPr>
            <w:r w:rsidDel="00000000" w:rsidR="00000000" w:rsidRPr="00000000">
              <w:rPr>
                <w:rFonts w:ascii="Cambria" w:cs="Cambria" w:eastAsia="Cambria" w:hAnsi="Cambria"/>
                <w:b w:val="0"/>
                <w:i w:val="0"/>
                <w:smallCaps w:val="0"/>
                <w:strike w:val="0"/>
                <w:color w:val="222222"/>
                <w:sz w:val="20"/>
                <w:szCs w:val="20"/>
                <w:u w:val="none"/>
                <w:shd w:fill="auto" w:val="clear"/>
                <w:vertAlign w:val="baseline"/>
                <w:rtl w:val="0"/>
              </w:rPr>
              <w:t xml:space="preserve">recognize and justify appropriate laboratory tests for the diagnostic approach</w:t>
            </w:r>
          </w:p>
          <w:p w:rsidR="00000000" w:rsidDel="00000000" w:rsidP="00000000" w:rsidRDefault="00000000" w:rsidRPr="00000000" w14:paraId="0000008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222222"/>
                <w:sz w:val="20"/>
                <w:szCs w:val="20"/>
                <w:u w:val="none"/>
                <w:shd w:fill="auto" w:val="clear"/>
                <w:vertAlign w:val="baseline"/>
              </w:rPr>
            </w:pPr>
            <w:r w:rsidDel="00000000" w:rsidR="00000000" w:rsidRPr="00000000">
              <w:rPr>
                <w:rFonts w:ascii="Cambria" w:cs="Cambria" w:eastAsia="Cambria" w:hAnsi="Cambria"/>
                <w:b w:val="0"/>
                <w:i w:val="0"/>
                <w:smallCaps w:val="0"/>
                <w:strike w:val="0"/>
                <w:color w:val="222222"/>
                <w:sz w:val="20"/>
                <w:szCs w:val="20"/>
                <w:u w:val="none"/>
                <w:shd w:fill="auto" w:val="clear"/>
                <w:vertAlign w:val="baseline"/>
                <w:rtl w:val="0"/>
              </w:rPr>
              <w:t xml:space="preserve">recognize urgent pediatric conditions, perform differential diagnosis and report appropriate management</w:t>
            </w:r>
          </w:p>
          <w:p w:rsidR="00000000" w:rsidDel="00000000" w:rsidP="00000000" w:rsidRDefault="00000000" w:rsidRPr="00000000" w14:paraId="0000008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222222"/>
                <w:sz w:val="20"/>
                <w:szCs w:val="20"/>
                <w:u w:val="none"/>
                <w:shd w:fill="auto" w:val="clear"/>
                <w:vertAlign w:val="baseline"/>
              </w:rPr>
            </w:pPr>
            <w:r w:rsidDel="00000000" w:rsidR="00000000" w:rsidRPr="00000000">
              <w:rPr>
                <w:rFonts w:ascii="Cambria" w:cs="Cambria" w:eastAsia="Cambria" w:hAnsi="Cambria"/>
                <w:b w:val="0"/>
                <w:i w:val="0"/>
                <w:smallCaps w:val="0"/>
                <w:strike w:val="0"/>
                <w:color w:val="222222"/>
                <w:sz w:val="20"/>
                <w:szCs w:val="20"/>
                <w:u w:val="none"/>
                <w:shd w:fill="auto" w:val="clear"/>
                <w:vertAlign w:val="baseline"/>
                <w:rtl w:val="0"/>
              </w:rPr>
              <w:t xml:space="preserve">know the clinical manifestations of common acute pediatric diseases and the basic steps of their treatment</w:t>
            </w:r>
          </w:p>
          <w:p w:rsidR="00000000" w:rsidDel="00000000" w:rsidP="00000000" w:rsidRDefault="00000000" w:rsidRPr="00000000" w14:paraId="0000008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222222"/>
                <w:sz w:val="20"/>
                <w:szCs w:val="20"/>
                <w:u w:val="none"/>
                <w:shd w:fill="auto" w:val="clear"/>
                <w:vertAlign w:val="baseline"/>
              </w:rPr>
            </w:pPr>
            <w:r w:rsidDel="00000000" w:rsidR="00000000" w:rsidRPr="00000000">
              <w:rPr>
                <w:rFonts w:ascii="Cambria" w:cs="Cambria" w:eastAsia="Cambria" w:hAnsi="Cambria"/>
                <w:b w:val="0"/>
                <w:i w:val="0"/>
                <w:smallCaps w:val="0"/>
                <w:strike w:val="0"/>
                <w:color w:val="222222"/>
                <w:sz w:val="20"/>
                <w:szCs w:val="20"/>
                <w:u w:val="none"/>
                <w:shd w:fill="auto" w:val="clear"/>
                <w:vertAlign w:val="baseline"/>
                <w:rtl w:val="0"/>
              </w:rPr>
              <w:t xml:space="preserve">describe the clinical picture of the major chronic diseases and their treatment</w:t>
            </w:r>
          </w:p>
        </w:tc>
      </w:tr>
      <w:tr>
        <w:trPr>
          <w:cantSplit w:val="0"/>
          <w:tblHeader w:val="0"/>
        </w:trPr>
        <w:tc>
          <w:tcPr>
            <w:gridSpan w:val="2"/>
            <w:tcBorders>
              <w:bottom w:color="000000" w:space="0" w:sz="0" w:val="nil"/>
            </w:tcBorders>
            <w:shd w:fill="ddd9c3" w:val="clear"/>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General Competences </w:t>
            </w:r>
            <w:r w:rsidDel="00000000" w:rsidR="00000000" w:rsidRPr="00000000">
              <w:rPr>
                <w:rtl w:val="0"/>
              </w:rPr>
            </w:r>
          </w:p>
        </w:tc>
      </w:tr>
      <w:tr>
        <w:trPr>
          <w:cantSplit w:val="0"/>
          <w:tblHeader w:val="0"/>
        </w:trPr>
        <w:tc>
          <w:tcPr>
            <w:gridSpan w:val="2"/>
            <w:tcBorders>
              <w:top w:color="000000" w:space="0" w:sz="0" w:val="nil"/>
              <w:bottom w:color="000000" w:space="0" w:sz="0" w:val="nil"/>
            </w:tcBorders>
            <w:shd w:fill="ddd9c3" w:val="cle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1"/>
                <w:smallCaps w:val="0"/>
                <w:strike w:val="0"/>
                <w:color w:val="000000"/>
                <w:sz w:val="16"/>
                <w:szCs w:val="16"/>
                <w:u w:val="none"/>
                <w:shd w:fill="auto" w:val="clear"/>
                <w:vertAlign w:val="baseline"/>
                <w:rtl w:val="0"/>
              </w:rPr>
              <w:t xml:space="preserve">Taking into consideration the general competences that the degree-holder must acquire (as these appear in the Diploma Supplement and appear below), at which of the following does the course aim?</w:t>
            </w:r>
            <w:r w:rsidDel="00000000" w:rsidR="00000000" w:rsidRPr="00000000">
              <w:rPr>
                <w:rtl w:val="0"/>
              </w:rPr>
            </w:r>
          </w:p>
        </w:tc>
      </w:tr>
      <w:tr>
        <w:trPr>
          <w:cantSplit w:val="0"/>
          <w:tblHeader w:val="0"/>
        </w:trPr>
        <w:tc>
          <w:tcPr>
            <w:tcBorders>
              <w:top w:color="000000" w:space="0" w:sz="0" w:val="nil"/>
              <w:right w:color="000000" w:space="0" w:sz="0" w:val="nil"/>
            </w:tcBorders>
            <w:shd w:fill="ddd9c3" w:val="cle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1"/>
                <w:smallCaps w:val="0"/>
                <w:strike w:val="0"/>
                <w:color w:val="000000"/>
                <w:sz w:val="16"/>
                <w:szCs w:val="16"/>
                <w:u w:val="none"/>
                <w:shd w:fill="auto" w:val="clear"/>
                <w:vertAlign w:val="baseline"/>
                <w:rtl w:val="0"/>
              </w:rPr>
              <w:t xml:space="preserve">Search for, analysis and synthesis of data and information, with the use of the necessary technology </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1"/>
                <w:smallCaps w:val="0"/>
                <w:strike w:val="0"/>
                <w:color w:val="000000"/>
                <w:sz w:val="16"/>
                <w:szCs w:val="16"/>
                <w:u w:val="none"/>
                <w:shd w:fill="auto" w:val="clear"/>
                <w:vertAlign w:val="baseline"/>
                <w:rtl w:val="0"/>
              </w:rPr>
              <w:t xml:space="preserve">Adapting to new situations </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1"/>
                <w:smallCaps w:val="0"/>
                <w:strike w:val="0"/>
                <w:color w:val="000000"/>
                <w:sz w:val="16"/>
                <w:szCs w:val="16"/>
                <w:u w:val="none"/>
                <w:shd w:fill="auto" w:val="clear"/>
                <w:vertAlign w:val="baseline"/>
                <w:rtl w:val="0"/>
              </w:rPr>
              <w:t xml:space="preserve">Decision-making </w:t>
            </w: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1"/>
                <w:smallCaps w:val="0"/>
                <w:strike w:val="0"/>
                <w:color w:val="000000"/>
                <w:sz w:val="16"/>
                <w:szCs w:val="16"/>
                <w:u w:val="none"/>
                <w:shd w:fill="auto" w:val="clear"/>
                <w:vertAlign w:val="baseline"/>
                <w:rtl w:val="0"/>
              </w:rPr>
              <w:t xml:space="preserve">Working independently </w:t>
            </w: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1"/>
                <w:smallCaps w:val="0"/>
                <w:strike w:val="0"/>
                <w:color w:val="000000"/>
                <w:sz w:val="16"/>
                <w:szCs w:val="16"/>
                <w:u w:val="none"/>
                <w:shd w:fill="auto" w:val="clear"/>
                <w:vertAlign w:val="baseline"/>
                <w:rtl w:val="0"/>
              </w:rPr>
              <w:t xml:space="preserve">Team work</w:t>
            </w: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1"/>
                <w:smallCaps w:val="0"/>
                <w:strike w:val="0"/>
                <w:color w:val="000000"/>
                <w:sz w:val="16"/>
                <w:szCs w:val="16"/>
                <w:u w:val="none"/>
                <w:shd w:fill="auto" w:val="clear"/>
                <w:vertAlign w:val="baseline"/>
                <w:rtl w:val="0"/>
              </w:rPr>
              <w:t xml:space="preserve">Working in an international environment </w:t>
            </w: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1"/>
                <w:smallCaps w:val="0"/>
                <w:strike w:val="0"/>
                <w:color w:val="000000"/>
                <w:sz w:val="16"/>
                <w:szCs w:val="16"/>
                <w:u w:val="none"/>
                <w:shd w:fill="auto" w:val="clear"/>
                <w:vertAlign w:val="baseline"/>
                <w:rtl w:val="0"/>
              </w:rPr>
              <w:t xml:space="preserve">Working in an interdisciplinary environment </w:t>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1"/>
                <w:smallCaps w:val="0"/>
                <w:strike w:val="0"/>
                <w:color w:val="000000"/>
                <w:sz w:val="16"/>
                <w:szCs w:val="16"/>
                <w:u w:val="none"/>
                <w:shd w:fill="auto" w:val="clear"/>
                <w:vertAlign w:val="baseline"/>
                <w:rtl w:val="0"/>
              </w:rPr>
              <w:t xml:space="preserve">Production of new research ideas </w:t>
            </w:r>
            <w:r w:rsidDel="00000000" w:rsidR="00000000" w:rsidRPr="00000000">
              <w:rPr>
                <w:rtl w:val="0"/>
              </w:rPr>
            </w:r>
          </w:p>
        </w:tc>
        <w:tc>
          <w:tcPr>
            <w:tcBorders>
              <w:top w:color="000000" w:space="0" w:sz="0" w:val="nil"/>
              <w:left w:color="000000" w:space="0" w:sz="0" w:val="nil"/>
            </w:tcBorders>
            <w:shd w:fill="ddd9c3" w:val="cle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1"/>
                <w:smallCaps w:val="0"/>
                <w:strike w:val="0"/>
                <w:color w:val="000000"/>
                <w:sz w:val="16"/>
                <w:szCs w:val="16"/>
                <w:u w:val="none"/>
                <w:shd w:fill="auto" w:val="clear"/>
                <w:vertAlign w:val="baseline"/>
                <w:rtl w:val="0"/>
              </w:rPr>
              <w:t xml:space="preserve">Project planning and management </w:t>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1"/>
                <w:smallCaps w:val="0"/>
                <w:strike w:val="0"/>
                <w:color w:val="000000"/>
                <w:sz w:val="16"/>
                <w:szCs w:val="16"/>
                <w:u w:val="none"/>
                <w:shd w:fill="auto" w:val="clear"/>
                <w:vertAlign w:val="baseline"/>
                <w:rtl w:val="0"/>
              </w:rPr>
              <w:t xml:space="preserve">Respect for difference and multiculturalism </w:t>
            </w: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1"/>
                <w:smallCaps w:val="0"/>
                <w:strike w:val="0"/>
                <w:color w:val="000000"/>
                <w:sz w:val="16"/>
                <w:szCs w:val="16"/>
                <w:u w:val="none"/>
                <w:shd w:fill="auto" w:val="clear"/>
                <w:vertAlign w:val="baseline"/>
                <w:rtl w:val="0"/>
              </w:rPr>
              <w:t xml:space="preserve">Respect for the natural environment </w:t>
            </w: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1"/>
                <w:smallCaps w:val="0"/>
                <w:strike w:val="0"/>
                <w:color w:val="000000"/>
                <w:sz w:val="16"/>
                <w:szCs w:val="16"/>
                <w:u w:val="none"/>
                <w:shd w:fill="auto" w:val="clear"/>
                <w:vertAlign w:val="baseline"/>
                <w:rtl w:val="0"/>
              </w:rPr>
              <w:t xml:space="preserve">Showing social, professional and ethical responsibility and sensitivity to gender issues </w:t>
            </w: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1"/>
                <w:smallCaps w:val="0"/>
                <w:strike w:val="0"/>
                <w:color w:val="000000"/>
                <w:sz w:val="16"/>
                <w:szCs w:val="16"/>
                <w:u w:val="none"/>
                <w:shd w:fill="auto" w:val="clear"/>
                <w:vertAlign w:val="baseline"/>
                <w:rtl w:val="0"/>
              </w:rPr>
              <w:t xml:space="preserve">Criticism and self-criticism </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1"/>
                <w:smallCaps w:val="0"/>
                <w:strike w:val="0"/>
                <w:color w:val="000000"/>
                <w:sz w:val="16"/>
                <w:szCs w:val="16"/>
                <w:u w:val="none"/>
                <w:shd w:fill="auto" w:val="clear"/>
                <w:vertAlign w:val="baseline"/>
                <w:rtl w:val="0"/>
              </w:rPr>
              <w:t xml:space="preserve">Production of free, creative and inductive thinking</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1"/>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1"/>
                <w:smallCaps w:val="0"/>
                <w:strike w:val="0"/>
                <w:color w:val="000000"/>
                <w:sz w:val="16"/>
                <w:szCs w:val="16"/>
                <w:u w:val="none"/>
                <w:shd w:fill="auto" w:val="clear"/>
                <w:vertAlign w:val="baseline"/>
                <w:rtl w:val="0"/>
              </w:rPr>
              <w:t xml:space="preserve">Others…</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1"/>
                <w:smallCaps w:val="0"/>
                <w:strike w:val="0"/>
                <w:color w:val="000000"/>
                <w:sz w:val="16"/>
                <w:szCs w:val="16"/>
                <w:u w:val="none"/>
                <w:shd w:fill="auto" w:val="clear"/>
                <w:vertAlign w:val="baseline"/>
                <w:rtl w:val="0"/>
              </w:rPr>
              <w:t xml:space="preserv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9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Search for analysis and synthesis of data and information, with the use of the necessary technology </w:t>
            </w:r>
          </w:p>
          <w:p w:rsidR="00000000" w:rsidDel="00000000" w:rsidP="00000000" w:rsidRDefault="00000000" w:rsidRPr="00000000" w14:paraId="0000009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Adaptation to new situations </w:t>
            </w:r>
          </w:p>
          <w:p w:rsidR="00000000" w:rsidDel="00000000" w:rsidP="00000000" w:rsidRDefault="00000000" w:rsidRPr="00000000" w14:paraId="0000009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Decision-making </w:t>
            </w:r>
          </w:p>
          <w:p w:rsidR="00000000" w:rsidDel="00000000" w:rsidP="00000000" w:rsidRDefault="00000000" w:rsidRPr="00000000" w14:paraId="0000009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Working independently </w:t>
            </w:r>
          </w:p>
          <w:p w:rsidR="00000000" w:rsidDel="00000000" w:rsidP="00000000" w:rsidRDefault="00000000" w:rsidRPr="00000000" w14:paraId="0000009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Teamwork</w:t>
            </w:r>
          </w:p>
          <w:p w:rsidR="00000000" w:rsidDel="00000000" w:rsidP="00000000" w:rsidRDefault="00000000" w:rsidRPr="00000000" w14:paraId="0000009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Working in an interdisciplinary environment </w:t>
            </w:r>
          </w:p>
          <w:p w:rsidR="00000000" w:rsidDel="00000000" w:rsidP="00000000" w:rsidRDefault="00000000" w:rsidRPr="00000000" w14:paraId="000000A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Production of free, creative and inductive thinking</w:t>
            </w:r>
            <w:r w:rsidDel="00000000" w:rsidR="00000000" w:rsidRPr="00000000">
              <w:rPr>
                <w:rtl w:val="0"/>
              </w:rPr>
            </w:r>
          </w:p>
        </w:tc>
      </w:tr>
    </w:tbl>
    <w:p w:rsidR="00000000" w:rsidDel="00000000" w:rsidP="00000000" w:rsidRDefault="00000000" w:rsidRPr="00000000" w14:paraId="000000A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120" w:line="276" w:lineRule="auto"/>
        <w:ind w:left="357" w:right="0" w:hanging="357"/>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r w:rsidDel="00000000" w:rsidR="00000000" w:rsidRPr="00000000">
        <w:rPr>
          <w:rtl w:val="0"/>
        </w:rPr>
      </w:r>
    </w:p>
    <w:tbl>
      <w:tblPr>
        <w:tblStyle w:val="Table3"/>
        <w:tblW w:w="847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72"/>
        <w:tblGridChange w:id="0">
          <w:tblGrid>
            <w:gridCol w:w="8472"/>
          </w:tblGrid>
        </w:tblGridChange>
      </w:tblGrid>
      <w:tr>
        <w:trPr>
          <w:cantSplit w:val="0"/>
          <w:tblHeader w:val="0"/>
        </w:trPr>
        <w:tc>
          <w:tcPr>
            <w:vAlign w:val="top"/>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content of the course is described in the Pediatrics Study Guide which is posted on the e-course platform of the University of Ioannina</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hyperlink r:id="rId7">
              <w:r w:rsidDel="00000000" w:rsidR="00000000" w:rsidRPr="00000000">
                <w:rPr>
                  <w:rFonts w:ascii="Cambria" w:cs="Cambria" w:eastAsia="Cambria" w:hAnsi="Cambria"/>
                  <w:b w:val="0"/>
                  <w:i w:val="0"/>
                  <w:smallCaps w:val="0"/>
                  <w:strike w:val="0"/>
                  <w:color w:val="0000ff"/>
                  <w:sz w:val="20"/>
                  <w:szCs w:val="20"/>
                  <w:u w:val="single"/>
                  <w:shd w:fill="auto" w:val="clear"/>
                  <w:vertAlign w:val="baseline"/>
                  <w:rtl w:val="0"/>
                </w:rPr>
                <w:t xml:space="preserve">http://ecourse.uoi.gr/course/view.php?id=527</w:t>
              </w:r>
            </w:hyperlink>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training in Pediatrics lasts 11 weeks. Students are divided into groups that rotate through the various departments of the Pediatrics and Neonatology Clinin</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singl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single"/>
                <w:shd w:fill="auto" w:val="clear"/>
                <w:vertAlign w:val="baseline"/>
                <w:rtl w:val="0"/>
              </w:rPr>
              <w:t xml:space="preserve">A. Clinical duties at the Pediatric Department</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09:00: Arrival</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09: 00-10:00: Taking histories from hospitalized children. Clinical examination of hospitalized children, assessment of disease course, review of medical records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10: 00-12:00: Medical round with faculty members. Presentation of cases. Along with the residents, monitor the progress of the patients and participation in various clinical work.</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13: 00-14:00: Attendance of the educational program</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f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14:00: Departure</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group of students in the Outpatient Clinic attend both the General Pediatrics Clinic, as well as at the specialized Clinics (pediatric neurology, pediatric nephrology, pediatric cardiology, pediatric hematology, pediatric allergology, pediatric endocrinology, and pediatric infectious diseases). The students attend and participate in the examination of children and discuss the differential diagnostic problems with the responsible doctors.</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group which is in the Neonatal Intensive Care Unit (NICU) follows the round daily. After the round the students are divided into two groups. The first group follows the round at the Obstetrics Department and examines the healthy neonates. The second group goes to Outpatient Clinic for the neonates that were previously hospitalized in the NICU and are attending the clinic for follow up. They take the perinatal history, examine newborns and feed them.</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Daily attendance is confirmed by signature from the responsible faculty member or consultant pediatrician on a special form for each group. In case there are more than two unjustified absences or a total of more than one week of justified/unjustified absences, the clinical practice must be repeated.</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singl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single"/>
                <w:shd w:fill="auto" w:val="clear"/>
                <w:vertAlign w:val="baseline"/>
                <w:rtl w:val="0"/>
              </w:rPr>
              <w:t xml:space="preserve">B. On-call duties</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Each student group must attend eight (8) on-call shifts in Pediatric Department. The schedule is as follows: </w:t>
            </w:r>
          </w:p>
          <w:p w:rsidR="00000000" w:rsidDel="00000000" w:rsidP="00000000" w:rsidRDefault="00000000" w:rsidRPr="00000000" w14:paraId="000000B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Working days (Emergency Outpatient Clinic while the hospital is on call) (17:00-22:00): No 5</w:t>
            </w:r>
          </w:p>
          <w:p w:rsidR="00000000" w:rsidDel="00000000" w:rsidP="00000000" w:rsidRDefault="00000000" w:rsidRPr="00000000" w14:paraId="000000B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Weekend (Emergency Outpatient Clinic while the hospital is on call) (1st group 09:00-14:00 and 2nd group 15:00-22:00): No 2</w:t>
            </w:r>
          </w:p>
          <w:p w:rsidR="00000000" w:rsidDel="00000000" w:rsidP="00000000" w:rsidRDefault="00000000" w:rsidRPr="00000000" w14:paraId="000000B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Weekend (Emergency Outpatient Clinic while the hospital is not on call) (09:00-14:00): No 1</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During the on-call shift, the students must follow the residents. They examine the children who are admitted and take the medical history, which is checked and signed by the doctors on call. They must assist the residents in clinical duties. The students attend the emergency department, where they practice in the approach and clinical examination of the patients. They shoukd also attend the rounds conducted by the on-call doctors.</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singl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single"/>
                <w:shd w:fill="auto" w:val="clear"/>
                <w:vertAlign w:val="baseline"/>
                <w:rtl w:val="0"/>
              </w:rPr>
              <w:t xml:space="preserve">C. Educational program</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First day: A lecture is given regarding pediatric medical history and pediatric physical examination.</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Tuesday-Thursday-Friday (13:00-14:00): Lectures in "Pediatrics" in the Hospital Auditorium</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Attendance of the clinic's educational program courses:</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Invited speaker lecture: Wednesday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09:00-10:00</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Journal club/Presentation of an interesting clinical case: Thursday 11:00-12:00</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singl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single"/>
                <w:shd w:fill="auto" w:val="clear"/>
                <w:vertAlign w:val="baseline"/>
                <w:rtl w:val="0"/>
              </w:rPr>
              <w:t xml:space="preserve">D.Oral presentation of a paper or a case report</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Each group will prepare and present a paper. The task is assigned by a faculty member, and it can be a literature review or an interesting clinical case. The best three papers will be presented at the Annual Conference "Continuing Education of the Pediatrician" of the Child Health Sector.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singl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single"/>
                <w:shd w:fill="auto" w:val="clear"/>
                <w:vertAlign w:val="baseline"/>
                <w:rtl w:val="0"/>
              </w:rPr>
              <w:t xml:space="preserve">E. Clinical skills</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Students will be required to complete a list (signed by a pediatrician at the Department) of clinical skills and medical procedures that they have attended or performed themselves under supervision, and a list of various diseases they have seen (curriculum).</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singl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single"/>
                <w:shd w:fill="auto" w:val="clear"/>
                <w:vertAlign w:val="baseline"/>
                <w:rtl w:val="0"/>
              </w:rPr>
              <w:t xml:space="preserve">F. Clinical examination</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At the end of the clinical practice, students are tested by faculty members on practical communication skills (taking a medical history), physical clinical examination, and differential diagnosis.</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singl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single"/>
                <w:shd w:fill="auto" w:val="clear"/>
                <w:vertAlign w:val="baseline"/>
                <w:rtl w:val="0"/>
              </w:rPr>
              <w:t xml:space="preserve">G. Evaluation and self-assessment</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At the end of the practice, students anonymously complete an online questionnaire evaluating the educational process.</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singl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 </w:t>
            </w:r>
            <w:r w:rsidDel="00000000" w:rsidR="00000000" w:rsidRPr="00000000">
              <w:rPr>
                <w:rFonts w:ascii="Cambria" w:cs="Cambria" w:eastAsia="Cambria" w:hAnsi="Cambria"/>
                <w:b w:val="0"/>
                <w:i w:val="0"/>
                <w:smallCaps w:val="0"/>
                <w:strike w:val="0"/>
                <w:color w:val="000000"/>
                <w:sz w:val="20"/>
                <w:szCs w:val="20"/>
                <w:u w:val="single"/>
                <w:shd w:fill="auto" w:val="clear"/>
                <w:vertAlign w:val="baseline"/>
                <w:rtl w:val="0"/>
              </w:rPr>
              <w:t xml:space="preserve">At the end of the training:</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students have to deliver to the faculty members:</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Five (5) medical histories of hospitalized children, signed by a doctor of the Department</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Clinical Skills List</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presentation</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 form signed by a doctor for the daily presence at the Department and on-calls</w:t>
            </w:r>
          </w:p>
        </w:tc>
      </w:tr>
      <w:tr>
        <w:trPr>
          <w:cantSplit w:val="0"/>
          <w:tblHeader w:val="0"/>
        </w:trPr>
        <w:tc>
          <w:tcPr>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D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120" w:line="276" w:lineRule="auto"/>
        <w:ind w:left="357" w:right="0" w:hanging="357"/>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TEACHING and LEARNING METHODS - EVALUATION</w:t>
      </w:r>
      <w:r w:rsidDel="00000000" w:rsidR="00000000" w:rsidRPr="00000000">
        <w:rPr>
          <w:rtl w:val="0"/>
        </w:rPr>
      </w:r>
    </w:p>
    <w:tbl>
      <w:tblPr>
        <w:tblStyle w:val="Table4"/>
        <w:tblW w:w="847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06"/>
        <w:gridCol w:w="5166"/>
        <w:tblGridChange w:id="0">
          <w:tblGrid>
            <w:gridCol w:w="3306"/>
            <w:gridCol w:w="5166"/>
          </w:tblGrid>
        </w:tblGridChange>
      </w:tblGrid>
      <w:tr>
        <w:trPr>
          <w:cantSplit w:val="0"/>
          <w:tblHeader w:val="0"/>
        </w:trPr>
        <w:tc>
          <w:tcPr>
            <w:shd w:fill="ddd9c3" w:val="clear"/>
            <w:vAlign w:val="top"/>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DELIVERY</w:t>
              <w:br w:type="textWrapping"/>
            </w:r>
            <w:r w:rsidDel="00000000" w:rsidR="00000000" w:rsidRPr="00000000">
              <w:rPr>
                <w:rFonts w:ascii="Cambria" w:cs="Cambria" w:eastAsia="Cambria" w:hAnsi="Cambria"/>
                <w:b w:val="0"/>
                <w:i w:val="1"/>
                <w:smallCaps w:val="0"/>
                <w:strike w:val="0"/>
                <w:color w:val="000000"/>
                <w:sz w:val="16"/>
                <w:szCs w:val="16"/>
                <w:u w:val="none"/>
                <w:shd w:fill="auto" w:val="clear"/>
                <w:vertAlign w:val="baseline"/>
                <w:rtl w:val="0"/>
              </w:rPr>
              <w:t xml:space="preserve">Face-to-face, Distance learning, etc.</w:t>
            </w:r>
            <w:r w:rsidDel="00000000" w:rsidR="00000000" w:rsidRPr="00000000">
              <w:rPr>
                <w:rtl w:val="0"/>
              </w:rPr>
            </w:r>
          </w:p>
        </w:tc>
        <w:tc>
          <w:tcPr>
            <w:vAlign w:val="top"/>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In the Hospital Audotorium</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In the wards of Pediatric and Neonatology Departments</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206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2060"/>
                <w:sz w:val="20"/>
                <w:szCs w:val="20"/>
                <w:u w:val="none"/>
                <w:shd w:fill="auto" w:val="clear"/>
                <w:vertAlign w:val="baseline"/>
                <w:rtl w:val="0"/>
              </w:rPr>
              <w:t xml:space="preserve">In the outpatient Pediatric Clinic and Subspecialties Clinics, as well as the Neonatology Clinic</w:t>
            </w:r>
          </w:p>
        </w:tc>
      </w:tr>
      <w:tr>
        <w:trPr>
          <w:cantSplit w:val="0"/>
          <w:tblHeader w:val="0"/>
        </w:trPr>
        <w:tc>
          <w:tcPr>
            <w:shd w:fill="ddd9c3" w:val="clear"/>
            <w:vAlign w:val="top"/>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USE OF INFORMATION AND COMMUNICATIONS TECHNOLOGY </w:t>
              <w:br w:type="textWrapping"/>
            </w:r>
            <w:r w:rsidDel="00000000" w:rsidR="00000000" w:rsidRPr="00000000">
              <w:rPr>
                <w:rFonts w:ascii="Cambria" w:cs="Cambria" w:eastAsia="Cambria" w:hAnsi="Cambria"/>
                <w:b w:val="0"/>
                <w:i w:val="1"/>
                <w:smallCaps w:val="0"/>
                <w:strike w:val="0"/>
                <w:color w:val="000000"/>
                <w:sz w:val="16"/>
                <w:szCs w:val="16"/>
                <w:u w:val="none"/>
                <w:shd w:fill="auto" w:val="clear"/>
                <w:vertAlign w:val="baseline"/>
                <w:rtl w:val="0"/>
              </w:rPr>
              <w:t xml:space="preserve">Use of ICT in teaching, laboratory education, communication with students</w:t>
            </w:r>
            <w:r w:rsidDel="00000000" w:rsidR="00000000" w:rsidRPr="00000000">
              <w:rPr>
                <w:rtl w:val="0"/>
              </w:rPr>
            </w:r>
          </w:p>
        </w:tc>
        <w:tc>
          <w:tcPr>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Support of the Learning Process through the electronic platform e-course of the University of Ioannina (http://ecourse.uoi.gr)</w:t>
            </w:r>
          </w:p>
        </w:tc>
      </w:tr>
      <w:tr>
        <w:trPr>
          <w:cantSplit w:val="0"/>
          <w:tblHeader w:val="0"/>
        </w:trPr>
        <w:tc>
          <w:tcPr>
            <w:shd w:fill="ddd9c3" w:val="clear"/>
            <w:vAlign w:val="top"/>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TEACHING METHODS</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1"/>
                <w:smallCaps w:val="0"/>
                <w:strike w:val="0"/>
                <w:color w:val="000000"/>
                <w:sz w:val="16"/>
                <w:szCs w:val="16"/>
                <w:u w:val="none"/>
                <w:shd w:fill="auto" w:val="clear"/>
                <w:vertAlign w:val="baseline"/>
                <w:rtl w:val="0"/>
              </w:rPr>
              <w:t xml:space="preserve">The manner and methods of teaching are described in detail.</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1"/>
                <w:smallCaps w:val="0"/>
                <w:strike w:val="0"/>
                <w:color w:val="000000"/>
                <w:sz w:val="16"/>
                <w:szCs w:val="16"/>
                <w:u w:val="none"/>
                <w:shd w:fill="auto" w:val="clear"/>
                <w:vertAlign w:val="baseline"/>
                <w:rtl w:val="0"/>
              </w:rPr>
              <w:t xml:space="preserve">Lectures, seminars, laboratory practice, fieldwork, study and analysis of bibliography, tutorials, placements, clinical practice, art workshop, interactive teaching, educational visits, project, essay writing, artistic creativity, etc.</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1"/>
                <w:smallCaps w:val="0"/>
                <w:strike w:val="0"/>
                <w:color w:val="000000"/>
                <w:sz w:val="16"/>
                <w:szCs w:val="16"/>
                <w:u w:val="none"/>
                <w:shd w:fill="auto" w:val="clear"/>
                <w:vertAlign w:val="baseline"/>
                <w:rtl w:val="0"/>
              </w:rPr>
              <w:t xml:space="preserve">The student's study hours for each learning activity are given as well as the hours of non-directed study according to the principles of the ECTS</w:t>
            </w:r>
            <w:r w:rsidDel="00000000" w:rsidR="00000000" w:rsidRPr="00000000">
              <w:rPr>
                <w:rtl w:val="0"/>
              </w:rPr>
            </w:r>
          </w:p>
        </w:tc>
        <w:tc>
          <w:tcP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tbl>
            <w:tblPr>
              <w:tblStyle w:val="Table5"/>
              <w:tblW w:w="49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67"/>
              <w:gridCol w:w="2468"/>
              <w:tblGridChange w:id="0">
                <w:tblGrid>
                  <w:gridCol w:w="2467"/>
                  <w:gridCol w:w="246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dd9c3" w:val="clear"/>
                  <w:vAlign w:val="cente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Activity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vAlign w:val="cente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Workload of each students group (two groups per semester)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Lectures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50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Clinical practise exercises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220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On-calls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40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Team assay</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Individual study during the teaching period</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20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Individual study-preparation for the exams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65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Exams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Course total (28 hours work load per credit unit)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401</w:t>
                  </w:r>
                  <w:r w:rsidDel="00000000" w:rsidR="00000000" w:rsidRPr="00000000">
                    <w:rPr>
                      <w:rtl w:val="0"/>
                    </w:rPr>
                  </w:r>
                </w:p>
              </w:tc>
            </w:tr>
          </w:tbl>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STUDENT PERFORMANCE EVALUATION</w:t>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1"/>
                <w:smallCaps w:val="0"/>
                <w:strike w:val="0"/>
                <w:color w:val="000000"/>
                <w:sz w:val="16"/>
                <w:szCs w:val="16"/>
                <w:u w:val="none"/>
                <w:shd w:fill="auto" w:val="clear"/>
                <w:vertAlign w:val="baseline"/>
                <w:rtl w:val="0"/>
              </w:rPr>
              <w:t xml:space="preserve">Description of the evaluation procedure</w:t>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1"/>
                <w:smallCaps w:val="0"/>
                <w:strike w:val="0"/>
                <w:color w:val="000000"/>
                <w:sz w:val="16"/>
                <w:szCs w:val="16"/>
                <w:u w:val="none"/>
                <w:shd w:fill="auto" w:val="clear"/>
                <w:vertAlign w:val="baseline"/>
                <w:rtl w:val="0"/>
              </w:rPr>
              <w:t xml:space="preserve">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1"/>
                <w:smallCaps w:val="0"/>
                <w:strike w:val="0"/>
                <w:color w:val="000000"/>
                <w:sz w:val="16"/>
                <w:szCs w:val="16"/>
                <w:u w:val="none"/>
                <w:shd w:fill="auto" w:val="clear"/>
                <w:vertAlign w:val="baseline"/>
                <w:rtl w:val="0"/>
              </w:rPr>
              <w:t xml:space="preserve">Specifically-defined evaluation criteria are given, and if and where they are accessible to students.</w:t>
            </w:r>
            <w:r w:rsidDel="00000000" w:rsidR="00000000" w:rsidRPr="00000000">
              <w:rPr>
                <w:rtl w:val="0"/>
              </w:rPr>
            </w:r>
          </w:p>
        </w:tc>
        <w:tc>
          <w:tcPr>
            <w:vAlign w:val="top"/>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Language of assessment: Greek (in cases of foreign students: English)</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final evaluation and grading of the students at the end of the clinical practice is based on:</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 The overall daily presence and performance during the clinical practice </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2. The presentation of the paper or case report</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3. The clinical examination assessment</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4. The written and oral exams. The students can not proceed with the oral exams if they have not passed the written exams </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206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206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2060"/>
                <w:sz w:val="20"/>
                <w:szCs w:val="20"/>
                <w:u w:val="none"/>
                <w:shd w:fill="auto" w:val="clear"/>
                <w:vertAlign w:val="baseline"/>
                <w:rtl w:val="0"/>
              </w:rPr>
              <w:t xml:space="preserve"> </w:t>
            </w:r>
          </w:p>
        </w:tc>
      </w:tr>
    </w:tbl>
    <w:p w:rsidR="00000000" w:rsidDel="00000000" w:rsidP="00000000" w:rsidRDefault="00000000" w:rsidRPr="00000000" w14:paraId="0000010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240" w:line="276" w:lineRule="auto"/>
        <w:ind w:left="357" w:right="0" w:hanging="357"/>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ATTACHED BIBLIOGRAPHY</w:t>
      </w:r>
      <w:r w:rsidDel="00000000" w:rsidR="00000000" w:rsidRPr="00000000">
        <w:rPr>
          <w:rtl w:val="0"/>
        </w:rPr>
      </w:r>
    </w:p>
    <w:tbl>
      <w:tblPr>
        <w:tblStyle w:val="Table6"/>
        <w:tblW w:w="847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72"/>
        <w:tblGridChange w:id="0">
          <w:tblGrid>
            <w:gridCol w:w="8472"/>
          </w:tblGrid>
        </w:tblGridChange>
      </w:tblGrid>
      <w:tr>
        <w:trPr>
          <w:cantSplit w:val="0"/>
          <w:tblHeader w:val="0"/>
        </w:trPr>
        <w:tc>
          <w:tcPr>
            <w:vAlign w:val="top"/>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Teaching - study material:</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 Basic Pediatrics, 4th Edition, Floredia Kanakoudi-Tsakalidou, Fotios Papachristou, Vasiliki Drosou-Agakidou, Dimitrios Zafeiriou. University Studio Press,</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Code of Eudoxus: 112696624</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 Nelson’s Basic Pediatrics, 2</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Edition", Karen J. Marcdante, Robert M. Kliegman. BROKEN HILL PUBLISHERS, Code of Eudoxus: 94643571</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 Pediatrivs, Greek edition edited by: Asimina Galli, Christina Kanaka, Aikaterini Siomou, Publishing House: HAVALES A - CHATZISYMEON K OE, code of Eudoxus: 112699900</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206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 Lectures faculty members provided in digital form on the e-course (http://ecourse.uoi.gr/course/view.php?id=527)</w:t>
            </w:r>
            <w:r w:rsidDel="00000000" w:rsidR="00000000" w:rsidRPr="00000000">
              <w:rPr>
                <w:rtl w:val="0"/>
              </w:rPr>
            </w:r>
          </w:p>
        </w:tc>
      </w:tr>
    </w:tbl>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tl w:val="0"/>
        </w:rPr>
      </w:r>
    </w:p>
    <w:sectPr>
      <w:headerReference r:id="rId8" w:type="even"/>
      <w:pgSz w:h="16838" w:w="11906" w:orient="portrait"/>
      <w:pgMar w:bottom="1134" w:top="1134" w:left="1418" w:right="1304" w:header="680" w:footer="6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mbria"/>
  <w:font w:name="Times New Roman"/>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1174" w:hanging="360"/>
      </w:pPr>
      <w:rPr>
        <w:rFonts w:ascii="Noto Sans Symbols" w:cs="Noto Sans Symbols" w:eastAsia="Noto Sans Symbols" w:hAnsi="Noto Sans Symbols"/>
        <w:vertAlign w:val="baseline"/>
      </w:rPr>
    </w:lvl>
    <w:lvl w:ilvl="1">
      <w:start w:val="1"/>
      <w:numFmt w:val="bullet"/>
      <w:lvlText w:val="o"/>
      <w:lvlJc w:val="left"/>
      <w:pPr>
        <w:ind w:left="1894" w:hanging="360"/>
      </w:pPr>
      <w:rPr>
        <w:rFonts w:ascii="Courier New" w:cs="Courier New" w:eastAsia="Courier New" w:hAnsi="Courier New"/>
        <w:vertAlign w:val="baseline"/>
      </w:rPr>
    </w:lvl>
    <w:lvl w:ilvl="2">
      <w:start w:val="1"/>
      <w:numFmt w:val="bullet"/>
      <w:lvlText w:val="▪"/>
      <w:lvlJc w:val="left"/>
      <w:pPr>
        <w:ind w:left="2614" w:hanging="360"/>
      </w:pPr>
      <w:rPr>
        <w:rFonts w:ascii="Noto Sans Symbols" w:cs="Noto Sans Symbols" w:eastAsia="Noto Sans Symbols" w:hAnsi="Noto Sans Symbols"/>
        <w:vertAlign w:val="baseline"/>
      </w:rPr>
    </w:lvl>
    <w:lvl w:ilvl="3">
      <w:start w:val="1"/>
      <w:numFmt w:val="bullet"/>
      <w:lvlText w:val="●"/>
      <w:lvlJc w:val="left"/>
      <w:pPr>
        <w:ind w:left="3334" w:hanging="360"/>
      </w:pPr>
      <w:rPr>
        <w:rFonts w:ascii="Noto Sans Symbols" w:cs="Noto Sans Symbols" w:eastAsia="Noto Sans Symbols" w:hAnsi="Noto Sans Symbols"/>
        <w:vertAlign w:val="baseline"/>
      </w:rPr>
    </w:lvl>
    <w:lvl w:ilvl="4">
      <w:start w:val="1"/>
      <w:numFmt w:val="bullet"/>
      <w:lvlText w:val="o"/>
      <w:lvlJc w:val="left"/>
      <w:pPr>
        <w:ind w:left="4054" w:hanging="360"/>
      </w:pPr>
      <w:rPr>
        <w:rFonts w:ascii="Courier New" w:cs="Courier New" w:eastAsia="Courier New" w:hAnsi="Courier New"/>
        <w:vertAlign w:val="baseline"/>
      </w:rPr>
    </w:lvl>
    <w:lvl w:ilvl="5">
      <w:start w:val="1"/>
      <w:numFmt w:val="bullet"/>
      <w:lvlText w:val="▪"/>
      <w:lvlJc w:val="left"/>
      <w:pPr>
        <w:ind w:left="4774" w:hanging="360"/>
      </w:pPr>
      <w:rPr>
        <w:rFonts w:ascii="Noto Sans Symbols" w:cs="Noto Sans Symbols" w:eastAsia="Noto Sans Symbols" w:hAnsi="Noto Sans Symbols"/>
        <w:vertAlign w:val="baseline"/>
      </w:rPr>
    </w:lvl>
    <w:lvl w:ilvl="6">
      <w:start w:val="1"/>
      <w:numFmt w:val="bullet"/>
      <w:lvlText w:val="●"/>
      <w:lvlJc w:val="left"/>
      <w:pPr>
        <w:ind w:left="5494" w:hanging="360"/>
      </w:pPr>
      <w:rPr>
        <w:rFonts w:ascii="Noto Sans Symbols" w:cs="Noto Sans Symbols" w:eastAsia="Noto Sans Symbols" w:hAnsi="Noto Sans Symbols"/>
        <w:vertAlign w:val="baseline"/>
      </w:rPr>
    </w:lvl>
    <w:lvl w:ilvl="7">
      <w:start w:val="1"/>
      <w:numFmt w:val="bullet"/>
      <w:lvlText w:val="o"/>
      <w:lvlJc w:val="left"/>
      <w:pPr>
        <w:ind w:left="6214" w:hanging="360"/>
      </w:pPr>
      <w:rPr>
        <w:rFonts w:ascii="Courier New" w:cs="Courier New" w:eastAsia="Courier New" w:hAnsi="Courier New"/>
        <w:vertAlign w:val="baseline"/>
      </w:rPr>
    </w:lvl>
    <w:lvl w:ilvl="8">
      <w:start w:val="1"/>
      <w:numFmt w:val="bullet"/>
      <w:lvlText w:val="▪"/>
      <w:lvlJc w:val="left"/>
      <w:pPr>
        <w:ind w:left="6934"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Βασικό">
    <w:name w:val="Βασικό"/>
    <w:next w:val="Βασικό"/>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Επικεφαλίδα1">
    <w:name w:val="Επικεφαλίδα 1"/>
    <w:basedOn w:val="Βασικό"/>
    <w:next w:val="Βασικό"/>
    <w:autoRedefine w:val="0"/>
    <w:hidden w:val="0"/>
    <w:qFormat w:val="0"/>
    <w:pPr>
      <w:keepNext w:val="1"/>
      <w:suppressAutoHyphens w:val="1"/>
      <w:spacing w:after="480" w:before="240" w:line="1" w:lineRule="atLeast"/>
      <w:ind w:leftChars="-1" w:rightChars="0" w:firstLineChars="-1"/>
      <w:textDirection w:val="btLr"/>
      <w:textAlignment w:val="top"/>
      <w:outlineLvl w:val="0"/>
    </w:pPr>
    <w:rPr>
      <w:rFonts w:ascii="Arial" w:hAnsi="Arial"/>
      <w:b w:val="1"/>
      <w:bCs w:val="1"/>
      <w:w w:val="100"/>
      <w:position w:val="-1"/>
      <w:sz w:val="24"/>
      <w:szCs w:val="24"/>
      <w:effect w:val="none"/>
      <w:vertAlign w:val="baseline"/>
      <w:cs w:val="0"/>
      <w:em w:val="none"/>
      <w:lang w:bidi="ar-SA" w:eastAsia="en-US" w:val="und"/>
    </w:rPr>
  </w:style>
  <w:style w:type="paragraph" w:styleId="Επικεφαλίδα2">
    <w:name w:val="Επικεφαλίδα 2"/>
    <w:basedOn w:val="Βασικό"/>
    <w:next w:val="Βασικό"/>
    <w:autoRedefine w:val="0"/>
    <w:hidden w:val="0"/>
    <w:qFormat w:val="0"/>
    <w:pPr>
      <w:keepNext w:val="1"/>
      <w:suppressAutoHyphens w:val="1"/>
      <w:spacing w:after="240" w:before="120" w:line="1" w:lineRule="atLeast"/>
      <w:ind w:left="62" w:leftChars="-1" w:rightChars="0" w:firstLineChars="-1"/>
      <w:textDirection w:val="btLr"/>
      <w:textAlignment w:val="top"/>
      <w:outlineLvl w:val="1"/>
    </w:pPr>
    <w:rPr>
      <w:rFonts w:ascii="Arial" w:hAnsi="Arial"/>
      <w:b w:val="1"/>
      <w:w w:val="100"/>
      <w:position w:val="-1"/>
      <w:sz w:val="24"/>
      <w:szCs w:val="20"/>
      <w:effect w:val="none"/>
      <w:vertAlign w:val="baseline"/>
      <w:cs w:val="0"/>
      <w:em w:val="none"/>
      <w:lang w:bidi="ar-SA" w:eastAsia="en-US" w:val="und"/>
    </w:rPr>
  </w:style>
  <w:style w:type="paragraph" w:styleId="Επικεφαλίδα3">
    <w:name w:val="Επικεφαλίδα 3"/>
    <w:basedOn w:val="Βασικό"/>
    <w:next w:val="Βασικό"/>
    <w:autoRedefine w:val="0"/>
    <w:hidden w:val="0"/>
    <w:qFormat w:val="0"/>
    <w:pPr>
      <w:keepNext w:val="1"/>
      <w:suppressAutoHyphens w:val="1"/>
      <w:spacing w:after="60" w:before="120" w:line="1" w:lineRule="atLeast"/>
      <w:ind w:left="720" w:leftChars="-1" w:rightChars="0" w:hanging="720" w:firstLineChars="-1"/>
      <w:jc w:val="both"/>
      <w:textDirection w:val="btLr"/>
      <w:textAlignment w:val="top"/>
      <w:outlineLvl w:val="2"/>
    </w:pPr>
    <w:rPr>
      <w:rFonts w:ascii="Arial" w:hAnsi="Arial"/>
      <w:b w:val="1"/>
      <w:bCs w:val="1"/>
      <w:w w:val="100"/>
      <w:position w:val="-1"/>
      <w:sz w:val="26"/>
      <w:szCs w:val="26"/>
      <w:effect w:val="none"/>
      <w:vertAlign w:val="baseline"/>
      <w:cs w:val="0"/>
      <w:em w:val="none"/>
      <w:lang w:bidi="ar-SA" w:eastAsia="en-US" w:val="und"/>
    </w:rPr>
  </w:style>
  <w:style w:type="paragraph" w:styleId="Επικεφαλίδα4">
    <w:name w:val="Επικεφαλίδα 4"/>
    <w:basedOn w:val="Βασικό"/>
    <w:next w:val="Βασικό"/>
    <w:autoRedefine w:val="0"/>
    <w:hidden w:val="0"/>
    <w:qFormat w:val="0"/>
    <w:pPr>
      <w:keepNext w:val="1"/>
      <w:suppressAutoHyphens w:val="1"/>
      <w:spacing w:line="1" w:lineRule="atLeast"/>
      <w:ind w:leftChars="-1" w:rightChars="0" w:firstLineChars="-1"/>
      <w:jc w:val="center"/>
      <w:textDirection w:val="btLr"/>
      <w:textAlignment w:val="top"/>
      <w:outlineLvl w:val="3"/>
    </w:pPr>
    <w:rPr>
      <w:rFonts w:ascii="Calibri" w:hAnsi="Calibri"/>
      <w:b w:val="1"/>
      <w:bCs w:val="1"/>
      <w:w w:val="100"/>
      <w:position w:val="-1"/>
      <w:sz w:val="28"/>
      <w:szCs w:val="28"/>
      <w:effect w:val="none"/>
      <w:vertAlign w:val="baseline"/>
      <w:cs w:val="0"/>
      <w:em w:val="none"/>
      <w:lang w:bidi="ar-SA" w:eastAsia="und" w:val="und"/>
    </w:rPr>
  </w:style>
  <w:style w:type="paragraph" w:styleId="Επικεφαλίδα5">
    <w:name w:val="Επικεφαλίδα 5"/>
    <w:basedOn w:val="Βασικό"/>
    <w:next w:val="Βασικό"/>
    <w:autoRedefine w:val="0"/>
    <w:hidden w:val="0"/>
    <w:qFormat w:val="0"/>
    <w:pPr>
      <w:keepNext w:val="1"/>
      <w:suppressAutoHyphens w:val="1"/>
      <w:spacing w:after="120" w:line="1" w:lineRule="atLeast"/>
      <w:ind w:left="720" w:leftChars="-1" w:rightChars="0" w:hanging="720" w:firstLineChars="-1"/>
      <w:jc w:val="center"/>
      <w:textDirection w:val="btLr"/>
      <w:textAlignment w:val="top"/>
      <w:outlineLvl w:val="4"/>
    </w:pPr>
    <w:rPr>
      <w:rFonts w:ascii="Calibri" w:hAnsi="Calibri"/>
      <w:b w:val="1"/>
      <w:bCs w:val="1"/>
      <w:i w:val="1"/>
      <w:iCs w:val="1"/>
      <w:w w:val="100"/>
      <w:position w:val="-1"/>
      <w:sz w:val="26"/>
      <w:szCs w:val="26"/>
      <w:effect w:val="none"/>
      <w:vertAlign w:val="baseline"/>
      <w:cs w:val="0"/>
      <w:em w:val="none"/>
      <w:lang w:bidi="ar-SA" w:eastAsia="und" w:val="und"/>
    </w:rPr>
  </w:style>
  <w:style w:type="paragraph" w:styleId="Επικεφαλίδα6">
    <w:name w:val="Επικεφαλίδα 6"/>
    <w:basedOn w:val="Βασικό"/>
    <w:next w:val="Βασικό"/>
    <w:autoRedefine w:val="0"/>
    <w:hidden w:val="0"/>
    <w:qFormat w:val="0"/>
    <w:pPr>
      <w:keepNext w:val="1"/>
      <w:suppressAutoHyphens w:val="1"/>
      <w:spacing w:line="1" w:lineRule="atLeast"/>
      <w:ind w:leftChars="-1" w:rightChars="0" w:firstLineChars="-1"/>
      <w:jc w:val="center"/>
      <w:textDirection w:val="btLr"/>
      <w:textAlignment w:val="top"/>
      <w:outlineLvl w:val="5"/>
    </w:pPr>
    <w:rPr>
      <w:rFonts w:ascii="Calibri" w:hAnsi="Calibri"/>
      <w:b w:val="1"/>
      <w:bCs w:val="1"/>
      <w:w w:val="100"/>
      <w:position w:val="-1"/>
      <w:sz w:val="20"/>
      <w:szCs w:val="20"/>
      <w:effect w:val="none"/>
      <w:vertAlign w:val="baseline"/>
      <w:cs w:val="0"/>
      <w:em w:val="none"/>
      <w:lang w:bidi="ar-SA" w:eastAsia="und" w:val="und"/>
    </w:rPr>
  </w:style>
  <w:style w:type="character" w:styleId="Προεπιλεγμένηγραμματοσειρά">
    <w:name w:val="Προεπιλεγμένη γραμματοσειρά"/>
    <w:next w:val="Προεπιλεγμένηγραμματοσειρά"/>
    <w:autoRedefine w:val="0"/>
    <w:hidden w:val="0"/>
    <w:qFormat w:val="1"/>
    <w:rPr>
      <w:w w:val="100"/>
      <w:position w:val="-1"/>
      <w:effect w:val="none"/>
      <w:vertAlign w:val="baseline"/>
      <w:cs w:val="0"/>
      <w:em w:val="none"/>
      <w:lang/>
    </w:rPr>
  </w:style>
  <w:style w:type="table" w:styleId="Κανονικόςπίνακας">
    <w:name w:val="Κανονικός πίνακας"/>
    <w:next w:val="Κανονικόςπίνακας"/>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Χωρίςλίστα">
    <w:name w:val="Χωρίς λίστα"/>
    <w:next w:val="Χωρίςλίστα"/>
    <w:autoRedefine w:val="0"/>
    <w:hidden w:val="0"/>
    <w:qFormat w:val="1"/>
    <w:pPr>
      <w:suppressAutoHyphens w:val="1"/>
      <w:spacing w:line="1" w:lineRule="atLeast"/>
      <w:ind w:leftChars="-1" w:rightChars="0" w:firstLineChars="-1"/>
      <w:textDirection w:val="btLr"/>
      <w:textAlignment w:val="top"/>
      <w:outlineLvl w:val="0"/>
    </w:pPr>
  </w:style>
  <w:style w:type="character" w:styleId="Επικεφαλίδα1Char">
    <w:name w:val="Επικεφαλίδα 1 Char"/>
    <w:next w:val="Επικεφαλίδα1Char"/>
    <w:autoRedefine w:val="0"/>
    <w:hidden w:val="0"/>
    <w:qFormat w:val="0"/>
    <w:rPr>
      <w:rFonts w:ascii="Arial" w:cs="Arial" w:hAnsi="Arial"/>
      <w:b w:val="1"/>
      <w:bCs w:val="1"/>
      <w:w w:val="100"/>
      <w:position w:val="-1"/>
      <w:sz w:val="24"/>
      <w:szCs w:val="24"/>
      <w:effect w:val="none"/>
      <w:vertAlign w:val="baseline"/>
      <w:cs w:val="0"/>
      <w:em w:val="none"/>
      <w:lang w:eastAsia="en-US"/>
    </w:rPr>
  </w:style>
  <w:style w:type="character" w:styleId="Επικεφαλίδα2Char">
    <w:name w:val="Επικεφαλίδα 2 Char"/>
    <w:next w:val="Επικεφαλίδα2Char"/>
    <w:autoRedefine w:val="0"/>
    <w:hidden w:val="0"/>
    <w:qFormat w:val="0"/>
    <w:rPr>
      <w:rFonts w:ascii="Arial" w:cs="Times New Roman" w:hAnsi="Arial"/>
      <w:b w:val="1"/>
      <w:w w:val="100"/>
      <w:position w:val="-1"/>
      <w:sz w:val="24"/>
      <w:effect w:val="none"/>
      <w:vertAlign w:val="baseline"/>
      <w:cs w:val="0"/>
      <w:em w:val="none"/>
      <w:lang w:eastAsia="en-US"/>
    </w:rPr>
  </w:style>
  <w:style w:type="character" w:styleId="Επικεφαλίδα3Char">
    <w:name w:val="Επικεφαλίδα 3 Char"/>
    <w:next w:val="Επικεφαλίδα3Char"/>
    <w:autoRedefine w:val="0"/>
    <w:hidden w:val="0"/>
    <w:qFormat w:val="0"/>
    <w:rPr>
      <w:rFonts w:ascii="Arial" w:cs="Arial" w:hAnsi="Arial"/>
      <w:b w:val="1"/>
      <w:bCs w:val="1"/>
      <w:w w:val="100"/>
      <w:position w:val="-1"/>
      <w:sz w:val="26"/>
      <w:szCs w:val="26"/>
      <w:effect w:val="none"/>
      <w:vertAlign w:val="baseline"/>
      <w:cs w:val="0"/>
      <w:em w:val="none"/>
      <w:lang w:eastAsia="en-US"/>
    </w:rPr>
  </w:style>
  <w:style w:type="character" w:styleId="Επικεφαλίδα4Char">
    <w:name w:val="Επικεφαλίδα 4 Char"/>
    <w:next w:val="Επικεφαλίδα4Char"/>
    <w:autoRedefine w:val="0"/>
    <w:hidden w:val="0"/>
    <w:qFormat w:val="0"/>
    <w:rPr>
      <w:rFonts w:ascii="Calibri" w:cs="Times New Roman" w:hAnsi="Calibri"/>
      <w:b w:val="1"/>
      <w:bCs w:val="1"/>
      <w:w w:val="100"/>
      <w:position w:val="-1"/>
      <w:sz w:val="28"/>
      <w:szCs w:val="28"/>
      <w:effect w:val="none"/>
      <w:vertAlign w:val="baseline"/>
      <w:cs w:val="0"/>
      <w:em w:val="none"/>
      <w:lang/>
    </w:rPr>
  </w:style>
  <w:style w:type="character" w:styleId="Επικεφαλίδα5Char">
    <w:name w:val="Επικεφαλίδα 5 Char"/>
    <w:next w:val="Επικεφαλίδα5Char"/>
    <w:autoRedefine w:val="0"/>
    <w:hidden w:val="0"/>
    <w:qFormat w:val="0"/>
    <w:rPr>
      <w:rFonts w:ascii="Calibri" w:cs="Times New Roman" w:hAnsi="Calibri"/>
      <w:b w:val="1"/>
      <w:bCs w:val="1"/>
      <w:i w:val="1"/>
      <w:iCs w:val="1"/>
      <w:w w:val="100"/>
      <w:position w:val="-1"/>
      <w:sz w:val="26"/>
      <w:szCs w:val="26"/>
      <w:effect w:val="none"/>
      <w:vertAlign w:val="baseline"/>
      <w:cs w:val="0"/>
      <w:em w:val="none"/>
      <w:lang/>
    </w:rPr>
  </w:style>
  <w:style w:type="character" w:styleId="Επικεφαλίδα6Char">
    <w:name w:val="Επικεφαλίδα 6 Char"/>
    <w:next w:val="Επικεφαλίδα6Char"/>
    <w:autoRedefine w:val="0"/>
    <w:hidden w:val="0"/>
    <w:qFormat w:val="0"/>
    <w:rPr>
      <w:rFonts w:ascii="Calibri" w:cs="Times New Roman" w:hAnsi="Calibri"/>
      <w:b w:val="1"/>
      <w:bCs w:val="1"/>
      <w:w w:val="100"/>
      <w:position w:val="-1"/>
      <w:effect w:val="none"/>
      <w:vertAlign w:val="baseline"/>
      <w:cs w:val="0"/>
      <w:em w:val="none"/>
      <w:lang/>
    </w:rPr>
  </w:style>
  <w:style w:type="paragraph" w:styleId="Σώμακειμένου">
    <w:name w:val="Σώμα κειμένου"/>
    <w:basedOn w:val="Βασικό"/>
    <w:next w:val="Σώμακειμένου"/>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szCs w:val="20"/>
      <w:effect w:val="none"/>
      <w:vertAlign w:val="baseline"/>
      <w:cs w:val="0"/>
      <w:em w:val="none"/>
      <w:lang w:bidi="ar-SA" w:eastAsia="en-US" w:val="und"/>
    </w:rPr>
  </w:style>
  <w:style w:type="character" w:styleId="ΣώμακειμένουChar">
    <w:name w:val="Σώμα κειμένου Char"/>
    <w:next w:val="ΣώμακειμένουChar"/>
    <w:autoRedefine w:val="0"/>
    <w:hidden w:val="0"/>
    <w:qFormat w:val="0"/>
    <w:rPr>
      <w:w w:val="100"/>
      <w:position w:val="-1"/>
      <w:sz w:val="24"/>
      <w:effect w:val="none"/>
      <w:vertAlign w:val="baseline"/>
      <w:cs w:val="0"/>
      <w:em w:val="none"/>
      <w:lang w:eastAsia="en-US"/>
    </w:rPr>
  </w:style>
  <w:style w:type="paragraph" w:styleId="Κείμενουποσημείωσης">
    <w:name w:val="Κείμενο υποσημείωσης"/>
    <w:basedOn w:val="Βασικό"/>
    <w:next w:val="Κείμενουποσημείωσης"/>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ΚείμενουποσημείωσηςChar">
    <w:name w:val="Κείμενο υποσημείωσης Char"/>
    <w:next w:val="ΚείμενουποσημείωσηςChar"/>
    <w:autoRedefine w:val="0"/>
    <w:hidden w:val="0"/>
    <w:qFormat w:val="0"/>
    <w:rPr>
      <w:w w:val="100"/>
      <w:position w:val="-1"/>
      <w:effect w:val="none"/>
      <w:vertAlign w:val="baseline"/>
      <w:cs w:val="0"/>
      <w:em w:val="none"/>
      <w:lang w:eastAsia="en-US" w:val="en-US"/>
    </w:rPr>
  </w:style>
  <w:style w:type="character" w:styleId="Παραπομπήυποσημείωσης">
    <w:name w:val="Παραπομπή υποσημείωσης"/>
    <w:next w:val="Παραπομπήυποσημείωσης"/>
    <w:autoRedefine w:val="0"/>
    <w:hidden w:val="0"/>
    <w:qFormat w:val="0"/>
    <w:rPr>
      <w:w w:val="100"/>
      <w:position w:val="-1"/>
      <w:effect w:val="none"/>
      <w:vertAlign w:val="superscript"/>
      <w:cs w:val="0"/>
      <w:em w:val="none"/>
      <w:lang/>
    </w:rPr>
  </w:style>
  <w:style w:type="paragraph" w:styleId="Κεφαλίδα">
    <w:name w:val="Κεφαλίδα"/>
    <w:basedOn w:val="Βασικό"/>
    <w:next w:val="Κεφαλίδα"/>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ΚεφαλίδαChar">
    <w:name w:val="Κεφαλίδα Char"/>
    <w:next w:val="ΚεφαλίδαChar"/>
    <w:autoRedefine w:val="0"/>
    <w:hidden w:val="0"/>
    <w:qFormat w:val="0"/>
    <w:rPr>
      <w:w w:val="100"/>
      <w:position w:val="-1"/>
      <w:sz w:val="24"/>
      <w:szCs w:val="24"/>
      <w:effect w:val="none"/>
      <w:vertAlign w:val="baseline"/>
      <w:cs w:val="0"/>
      <w:em w:val="none"/>
      <w:lang w:eastAsia="en-US" w:val="en-US"/>
    </w:rPr>
  </w:style>
  <w:style w:type="character" w:styleId="Αριθμόςσελίδας">
    <w:name w:val="Αριθμός σελίδας"/>
    <w:next w:val="Αριθμόςσελίδας"/>
    <w:autoRedefine w:val="0"/>
    <w:hidden w:val="0"/>
    <w:qFormat w:val="0"/>
    <w:rPr>
      <w:w w:val="100"/>
      <w:position w:val="-1"/>
      <w:effect w:val="none"/>
      <w:vertAlign w:val="baseline"/>
      <w:cs w:val="0"/>
      <w:em w:val="none"/>
      <w:lang/>
    </w:rPr>
  </w:style>
  <w:style w:type="paragraph" w:styleId="Σώμακείμενουμεεσοχή">
    <w:name w:val="Σώμα κείμενου με εσοχή"/>
    <w:basedOn w:val="Βασικό"/>
    <w:next w:val="Σώμακείμενουμεεσοχή"/>
    <w:autoRedefine w:val="0"/>
    <w:hidden w:val="0"/>
    <w:qFormat w:val="0"/>
    <w:pPr>
      <w:suppressAutoHyphens w:val="1"/>
      <w:spacing w:line="1" w:lineRule="atLeast"/>
      <w:ind w:left="540" w:leftChars="-1" w:rightChars="0" w:hanging="540" w:firstLineChars="-1"/>
      <w:jc w:val="both"/>
      <w:textDirection w:val="btLr"/>
      <w:textAlignment w:val="top"/>
      <w:outlineLvl w:val="0"/>
    </w:pPr>
    <w:rPr>
      <w:w w:val="100"/>
      <w:position w:val="-1"/>
      <w:sz w:val="24"/>
      <w:szCs w:val="24"/>
      <w:effect w:val="none"/>
      <w:vertAlign w:val="baseline"/>
      <w:cs w:val="0"/>
      <w:em w:val="none"/>
      <w:lang w:bidi="ar-SA" w:eastAsia="und" w:val="und"/>
    </w:rPr>
  </w:style>
  <w:style w:type="character" w:styleId="ΣώμακείμενουμεεσοχήChar">
    <w:name w:val="Σώμα κείμενου με εσοχή Char"/>
    <w:next w:val="ΣώμακείμενουμεεσοχήChar"/>
    <w:autoRedefine w:val="0"/>
    <w:hidden w:val="0"/>
    <w:qFormat w:val="0"/>
    <w:rPr>
      <w:w w:val="100"/>
      <w:position w:val="-1"/>
      <w:sz w:val="24"/>
      <w:szCs w:val="24"/>
      <w:effect w:val="none"/>
      <w:vertAlign w:val="baseline"/>
      <w:cs w:val="0"/>
      <w:em w:val="none"/>
      <w:lang/>
    </w:rPr>
  </w:style>
  <w:style w:type="paragraph" w:styleId="Σώμακείμενου2">
    <w:name w:val="Σώμα κείμενου 2"/>
    <w:basedOn w:val="Βασικό"/>
    <w:next w:val="Σώμακείμενου2"/>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und" w:val="und"/>
    </w:rPr>
  </w:style>
  <w:style w:type="character" w:styleId="Σώμακείμενου2Char">
    <w:name w:val="Σώμα κείμενου 2 Char"/>
    <w:next w:val="Σώμακείμενου2Char"/>
    <w:autoRedefine w:val="0"/>
    <w:hidden w:val="0"/>
    <w:qFormat w:val="0"/>
    <w:rPr>
      <w:w w:val="100"/>
      <w:position w:val="-1"/>
      <w:sz w:val="24"/>
      <w:szCs w:val="24"/>
      <w:effect w:val="none"/>
      <w:vertAlign w:val="baseline"/>
      <w:cs w:val="0"/>
      <w:em w:val="none"/>
      <w:lang/>
    </w:rPr>
  </w:style>
  <w:style w:type="paragraph" w:styleId="Σώμακείμενουμεεσοχή2">
    <w:name w:val="Σώμα κείμενου με εσοχή 2"/>
    <w:basedOn w:val="Βασικό"/>
    <w:next w:val="Σώμακείμενουμεεσοχή2"/>
    <w:autoRedefine w:val="0"/>
    <w:hidden w:val="0"/>
    <w:qFormat w:val="0"/>
    <w:pPr>
      <w:suppressAutoHyphens w:val="1"/>
      <w:spacing w:line="1" w:lineRule="atLeast"/>
      <w:ind w:left="720" w:leftChars="-1" w:rightChars="0" w:hanging="720" w:firstLineChars="-1"/>
      <w:jc w:val="both"/>
      <w:textDirection w:val="btLr"/>
      <w:textAlignment w:val="top"/>
      <w:outlineLvl w:val="0"/>
    </w:pPr>
    <w:rPr>
      <w:w w:val="100"/>
      <w:position w:val="-1"/>
      <w:sz w:val="24"/>
      <w:szCs w:val="24"/>
      <w:effect w:val="none"/>
      <w:vertAlign w:val="baseline"/>
      <w:cs w:val="0"/>
      <w:em w:val="none"/>
      <w:lang w:bidi="ar-SA" w:eastAsia="und" w:val="und"/>
    </w:rPr>
  </w:style>
  <w:style w:type="character" w:styleId="Σώμακείμενουμεεσοχή2Char">
    <w:name w:val="Σώμα κείμενου με εσοχή 2 Char"/>
    <w:next w:val="Σώμακείμενουμεεσοχή2Char"/>
    <w:autoRedefine w:val="0"/>
    <w:hidden w:val="0"/>
    <w:qFormat w:val="0"/>
    <w:rPr>
      <w:w w:val="100"/>
      <w:position w:val="-1"/>
      <w:sz w:val="24"/>
      <w:szCs w:val="24"/>
      <w:effect w:val="none"/>
      <w:vertAlign w:val="baseline"/>
      <w:cs w:val="0"/>
      <w:em w:val="none"/>
      <w:lang/>
    </w:rPr>
  </w:style>
  <w:style w:type="paragraph" w:styleId="ΠΠ1">
    <w:name w:val="ΠΠ 1"/>
    <w:basedOn w:val="Βασικό"/>
    <w:next w:val="Βασικό"/>
    <w:autoRedefine w:val="0"/>
    <w:hidden w:val="0"/>
    <w:qFormat w:val="0"/>
    <w:pPr>
      <w:suppressAutoHyphens w:val="1"/>
      <w:spacing w:line="360" w:lineRule="auto"/>
      <w:ind w:leftChars="-1" w:rightChars="0" w:firstLineChars="-1"/>
      <w:textDirection w:val="btLr"/>
      <w:textAlignment w:val="top"/>
      <w:outlineLvl w:val="0"/>
    </w:pPr>
    <w:rPr>
      <w:rFonts w:ascii="Georgia" w:hAnsi="Georgia"/>
      <w:b w:val="1"/>
      <w:bCs w:val="1"/>
      <w:noProof w:val="1"/>
      <w:w w:val="100"/>
      <w:position w:val="-1"/>
      <w:sz w:val="20"/>
      <w:szCs w:val="32"/>
      <w:effect w:val="none"/>
      <w:vertAlign w:val="baseline"/>
      <w:cs w:val="0"/>
      <w:em w:val="none"/>
      <w:lang w:bidi="ar-SA" w:eastAsia="und" w:val="und"/>
    </w:rPr>
  </w:style>
  <w:style w:type="paragraph" w:styleId="ΠΠ2">
    <w:name w:val="ΠΠ 2"/>
    <w:basedOn w:val="Βασικό"/>
    <w:next w:val="Βασικό"/>
    <w:autoRedefine w:val="0"/>
    <w:hidden w:val="0"/>
    <w:qFormat w:val="0"/>
    <w:pPr>
      <w:suppressAutoHyphens w:val="1"/>
      <w:spacing w:line="360" w:lineRule="auto"/>
      <w:ind w:leftChars="-1" w:rightChars="0" w:firstLineChars="-1"/>
      <w:textDirection w:val="btLr"/>
      <w:textAlignment w:val="top"/>
      <w:outlineLvl w:val="0"/>
    </w:pPr>
    <w:rPr>
      <w:rFonts w:ascii="Georgia" w:hAnsi="Georgia"/>
      <w:noProof w:val="1"/>
      <w:w w:val="100"/>
      <w:position w:val="-1"/>
      <w:sz w:val="20"/>
      <w:szCs w:val="28"/>
      <w:effect w:val="none"/>
      <w:vertAlign w:val="baseline"/>
      <w:cs w:val="0"/>
      <w:em w:val="none"/>
      <w:lang w:bidi="ar-SA" w:eastAsia="und" w:val="und"/>
    </w:rPr>
  </w:style>
  <w:style w:type="paragraph" w:styleId="ΠΠ3">
    <w:name w:val="ΠΠ 3"/>
    <w:basedOn w:val="Βασικό"/>
    <w:next w:val="Βασικό"/>
    <w:autoRedefine w:val="0"/>
    <w:hidden w:val="0"/>
    <w:qFormat w:val="0"/>
    <w:pPr>
      <w:suppressAutoHyphens w:val="1"/>
      <w:spacing w:line="1" w:lineRule="atLeast"/>
      <w:ind w:left="48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ΠΠ4">
    <w:name w:val="ΠΠ 4"/>
    <w:basedOn w:val="Βασικό"/>
    <w:next w:val="Βασικό"/>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ΠΠ5">
    <w:name w:val="ΠΠ 5"/>
    <w:basedOn w:val="Βασικό"/>
    <w:next w:val="Βασικό"/>
    <w:autoRedefine w:val="0"/>
    <w:hidden w:val="0"/>
    <w:qFormat w:val="0"/>
    <w:pPr>
      <w:suppressAutoHyphens w:val="1"/>
      <w:spacing w:line="1" w:lineRule="atLeast"/>
      <w:ind w:left="96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ΠΠ6">
    <w:name w:val="ΠΠ 6"/>
    <w:basedOn w:val="Βασικό"/>
    <w:next w:val="Βασικό"/>
    <w:autoRedefine w:val="0"/>
    <w:hidden w:val="0"/>
    <w:qFormat w:val="0"/>
    <w:pPr>
      <w:suppressAutoHyphens w:val="1"/>
      <w:spacing w:line="1" w:lineRule="atLeast"/>
      <w:ind w:left="120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ΠΠ7">
    <w:name w:val="ΠΠ 7"/>
    <w:basedOn w:val="Βασικό"/>
    <w:next w:val="Βασικό"/>
    <w:autoRedefine w:val="0"/>
    <w:hidden w:val="0"/>
    <w:qFormat w:val="0"/>
    <w:pPr>
      <w:suppressAutoHyphens w:val="1"/>
      <w:spacing w:line="1" w:lineRule="atLeast"/>
      <w:ind w:left="144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ΠΠ8">
    <w:name w:val="ΠΠ 8"/>
    <w:basedOn w:val="Βασικό"/>
    <w:next w:val="Βασικό"/>
    <w:autoRedefine w:val="0"/>
    <w:hidden w:val="0"/>
    <w:qFormat w:val="0"/>
    <w:pPr>
      <w:suppressAutoHyphens w:val="1"/>
      <w:spacing w:line="1" w:lineRule="atLeast"/>
      <w:ind w:left="168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ΠΠ9">
    <w:name w:val="ΠΠ 9"/>
    <w:basedOn w:val="Βασικό"/>
    <w:next w:val="Βασικό"/>
    <w:autoRedefine w:val="0"/>
    <w:hidden w:val="0"/>
    <w:qFormat w:val="0"/>
    <w:pPr>
      <w:suppressAutoHyphens w:val="1"/>
      <w:spacing w:line="1" w:lineRule="atLeast"/>
      <w:ind w:left="192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Υπερ-σύνδεση">
    <w:name w:val="Υπερ-σύνδεση"/>
    <w:next w:val="Υπερ-σύνδεση"/>
    <w:autoRedefine w:val="0"/>
    <w:hidden w:val="0"/>
    <w:qFormat w:val="0"/>
    <w:rPr>
      <w:color w:val="0000ff"/>
      <w:w w:val="100"/>
      <w:position w:val="-1"/>
      <w:u w:val="single"/>
      <w:effect w:val="none"/>
      <w:vertAlign w:val="baseline"/>
      <w:cs w:val="0"/>
      <w:em w:val="none"/>
      <w:lang/>
    </w:rPr>
  </w:style>
  <w:style w:type="paragraph" w:styleId="Σώμακείμενουμεεσοχή3">
    <w:name w:val="Σώμα κείμενου με εσοχή 3"/>
    <w:basedOn w:val="Βασικό"/>
    <w:next w:val="Σώμακείμενουμεεσοχή3"/>
    <w:autoRedefine w:val="0"/>
    <w:hidden w:val="0"/>
    <w:qFormat w:val="0"/>
    <w:pPr>
      <w:suppressAutoHyphens w:val="1"/>
      <w:spacing w:line="1" w:lineRule="atLeast"/>
      <w:ind w:left="720" w:leftChars="-1" w:rightChars="0" w:hanging="720" w:firstLineChars="-1"/>
      <w:jc w:val="both"/>
      <w:textDirection w:val="btLr"/>
      <w:textAlignment w:val="top"/>
      <w:outlineLvl w:val="0"/>
    </w:pPr>
    <w:rPr>
      <w:w w:val="100"/>
      <w:position w:val="-1"/>
      <w:sz w:val="16"/>
      <w:szCs w:val="16"/>
      <w:effect w:val="none"/>
      <w:vertAlign w:val="baseline"/>
      <w:cs w:val="0"/>
      <w:em w:val="none"/>
      <w:lang w:bidi="ar-SA" w:eastAsia="und" w:val="und"/>
    </w:rPr>
  </w:style>
  <w:style w:type="character" w:styleId="Σώμακείμενουμεεσοχή3Char">
    <w:name w:val="Σώμα κείμενου με εσοχή 3 Char"/>
    <w:next w:val="Σώμακείμενουμεεσοχή3Char"/>
    <w:autoRedefine w:val="0"/>
    <w:hidden w:val="0"/>
    <w:qFormat w:val="0"/>
    <w:rPr>
      <w:w w:val="100"/>
      <w:position w:val="-1"/>
      <w:sz w:val="16"/>
      <w:szCs w:val="16"/>
      <w:effect w:val="none"/>
      <w:vertAlign w:val="baseline"/>
      <w:cs w:val="0"/>
      <w:em w:val="none"/>
      <w:lang/>
    </w:rPr>
  </w:style>
  <w:style w:type="paragraph" w:styleId="Σώμακείμενου3">
    <w:name w:val="Σώμα κείμενου 3"/>
    <w:basedOn w:val="Βασικό"/>
    <w:next w:val="Σώμακείμενου3"/>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16"/>
      <w:szCs w:val="16"/>
      <w:effect w:val="none"/>
      <w:vertAlign w:val="baseline"/>
      <w:cs w:val="0"/>
      <w:em w:val="none"/>
      <w:lang w:bidi="ar-SA" w:eastAsia="und" w:val="und"/>
    </w:rPr>
  </w:style>
  <w:style w:type="character" w:styleId="Σώμακείμενου3Char">
    <w:name w:val="Σώμα κείμενου 3 Char"/>
    <w:next w:val="Σώμακείμενου3Char"/>
    <w:autoRedefine w:val="0"/>
    <w:hidden w:val="0"/>
    <w:qFormat w:val="0"/>
    <w:rPr>
      <w:w w:val="100"/>
      <w:position w:val="-1"/>
      <w:sz w:val="16"/>
      <w:szCs w:val="16"/>
      <w:effect w:val="none"/>
      <w:vertAlign w:val="baseline"/>
      <w:cs w:val="0"/>
      <w:em w:val="none"/>
      <w:lang/>
    </w:rPr>
  </w:style>
  <w:style w:type="paragraph" w:styleId="Λεζάντα">
    <w:name w:val="Λεζάντα"/>
    <w:basedOn w:val="Βασικό"/>
    <w:next w:val="Βασικό"/>
    <w:autoRedefine w:val="0"/>
    <w:hidden w:val="0"/>
    <w:qFormat w:val="0"/>
    <w:pPr>
      <w:pageBreakBefore w:val="1"/>
      <w:suppressAutoHyphens w:val="1"/>
      <w:spacing w:after="240" w:before="360" w:line="1" w:lineRule="atLeast"/>
      <w:ind w:leftChars="-1" w:rightChars="0" w:firstLineChars="-1"/>
      <w:textDirection w:val="btLr"/>
      <w:textAlignment w:val="top"/>
      <w:outlineLvl w:val="0"/>
    </w:pPr>
    <w:rPr>
      <w:rFonts w:ascii="Georgia" w:hAnsi="Georgia"/>
      <w:b w:val="1"/>
      <w:bCs w:val="1"/>
      <w:w w:val="100"/>
      <w:position w:val="-1"/>
      <w:sz w:val="16"/>
      <w:szCs w:val="20"/>
      <w:effect w:val="none"/>
      <w:vertAlign w:val="baseline"/>
      <w:cs w:val="0"/>
      <w:em w:val="none"/>
      <w:lang w:bidi="ar-SA" w:eastAsia="el-GR" w:val="el-GR"/>
    </w:rPr>
  </w:style>
  <w:style w:type="paragraph" w:styleId="Υποσέλιδο">
    <w:name w:val="Υποσέλιδο"/>
    <w:basedOn w:val="Βασικό"/>
    <w:next w:val="Υποσέλιδο"/>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ΥποσέλιδοChar">
    <w:name w:val="Υποσέλιδο Char"/>
    <w:next w:val="ΥποσέλιδοChar"/>
    <w:autoRedefine w:val="0"/>
    <w:hidden w:val="0"/>
    <w:qFormat w:val="0"/>
    <w:rPr>
      <w:w w:val="100"/>
      <w:position w:val="-1"/>
      <w:sz w:val="24"/>
      <w:szCs w:val="24"/>
      <w:effect w:val="none"/>
      <w:vertAlign w:val="baseline"/>
      <w:cs w:val="0"/>
      <w:em w:val="none"/>
      <w:lang/>
    </w:rPr>
  </w:style>
  <w:style w:type="paragraph" w:styleId="Παράγραφοςλίστας">
    <w:name w:val="Παράγραφος λίστας"/>
    <w:basedOn w:val="Βασικό"/>
    <w:next w:val="Παράγραφοςλίστας"/>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hAnsi="Calibri"/>
      <w:w w:val="100"/>
      <w:position w:val="-1"/>
      <w:sz w:val="22"/>
      <w:szCs w:val="22"/>
      <w:effect w:val="none"/>
      <w:vertAlign w:val="baseline"/>
      <w:cs w:val="0"/>
      <w:em w:val="none"/>
      <w:lang w:bidi="ar-SA" w:eastAsia="en-US" w:val="el-GR"/>
    </w:rPr>
  </w:style>
  <w:style w:type="table" w:styleId="Πλέγμαπίνακα">
    <w:name w:val="Πλέγμα πίνακα"/>
    <w:basedOn w:val="Κανονικόςπίνακας"/>
    <w:next w:val="Πλέγμαπίνακα"/>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rPr>
    <w:tblPr>
      <w:tblStyle w:val="Πλέγμαπίνακα"/>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Προ-διαμορφωμένοHTML">
    <w:name w:val="Προ-διαμορφωμένο HTML"/>
    <w:basedOn w:val="Βασικό"/>
    <w:next w:val="Προ-διαμορφωμένοHTML"/>
    <w:autoRedefine w:val="0"/>
    <w:hidden w:val="0"/>
    <w:qFormat w:val="0"/>
    <w:pPr>
      <w:suppressAutoHyphens w:val="1"/>
      <w:spacing w:line="1" w:lineRule="atLeast"/>
      <w:ind w:leftChars="-1" w:rightChars="0" w:firstLineChars="-1"/>
      <w:textDirection w:val="btLr"/>
      <w:textAlignment w:val="top"/>
      <w:outlineLvl w:val="0"/>
    </w:pPr>
    <w:rPr>
      <w:rFonts w:ascii="Verdana" w:hAnsi="Verdana"/>
      <w:color w:val="000000"/>
      <w:w w:val="100"/>
      <w:position w:val="-1"/>
      <w:sz w:val="14"/>
      <w:szCs w:val="14"/>
      <w:effect w:val="none"/>
      <w:vertAlign w:val="baseline"/>
      <w:cs w:val="0"/>
      <w:em w:val="none"/>
      <w:lang w:bidi="ar-SA" w:eastAsia="und" w:val="und"/>
    </w:rPr>
  </w:style>
  <w:style w:type="character" w:styleId="Προ-διαμορφωμένοHTMLChar">
    <w:name w:val="Προ-διαμορφωμένο HTML Char"/>
    <w:next w:val="Προ-διαμορφωμένοHTMLChar"/>
    <w:autoRedefine w:val="0"/>
    <w:hidden w:val="0"/>
    <w:qFormat w:val="0"/>
    <w:rPr>
      <w:rFonts w:ascii="Verdana" w:cs="Courier New" w:hAnsi="Verdana"/>
      <w:color w:val="000000"/>
      <w:w w:val="100"/>
      <w:position w:val="-1"/>
      <w:sz w:val="14"/>
      <w:szCs w:val="14"/>
      <w:effect w:val="none"/>
      <w:vertAlign w:val="baseline"/>
      <w:cs w:val="0"/>
      <w:em w:val="none"/>
      <w:lang/>
    </w:rPr>
  </w:style>
  <w:style w:type="paragraph" w:styleId="ΕπικεφαλίδαΠΠ">
    <w:name w:val="Επικεφαλίδα ΠΠ"/>
    <w:basedOn w:val="Επικεφαλίδα1"/>
    <w:next w:val="Βασικό"/>
    <w:autoRedefine w:val="0"/>
    <w:hidden w:val="0"/>
    <w:qFormat w:val="0"/>
    <w:pPr>
      <w:keepNext w:val="1"/>
      <w:keepLines w:val="1"/>
      <w:suppressAutoHyphens w:val="1"/>
      <w:spacing w:after="0" w:before="240" w:line="259" w:lineRule="auto"/>
      <w:ind w:leftChars="-1" w:rightChars="0" w:firstLineChars="-1"/>
      <w:textDirection w:val="btLr"/>
      <w:textAlignment w:val="top"/>
      <w:outlineLvl w:val="9"/>
    </w:pPr>
    <w:rPr>
      <w:rFonts w:ascii="Calibri Light" w:cs="Times New Roman" w:hAnsi="Calibri Light"/>
      <w:b w:val="0"/>
      <w:bCs w:val="0"/>
      <w:color w:val="2e74b5"/>
      <w:w w:val="100"/>
      <w:position w:val="-1"/>
      <w:sz w:val="24"/>
      <w:szCs w:val="32"/>
      <w:effect w:val="none"/>
      <w:vertAlign w:val="baseline"/>
      <w:cs w:val="0"/>
      <w:em w:val="none"/>
      <w:lang w:bidi="ar-SA" w:eastAsia="en-US" w:val="en-US"/>
    </w:rPr>
  </w:style>
  <w:style w:type="paragraph" w:styleId="Κείμενοπλαισίου">
    <w:name w:val="Κείμενο πλαισίου"/>
    <w:basedOn w:val="Βασικό"/>
    <w:next w:val="Κείμενοπλαισίου"/>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en-US" w:val="en-US"/>
    </w:rPr>
  </w:style>
  <w:style w:type="character" w:styleId="ΚείμενοπλαισίουChar">
    <w:name w:val="Κείμενο πλαισίου Char"/>
    <w:next w:val="ΚείμενοπλαισίουChar"/>
    <w:autoRedefine w:val="0"/>
    <w:hidden w:val="0"/>
    <w:qFormat w:val="0"/>
    <w:rPr>
      <w:rFonts w:ascii="Tahoma" w:cs="Tahoma" w:hAnsi="Tahoma"/>
      <w:w w:val="100"/>
      <w:position w:val="-1"/>
      <w:sz w:val="16"/>
      <w:szCs w:val="16"/>
      <w:effect w:val="none"/>
      <w:vertAlign w:val="baseline"/>
      <w:cs w:val="0"/>
      <w:em w:val="none"/>
      <w:lang w:eastAsia="en-US" w:val="en-US"/>
    </w:rPr>
  </w:style>
  <w:style w:type="character" w:styleId="long_text">
    <w:name w:val="long_text"/>
    <w:next w:val="long_text"/>
    <w:autoRedefine w:val="0"/>
    <w:hidden w:val="0"/>
    <w:qFormat w:val="0"/>
    <w:rPr>
      <w:w w:val="100"/>
      <w:position w:val="-1"/>
      <w:effect w:val="none"/>
      <w:vertAlign w:val="baseline"/>
      <w:cs w:val="0"/>
      <w:em w:val="none"/>
      <w:lang/>
    </w:rPr>
  </w:style>
  <w:style w:type="character" w:styleId="Παραπομπήσχολίου">
    <w:name w:val="Παραπομπή σχολίου"/>
    <w:next w:val="Παραπομπήσχολίου"/>
    <w:autoRedefine w:val="0"/>
    <w:hidden w:val="0"/>
    <w:qFormat w:val="0"/>
    <w:rPr>
      <w:w w:val="100"/>
      <w:position w:val="-1"/>
      <w:sz w:val="16"/>
      <w:szCs w:val="16"/>
      <w:effect w:val="none"/>
      <w:vertAlign w:val="baseline"/>
      <w:cs w:val="0"/>
      <w:em w:val="none"/>
      <w:lang/>
    </w:rPr>
  </w:style>
  <w:style w:type="paragraph" w:styleId="Κείμενοσχολίου">
    <w:name w:val="Κείμενο σχολίου"/>
    <w:basedOn w:val="Βασικό"/>
    <w:next w:val="Κείμενοσχολίου"/>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und" w:val="und"/>
    </w:rPr>
  </w:style>
  <w:style w:type="character" w:styleId="ΚείμενοσχολίουChar">
    <w:name w:val="Κείμενο σχολίου Char"/>
    <w:next w:val="ΚείμενοσχολίουChar"/>
    <w:autoRedefine w:val="0"/>
    <w:hidden w:val="0"/>
    <w:qFormat w:val="0"/>
    <w:rPr>
      <w:w w:val="100"/>
      <w:position w:val="-1"/>
      <w:sz w:val="20"/>
      <w:szCs w:val="20"/>
      <w:effect w:val="none"/>
      <w:vertAlign w:val="baseline"/>
      <w:cs w:val="0"/>
      <w:em w:val="none"/>
      <w:lang/>
    </w:rPr>
  </w:style>
  <w:style w:type="paragraph" w:styleId="Θέμασχολίου">
    <w:name w:val="Θέμα σχολίου"/>
    <w:basedOn w:val="Κείμενοσχολίου"/>
    <w:next w:val="Κείμενοσχολίου"/>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und" w:val="und"/>
    </w:rPr>
  </w:style>
  <w:style w:type="character" w:styleId="ΘέμασχολίουChar">
    <w:name w:val="Θέμα σχολίου Char"/>
    <w:next w:val="ΘέμασχολίουChar"/>
    <w:autoRedefine w:val="0"/>
    <w:hidden w:val="0"/>
    <w:qFormat w:val="0"/>
    <w:rPr>
      <w:b w:val="1"/>
      <w:bCs w:val="1"/>
      <w:w w:val="100"/>
      <w:position w:val="-1"/>
      <w:sz w:val="20"/>
      <w:szCs w:val="20"/>
      <w:effect w:val="none"/>
      <w:vertAlign w:val="baseline"/>
      <w:cs w:val="0"/>
      <w:em w:val="none"/>
      <w:lang/>
    </w:rPr>
  </w:style>
  <w:style w:type="character" w:styleId="titleqa_tooltip">
    <w:name w:val="title qa_tooltip"/>
    <w:next w:val="titleqa_tooltip"/>
    <w:autoRedefine w:val="0"/>
    <w:hidden w:val="0"/>
    <w:qFormat w:val="0"/>
    <w:rPr>
      <w:w w:val="100"/>
      <w:position w:val="-1"/>
      <w:effect w:val="none"/>
      <w:vertAlign w:val="baseline"/>
      <w:cs w:val="0"/>
      <w:em w:val="none"/>
      <w:lang/>
    </w:rPr>
  </w:style>
  <w:style w:type="character" w:styleId="qa_tooltip_classic">
    <w:name w:val="qa_tooltip_classic"/>
    <w:next w:val="qa_tooltip_classic"/>
    <w:autoRedefine w:val="0"/>
    <w:hidden w:val="0"/>
    <w:qFormat w:val="0"/>
    <w:rPr>
      <w:w w:val="100"/>
      <w:position w:val="-1"/>
      <w:effect w:val="none"/>
      <w:vertAlign w:val="baseline"/>
      <w:cs w:val="0"/>
      <w:em w:val="none"/>
      <w:lang/>
    </w:rPr>
  </w:style>
  <w:style w:type="character" w:styleId="qa_tooltip">
    <w:name w:val="qa_tooltip"/>
    <w:next w:val="qa_tooltip"/>
    <w:autoRedefine w:val="0"/>
    <w:hidden w:val="0"/>
    <w:qFormat w:val="0"/>
    <w:rPr>
      <w:w w:val="100"/>
      <w:position w:val="-1"/>
      <w:effect w:val="none"/>
      <w:vertAlign w:val="baseline"/>
      <w:cs w:val="0"/>
      <w:em w:val="none"/>
      <w:lang/>
    </w:rPr>
  </w:style>
  <w:style w:type="table" w:styleId="TableGrid1">
    <w:name w:val="Table Grid1"/>
    <w:next w:val="TableGrid1"/>
    <w:autoRedefine w:val="0"/>
    <w:hidden w:val="0"/>
    <w:qFormat w:val="0"/>
    <w:pPr>
      <w:suppressAutoHyphens w:val="1"/>
      <w:spacing w:line="1" w:lineRule="atLeast"/>
      <w:ind w:leftChars="-1" w:rightChars="0" w:firstLineChars="-1"/>
      <w:textDirection w:val="btLr"/>
      <w:textAlignment w:val="top"/>
      <w:outlineLvl w:val="0"/>
    </w:pPr>
    <w:rPr>
      <w:rFonts w:ascii="Calibri" w:hAnsi="Calibri"/>
      <w:w w:val="100"/>
      <w:position w:val="-1"/>
      <w:effect w:val="none"/>
      <w:vertAlign w:val="baseline"/>
      <w:cs w:val="0"/>
      <w:em w:val="none"/>
      <w:lang w:bidi="ar-SA" w:eastAsia="en-US" w:val="el-GR"/>
    </w:rPr>
    <w:tblPr>
      <w:tblStyle w:val="TableGrid1"/>
      <w:jc w:val="left"/>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2">
    <w:name w:val="Table Grid2"/>
    <w:next w:val="TableGrid2"/>
    <w:autoRedefine w:val="0"/>
    <w:hidden w:val="0"/>
    <w:qFormat w:val="0"/>
    <w:pPr>
      <w:suppressAutoHyphens w:val="1"/>
      <w:spacing w:line="1" w:lineRule="atLeast"/>
      <w:ind w:leftChars="-1" w:rightChars="0" w:firstLineChars="-1"/>
      <w:textDirection w:val="btLr"/>
      <w:textAlignment w:val="top"/>
      <w:outlineLvl w:val="0"/>
    </w:pPr>
    <w:rPr>
      <w:rFonts w:ascii="Calibri" w:hAnsi="Calibri"/>
      <w:w w:val="100"/>
      <w:position w:val="-1"/>
      <w:effect w:val="none"/>
      <w:vertAlign w:val="baseline"/>
      <w:cs w:val="0"/>
      <w:em w:val="none"/>
      <w:lang w:bidi="ar-SA" w:eastAsia="en-US" w:val="el-GR"/>
    </w:rPr>
    <w:tblPr>
      <w:tblStyle w:val="TableGrid2"/>
      <w:jc w:val="left"/>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3">
    <w:name w:val="Table Grid3"/>
    <w:next w:val="TableGrid3"/>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tblPr>
      <w:tblStyle w:val="TableGrid3"/>
      <w:jc w:val="left"/>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ps">
    <w:name w:val="hps"/>
    <w:next w:val="hps"/>
    <w:autoRedefine w:val="0"/>
    <w:hidden w:val="0"/>
    <w:qFormat w:val="0"/>
    <w:rPr>
      <w:w w:val="100"/>
      <w:position w:val="-1"/>
      <w:effect w:val="none"/>
      <w:vertAlign w:val="baseline"/>
      <w:cs w:val="0"/>
      <w:em w:val="none"/>
      <w:lang/>
    </w:rPr>
  </w:style>
  <w:style w:type="character" w:styleId="short_text">
    <w:name w:val="short_text"/>
    <w:next w:val="short_text"/>
    <w:autoRedefine w:val="0"/>
    <w:hidden w:val="0"/>
    <w:qFormat w:val="0"/>
    <w:rPr>
      <w:w w:val="100"/>
      <w:position w:val="-1"/>
      <w:effect w:val="none"/>
      <w:vertAlign w:val="baseline"/>
      <w:cs w:val="0"/>
      <w:em w:val="none"/>
      <w:lang/>
    </w:rPr>
  </w:style>
  <w:style w:type="character" w:styleId="atn">
    <w:name w:val="atn"/>
    <w:next w:val="atn"/>
    <w:autoRedefine w:val="0"/>
    <w:hidden w:val="0"/>
    <w:qFormat w:val="0"/>
    <w:rPr>
      <w:w w:val="100"/>
      <w:position w:val="-1"/>
      <w:effect w:val="none"/>
      <w:vertAlign w:val="baseline"/>
      <w:cs w:val="0"/>
      <w:em w:val="none"/>
      <w:lang/>
    </w:rPr>
  </w:style>
  <w:style w:type="character" w:styleId="st">
    <w:name w:val="st"/>
    <w:next w:val="st"/>
    <w:autoRedefine w:val="0"/>
    <w:hidden w:val="0"/>
    <w:qFormat w:val="0"/>
    <w:rPr>
      <w:w w:val="100"/>
      <w:position w:val="-1"/>
      <w:effect w:val="none"/>
      <w:vertAlign w:val="baseline"/>
      <w:cs w:val="0"/>
      <w:em w:val="none"/>
      <w:lang/>
    </w:rPr>
  </w:style>
  <w:style w:type="character" w:styleId="Έμφαση">
    <w:name w:val="Έμφαση"/>
    <w:next w:val="Έμφαση"/>
    <w:autoRedefine w:val="0"/>
    <w:hidden w:val="0"/>
    <w:qFormat w:val="0"/>
    <w:rPr>
      <w:i w:val="1"/>
      <w:iCs w:val="1"/>
      <w:w w:val="100"/>
      <w:position w:val="-1"/>
      <w:effect w:val="none"/>
      <w:vertAlign w:val="baseline"/>
      <w:cs w:val="0"/>
      <w:em w:val="none"/>
      <w:lang/>
    </w:rPr>
  </w:style>
  <w:style w:type="character" w:styleId="Έντονο">
    <w:name w:val="Έντονο"/>
    <w:next w:val="Έντονο"/>
    <w:autoRedefine w:val="0"/>
    <w:hidden w:val="0"/>
    <w:qFormat w:val="0"/>
    <w:rPr>
      <w:b w:val="1"/>
      <w:bCs w:val="1"/>
      <w:w w:val="100"/>
      <w:position w:val="-1"/>
      <w:effect w:val="none"/>
      <w:vertAlign w:val="baseline"/>
      <w:cs w:val="0"/>
      <w:em w:val="none"/>
      <w:lang/>
    </w:rPr>
  </w:style>
  <w:style w:type="character" w:styleId="Υπερ-σύνδεσηπουακολουθήθηκε">
    <w:name w:val="Υπερ-σύνδεση που ακολουθήθηκε"/>
    <w:next w:val="Υπερ-σύνδεσηπουακολουθήθηκε"/>
    <w:autoRedefine w:val="0"/>
    <w:hidden w:val="0"/>
    <w:qFormat w:val="0"/>
    <w:rPr>
      <w:color w:val="800080"/>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rynqvb">
    <w:name w:val="rynqvb"/>
    <w:basedOn w:val="Προεπιλεγμένηγραμματοσειρά"/>
    <w:next w:val="rynqvb"/>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ecourse.uoi.gr/course/view.php?id=527"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6K9lx0zG3tjekvLAyeY5dTvU/A==">CgMxLjAyCGguZ2pkZ3hzMgloLjMwajB6bGw4AHIhMVJaRVBYeGdNWnd3UzZhSEtBZWZUWTgtbmpobElwVVRO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2025-01-16T11:08:00Z</dcterms:created>
  <dc:creator>amakis</dc:creator>
</cp:coreProperties>
</file>

<file path=docProps/custom.xml><?xml version="1.0" encoding="utf-8"?>
<Properties xmlns="http://schemas.openxmlformats.org/officeDocument/2006/custom-properties" xmlns:vt="http://schemas.openxmlformats.org/officeDocument/2006/docPropsVTypes"/>
</file>