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98EBF" w14:textId="77777777" w:rsidR="005D23EB" w:rsidRPr="00481238" w:rsidRDefault="005D23EB" w:rsidP="008671BA">
      <w:pPr>
        <w:spacing w:before="120" w:line="276" w:lineRule="auto"/>
        <w:ind w:firstLine="357"/>
        <w:jc w:val="center"/>
        <w:rPr>
          <w:rFonts w:asciiTheme="minorHAnsi" w:hAnsiTheme="minorHAnsi" w:cstheme="minorHAnsi"/>
          <w:lang w:val="en-GB"/>
        </w:rPr>
      </w:pPr>
      <w:bookmarkStart w:id="0" w:name="_Toc181708547"/>
      <w:r w:rsidRPr="00481238">
        <w:rPr>
          <w:rFonts w:asciiTheme="minorHAnsi" w:hAnsiTheme="minorHAnsi" w:cstheme="minorHAnsi"/>
          <w:b/>
          <w:lang w:val="en-GB"/>
        </w:rPr>
        <w:t>COURSE OUTLINE</w:t>
      </w:r>
    </w:p>
    <w:p w14:paraId="0126445B" w14:textId="77777777" w:rsidR="005D23EB" w:rsidRPr="00481238"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n-GB"/>
        </w:rPr>
      </w:pPr>
      <w:r w:rsidRPr="00481238">
        <w:rPr>
          <w:rFonts w:asciiTheme="minorHAnsi" w:hAnsiTheme="minorHAnsi" w:cstheme="minorHAnsi"/>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481238" w14:paraId="7EF902FE" w14:textId="77777777" w:rsidTr="00C822F5">
        <w:tc>
          <w:tcPr>
            <w:tcW w:w="3205" w:type="dxa"/>
            <w:shd w:val="clear" w:color="auto" w:fill="DDD9C3"/>
          </w:tcPr>
          <w:p w14:paraId="3418FA0D" w14:textId="77777777" w:rsidR="005D23EB" w:rsidRPr="00481238" w:rsidRDefault="005D23EB" w:rsidP="00C822F5">
            <w:pPr>
              <w:jc w:val="right"/>
              <w:rPr>
                <w:rFonts w:asciiTheme="minorHAnsi" w:hAnsiTheme="minorHAnsi" w:cstheme="minorHAnsi"/>
                <w:b/>
                <w:sz w:val="20"/>
                <w:szCs w:val="20"/>
                <w:lang w:val="en-GB"/>
              </w:rPr>
            </w:pPr>
            <w:r w:rsidRPr="00481238">
              <w:rPr>
                <w:rFonts w:asciiTheme="minorHAnsi" w:hAnsiTheme="minorHAnsi" w:cstheme="minorHAnsi"/>
                <w:b/>
                <w:sz w:val="20"/>
                <w:szCs w:val="20"/>
                <w:lang w:val="en-GB"/>
              </w:rPr>
              <w:t>SCHOOL</w:t>
            </w:r>
          </w:p>
        </w:tc>
        <w:tc>
          <w:tcPr>
            <w:tcW w:w="5231" w:type="dxa"/>
            <w:gridSpan w:val="5"/>
          </w:tcPr>
          <w:p w14:paraId="3D3D97E5" w14:textId="77777777" w:rsidR="005D23EB" w:rsidRPr="00481238" w:rsidRDefault="00C45CAD" w:rsidP="00C822F5">
            <w:pPr>
              <w:rPr>
                <w:rFonts w:asciiTheme="minorHAnsi" w:hAnsiTheme="minorHAnsi" w:cstheme="minorHAnsi"/>
                <w:color w:val="002060"/>
                <w:sz w:val="20"/>
                <w:szCs w:val="20"/>
                <w:lang w:val="en-GB"/>
              </w:rPr>
            </w:pPr>
            <w:r w:rsidRPr="00481238">
              <w:rPr>
                <w:rFonts w:asciiTheme="minorHAnsi" w:hAnsiTheme="minorHAnsi" w:cstheme="minorHAnsi"/>
                <w:color w:val="002060"/>
                <w:sz w:val="20"/>
                <w:szCs w:val="20"/>
                <w:lang w:val="en-GB"/>
              </w:rPr>
              <w:t>School of Health Sciences</w:t>
            </w:r>
          </w:p>
        </w:tc>
      </w:tr>
      <w:tr w:rsidR="005D23EB" w:rsidRPr="00481238" w14:paraId="27E91E7E" w14:textId="77777777" w:rsidTr="00C822F5">
        <w:tc>
          <w:tcPr>
            <w:tcW w:w="3205" w:type="dxa"/>
            <w:shd w:val="clear" w:color="auto" w:fill="DDD9C3"/>
          </w:tcPr>
          <w:p w14:paraId="31F4C7DB" w14:textId="77777777" w:rsidR="005D23EB" w:rsidRPr="00481238" w:rsidRDefault="005D23EB" w:rsidP="00C822F5">
            <w:pPr>
              <w:jc w:val="right"/>
              <w:rPr>
                <w:rFonts w:asciiTheme="minorHAnsi" w:hAnsiTheme="minorHAnsi" w:cstheme="minorHAnsi"/>
                <w:b/>
                <w:sz w:val="20"/>
                <w:szCs w:val="20"/>
                <w:lang w:val="en-GB"/>
              </w:rPr>
            </w:pPr>
            <w:r w:rsidRPr="00481238">
              <w:rPr>
                <w:rFonts w:asciiTheme="minorHAnsi" w:hAnsiTheme="minorHAnsi" w:cstheme="minorHAnsi"/>
                <w:b/>
                <w:sz w:val="20"/>
                <w:szCs w:val="20"/>
                <w:lang w:val="en-GB"/>
              </w:rPr>
              <w:t>ACADEMIC UNIT</w:t>
            </w:r>
          </w:p>
        </w:tc>
        <w:tc>
          <w:tcPr>
            <w:tcW w:w="5231" w:type="dxa"/>
            <w:gridSpan w:val="5"/>
          </w:tcPr>
          <w:p w14:paraId="16A3E085" w14:textId="77777777" w:rsidR="005D23EB" w:rsidRPr="00481238" w:rsidRDefault="00C45CAD" w:rsidP="00C822F5">
            <w:pPr>
              <w:rPr>
                <w:rFonts w:asciiTheme="minorHAnsi" w:hAnsiTheme="minorHAnsi" w:cstheme="minorHAnsi"/>
                <w:color w:val="002060"/>
                <w:sz w:val="20"/>
                <w:szCs w:val="20"/>
                <w:lang w:val="en-GB"/>
              </w:rPr>
            </w:pPr>
            <w:r w:rsidRPr="00481238">
              <w:rPr>
                <w:rFonts w:asciiTheme="minorHAnsi" w:hAnsiTheme="minorHAnsi" w:cstheme="minorHAnsi"/>
                <w:color w:val="002060"/>
                <w:sz w:val="20"/>
                <w:szCs w:val="20"/>
                <w:lang w:val="en-GB"/>
              </w:rPr>
              <w:t>Faculty of Medicine</w:t>
            </w:r>
          </w:p>
        </w:tc>
      </w:tr>
      <w:tr w:rsidR="005D23EB" w:rsidRPr="00481238" w14:paraId="149DDA3A" w14:textId="77777777" w:rsidTr="00C822F5">
        <w:tc>
          <w:tcPr>
            <w:tcW w:w="3205" w:type="dxa"/>
            <w:shd w:val="clear" w:color="auto" w:fill="DDD9C3"/>
          </w:tcPr>
          <w:p w14:paraId="354388E3" w14:textId="77777777" w:rsidR="005D23EB" w:rsidRPr="00481238" w:rsidRDefault="005D23EB" w:rsidP="00C822F5">
            <w:pPr>
              <w:jc w:val="right"/>
              <w:rPr>
                <w:rFonts w:asciiTheme="minorHAnsi" w:hAnsiTheme="minorHAnsi" w:cstheme="minorHAnsi"/>
                <w:b/>
                <w:sz w:val="20"/>
                <w:szCs w:val="20"/>
                <w:lang w:val="en-GB"/>
              </w:rPr>
            </w:pPr>
            <w:r w:rsidRPr="00481238">
              <w:rPr>
                <w:rFonts w:asciiTheme="minorHAnsi" w:hAnsiTheme="minorHAnsi" w:cstheme="minorHAnsi"/>
                <w:b/>
                <w:sz w:val="20"/>
                <w:szCs w:val="20"/>
                <w:lang w:val="en-GB"/>
              </w:rPr>
              <w:t>LEVEL OF STUDIES</w:t>
            </w:r>
          </w:p>
        </w:tc>
        <w:tc>
          <w:tcPr>
            <w:tcW w:w="5231" w:type="dxa"/>
            <w:gridSpan w:val="5"/>
          </w:tcPr>
          <w:p w14:paraId="7AE74062" w14:textId="283BE0B9" w:rsidR="005D23EB" w:rsidRPr="00481238" w:rsidRDefault="00481238" w:rsidP="00C822F5">
            <w:pPr>
              <w:rPr>
                <w:rFonts w:asciiTheme="minorHAnsi" w:hAnsiTheme="minorHAnsi" w:cstheme="minorHAnsi"/>
                <w:color w:val="002060"/>
                <w:sz w:val="20"/>
                <w:szCs w:val="20"/>
                <w:lang w:val="el-GR"/>
              </w:rPr>
            </w:pPr>
            <w:r w:rsidRPr="00481238">
              <w:rPr>
                <w:rFonts w:asciiTheme="minorHAnsi" w:hAnsiTheme="minorHAnsi" w:cstheme="minorHAnsi"/>
                <w:color w:val="002060"/>
                <w:sz w:val="20"/>
                <w:szCs w:val="20"/>
                <w:lang w:val="en-GB"/>
              </w:rPr>
              <w:t>U</w:t>
            </w:r>
            <w:r w:rsidR="00266513" w:rsidRPr="00481238">
              <w:rPr>
                <w:rFonts w:asciiTheme="minorHAnsi" w:hAnsiTheme="minorHAnsi" w:cstheme="minorHAnsi"/>
                <w:color w:val="002060"/>
                <w:sz w:val="20"/>
                <w:szCs w:val="20"/>
                <w:lang w:val="en-GB"/>
              </w:rPr>
              <w:t>ndergraduate</w:t>
            </w:r>
          </w:p>
        </w:tc>
      </w:tr>
      <w:tr w:rsidR="005D23EB" w:rsidRPr="00481238" w14:paraId="4F47DC88" w14:textId="77777777" w:rsidTr="00C822F5">
        <w:tc>
          <w:tcPr>
            <w:tcW w:w="3205" w:type="dxa"/>
            <w:shd w:val="clear" w:color="auto" w:fill="DDD9C3"/>
          </w:tcPr>
          <w:p w14:paraId="06C9A8D5" w14:textId="77777777" w:rsidR="005D23EB" w:rsidRPr="00481238" w:rsidRDefault="005D23EB" w:rsidP="00C822F5">
            <w:pPr>
              <w:jc w:val="right"/>
              <w:rPr>
                <w:rFonts w:asciiTheme="minorHAnsi" w:hAnsiTheme="minorHAnsi" w:cstheme="minorHAnsi"/>
                <w:b/>
                <w:sz w:val="20"/>
                <w:szCs w:val="20"/>
                <w:lang w:val="en-GB"/>
              </w:rPr>
            </w:pPr>
            <w:r w:rsidRPr="00481238">
              <w:rPr>
                <w:rFonts w:asciiTheme="minorHAnsi" w:hAnsiTheme="minorHAnsi" w:cstheme="minorHAnsi"/>
                <w:b/>
                <w:sz w:val="20"/>
                <w:szCs w:val="20"/>
                <w:lang w:val="en-GB"/>
              </w:rPr>
              <w:t>COURSE CODE</w:t>
            </w:r>
          </w:p>
        </w:tc>
        <w:tc>
          <w:tcPr>
            <w:tcW w:w="1135" w:type="dxa"/>
          </w:tcPr>
          <w:p w14:paraId="015EAAFB" w14:textId="2B925F92" w:rsidR="005D23EB" w:rsidRPr="00481238" w:rsidRDefault="0084640D" w:rsidP="00C822F5">
            <w:pPr>
              <w:rPr>
                <w:rFonts w:asciiTheme="minorHAnsi" w:hAnsiTheme="minorHAnsi" w:cstheme="minorHAnsi"/>
                <w:color w:val="002060"/>
                <w:sz w:val="20"/>
                <w:szCs w:val="20"/>
                <w:lang w:val="en-GB"/>
              </w:rPr>
            </w:pPr>
            <w:r w:rsidRPr="00481238">
              <w:rPr>
                <w:rFonts w:asciiTheme="minorHAnsi" w:hAnsiTheme="minorHAnsi" w:cstheme="minorHAnsi"/>
                <w:color w:val="002060"/>
                <w:sz w:val="20"/>
                <w:szCs w:val="20"/>
              </w:rPr>
              <w:t>ΙΑΥ205</w:t>
            </w:r>
          </w:p>
        </w:tc>
        <w:tc>
          <w:tcPr>
            <w:tcW w:w="2505" w:type="dxa"/>
            <w:gridSpan w:val="2"/>
            <w:shd w:val="clear" w:color="auto" w:fill="DDD9C3"/>
          </w:tcPr>
          <w:p w14:paraId="27D20A1F" w14:textId="77777777" w:rsidR="005D23EB" w:rsidRPr="00481238" w:rsidRDefault="005D23EB" w:rsidP="00C822F5">
            <w:pPr>
              <w:jc w:val="right"/>
              <w:rPr>
                <w:rFonts w:asciiTheme="minorHAnsi" w:hAnsiTheme="minorHAnsi" w:cstheme="minorHAnsi"/>
                <w:b/>
                <w:sz w:val="20"/>
                <w:szCs w:val="20"/>
                <w:lang w:val="en-GB"/>
              </w:rPr>
            </w:pPr>
            <w:r w:rsidRPr="00481238">
              <w:rPr>
                <w:rFonts w:asciiTheme="minorHAnsi" w:hAnsiTheme="minorHAnsi" w:cstheme="minorHAnsi"/>
                <w:b/>
                <w:sz w:val="20"/>
                <w:szCs w:val="20"/>
                <w:lang w:val="en-GB"/>
              </w:rPr>
              <w:t>SEMESTER</w:t>
            </w:r>
          </w:p>
        </w:tc>
        <w:tc>
          <w:tcPr>
            <w:tcW w:w="1591" w:type="dxa"/>
            <w:gridSpan w:val="2"/>
          </w:tcPr>
          <w:p w14:paraId="3FDAFDD0" w14:textId="699C498E" w:rsidR="005D23EB" w:rsidRPr="00481238" w:rsidRDefault="00C91339" w:rsidP="00C822F5">
            <w:pPr>
              <w:rPr>
                <w:rFonts w:asciiTheme="minorHAnsi" w:hAnsiTheme="minorHAnsi" w:cstheme="minorHAnsi"/>
                <w:b/>
                <w:sz w:val="20"/>
                <w:szCs w:val="20"/>
                <w:lang w:val="en-GB"/>
              </w:rPr>
            </w:pPr>
            <w:r w:rsidRPr="00481238">
              <w:rPr>
                <w:rFonts w:asciiTheme="minorHAnsi" w:hAnsiTheme="minorHAnsi" w:cstheme="minorHAnsi"/>
                <w:b/>
                <w:sz w:val="20"/>
                <w:szCs w:val="20"/>
                <w:lang w:val="el-GR"/>
              </w:rPr>
              <w:t>Α</w:t>
            </w:r>
          </w:p>
        </w:tc>
      </w:tr>
      <w:tr w:rsidR="005D23EB" w:rsidRPr="00481238" w14:paraId="4C44D832" w14:textId="77777777" w:rsidTr="00C822F5">
        <w:trPr>
          <w:trHeight w:val="375"/>
        </w:trPr>
        <w:tc>
          <w:tcPr>
            <w:tcW w:w="3205" w:type="dxa"/>
            <w:shd w:val="clear" w:color="auto" w:fill="DDD9C3"/>
            <w:vAlign w:val="center"/>
          </w:tcPr>
          <w:p w14:paraId="12E425F9" w14:textId="77777777" w:rsidR="005D23EB" w:rsidRPr="00481238" w:rsidRDefault="005D23EB" w:rsidP="00C822F5">
            <w:pPr>
              <w:jc w:val="right"/>
              <w:rPr>
                <w:rFonts w:asciiTheme="minorHAnsi" w:hAnsiTheme="minorHAnsi" w:cstheme="minorHAnsi"/>
                <w:b/>
                <w:sz w:val="20"/>
                <w:szCs w:val="20"/>
                <w:lang w:val="en-GB"/>
              </w:rPr>
            </w:pPr>
            <w:r w:rsidRPr="00481238">
              <w:rPr>
                <w:rFonts w:asciiTheme="minorHAnsi" w:hAnsiTheme="minorHAnsi" w:cstheme="minorHAnsi"/>
                <w:b/>
                <w:sz w:val="20"/>
                <w:szCs w:val="20"/>
                <w:lang w:val="en-GB"/>
              </w:rPr>
              <w:t>COURSE TITLE</w:t>
            </w:r>
          </w:p>
        </w:tc>
        <w:tc>
          <w:tcPr>
            <w:tcW w:w="5231" w:type="dxa"/>
            <w:gridSpan w:val="5"/>
            <w:vAlign w:val="center"/>
          </w:tcPr>
          <w:p w14:paraId="100A23FD" w14:textId="426E9B35" w:rsidR="00B73E1D" w:rsidRPr="00481238" w:rsidRDefault="00481238" w:rsidP="00B73E1D">
            <w:pPr>
              <w:rPr>
                <w:rFonts w:asciiTheme="minorHAnsi" w:hAnsiTheme="minorHAnsi" w:cstheme="minorHAnsi"/>
                <w:color w:val="002060"/>
                <w:sz w:val="20"/>
                <w:szCs w:val="20"/>
                <w:lang w:val="el-GR"/>
              </w:rPr>
            </w:pPr>
            <w:r>
              <w:rPr>
                <w:rFonts w:asciiTheme="minorHAnsi" w:hAnsiTheme="minorHAnsi" w:cstheme="minorHAnsi"/>
                <w:color w:val="002060"/>
                <w:sz w:val="20"/>
                <w:szCs w:val="20"/>
                <w:lang w:val="en"/>
              </w:rPr>
              <w:t>Medical Mathematics</w:t>
            </w:r>
          </w:p>
          <w:p w14:paraId="55918FC2" w14:textId="45ACC4E3" w:rsidR="005D23EB" w:rsidRPr="00481238" w:rsidRDefault="005D23EB" w:rsidP="00266513">
            <w:pPr>
              <w:rPr>
                <w:rFonts w:asciiTheme="minorHAnsi" w:hAnsiTheme="minorHAnsi" w:cstheme="minorHAnsi"/>
                <w:color w:val="002060"/>
                <w:sz w:val="20"/>
                <w:szCs w:val="20"/>
                <w:lang w:val="en-GB"/>
              </w:rPr>
            </w:pPr>
          </w:p>
        </w:tc>
      </w:tr>
      <w:tr w:rsidR="005D23EB" w:rsidRPr="00481238" w14:paraId="4F584AC6" w14:textId="77777777" w:rsidTr="00C822F5">
        <w:trPr>
          <w:trHeight w:val="196"/>
        </w:trPr>
        <w:tc>
          <w:tcPr>
            <w:tcW w:w="5637" w:type="dxa"/>
            <w:gridSpan w:val="3"/>
            <w:shd w:val="clear" w:color="auto" w:fill="DDD9C3"/>
            <w:vAlign w:val="center"/>
          </w:tcPr>
          <w:p w14:paraId="0826E463" w14:textId="77777777" w:rsidR="005D23EB" w:rsidRPr="00481238" w:rsidRDefault="005D23EB" w:rsidP="00C822F5">
            <w:pPr>
              <w:jc w:val="center"/>
              <w:rPr>
                <w:rFonts w:asciiTheme="minorHAnsi" w:hAnsiTheme="minorHAnsi" w:cstheme="minorHAnsi"/>
                <w:b/>
                <w:sz w:val="20"/>
                <w:szCs w:val="20"/>
                <w:lang w:val="en-GB"/>
              </w:rPr>
            </w:pPr>
            <w:r w:rsidRPr="00481238">
              <w:rPr>
                <w:rFonts w:asciiTheme="minorHAnsi" w:hAnsiTheme="minorHAnsi" w:cstheme="minorHAnsi"/>
                <w:b/>
                <w:sz w:val="20"/>
                <w:szCs w:val="20"/>
                <w:lang w:val="en-GB"/>
              </w:rPr>
              <w:t xml:space="preserve">INDEPENDENT TEACHING ACTIVITIES </w:t>
            </w:r>
            <w:r w:rsidRPr="00481238">
              <w:rPr>
                <w:rFonts w:asciiTheme="minorHAnsi" w:hAnsiTheme="minorHAnsi" w:cstheme="minorHAnsi"/>
                <w:b/>
                <w:sz w:val="20"/>
                <w:szCs w:val="20"/>
                <w:lang w:val="en-GB"/>
              </w:rPr>
              <w:br/>
            </w:r>
            <w:r w:rsidRPr="00481238">
              <w:rPr>
                <w:rFonts w:asciiTheme="minorHAnsi" w:hAnsiTheme="minorHAnsi" w:cstheme="minorHAnsi"/>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571464DB" w14:textId="77777777" w:rsidR="005D23EB" w:rsidRPr="00481238" w:rsidRDefault="005D23EB" w:rsidP="00C822F5">
            <w:pPr>
              <w:jc w:val="center"/>
              <w:rPr>
                <w:rFonts w:asciiTheme="minorHAnsi" w:hAnsiTheme="minorHAnsi" w:cstheme="minorHAnsi"/>
                <w:b/>
                <w:sz w:val="20"/>
                <w:szCs w:val="20"/>
                <w:lang w:val="en-GB"/>
              </w:rPr>
            </w:pPr>
            <w:r w:rsidRPr="00481238">
              <w:rPr>
                <w:rFonts w:asciiTheme="minorHAnsi" w:hAnsiTheme="minorHAnsi" w:cstheme="minorHAnsi"/>
                <w:b/>
                <w:sz w:val="20"/>
                <w:szCs w:val="20"/>
                <w:lang w:val="en-GB"/>
              </w:rPr>
              <w:t>WEEKLY TEACHING HOURS</w:t>
            </w:r>
          </w:p>
        </w:tc>
        <w:tc>
          <w:tcPr>
            <w:tcW w:w="1240" w:type="dxa"/>
            <w:shd w:val="clear" w:color="auto" w:fill="DDD9C3"/>
            <w:vAlign w:val="center"/>
          </w:tcPr>
          <w:p w14:paraId="446E1CEB" w14:textId="77777777" w:rsidR="005D23EB" w:rsidRPr="00481238" w:rsidRDefault="005D23EB" w:rsidP="00C822F5">
            <w:pPr>
              <w:jc w:val="center"/>
              <w:rPr>
                <w:rFonts w:asciiTheme="minorHAnsi" w:hAnsiTheme="minorHAnsi" w:cstheme="minorHAnsi"/>
                <w:b/>
                <w:sz w:val="20"/>
                <w:szCs w:val="20"/>
                <w:lang w:val="en-GB"/>
              </w:rPr>
            </w:pPr>
            <w:r w:rsidRPr="00481238">
              <w:rPr>
                <w:rFonts w:asciiTheme="minorHAnsi" w:hAnsiTheme="minorHAnsi" w:cstheme="minorHAnsi"/>
                <w:b/>
                <w:sz w:val="20"/>
                <w:szCs w:val="20"/>
                <w:lang w:val="en-GB"/>
              </w:rPr>
              <w:t>CREDITS</w:t>
            </w:r>
          </w:p>
        </w:tc>
      </w:tr>
      <w:tr w:rsidR="00280A14" w:rsidRPr="00481238" w14:paraId="697747A5" w14:textId="77777777" w:rsidTr="00C822F5">
        <w:trPr>
          <w:trHeight w:val="194"/>
        </w:trPr>
        <w:tc>
          <w:tcPr>
            <w:tcW w:w="5637" w:type="dxa"/>
            <w:gridSpan w:val="3"/>
          </w:tcPr>
          <w:p w14:paraId="09395AE2" w14:textId="79BBA44C" w:rsidR="00280A14" w:rsidRPr="00481238" w:rsidRDefault="00481238" w:rsidP="00B73E1D">
            <w:pPr>
              <w:jc w:val="right"/>
              <w:rPr>
                <w:rFonts w:asciiTheme="minorHAnsi" w:hAnsiTheme="minorHAnsi" w:cstheme="minorHAnsi"/>
                <w:color w:val="002060"/>
                <w:sz w:val="20"/>
                <w:szCs w:val="20"/>
              </w:rPr>
            </w:pPr>
            <w:r w:rsidRPr="00481238">
              <w:rPr>
                <w:rFonts w:asciiTheme="minorHAnsi" w:hAnsiTheme="minorHAnsi" w:cstheme="minorHAnsi"/>
                <w:color w:val="002060"/>
                <w:sz w:val="20"/>
                <w:szCs w:val="20"/>
                <w:lang w:val="en"/>
              </w:rPr>
              <w:t>Lectures</w:t>
            </w:r>
          </w:p>
        </w:tc>
        <w:tc>
          <w:tcPr>
            <w:tcW w:w="1559" w:type="dxa"/>
            <w:gridSpan w:val="2"/>
          </w:tcPr>
          <w:p w14:paraId="7860587B" w14:textId="30A92C17" w:rsidR="00280A14" w:rsidRPr="00481238" w:rsidRDefault="00B73E1D" w:rsidP="009F4B30">
            <w:pPr>
              <w:rPr>
                <w:rFonts w:asciiTheme="minorHAnsi" w:hAnsiTheme="minorHAnsi" w:cstheme="minorHAnsi"/>
                <w:sz w:val="20"/>
                <w:szCs w:val="20"/>
              </w:rPr>
            </w:pPr>
            <w:r w:rsidRPr="00481238">
              <w:rPr>
                <w:rFonts w:asciiTheme="minorHAnsi" w:hAnsiTheme="minorHAnsi" w:cstheme="minorHAnsi"/>
                <w:sz w:val="20"/>
                <w:szCs w:val="20"/>
              </w:rPr>
              <w:t>3</w:t>
            </w:r>
          </w:p>
        </w:tc>
        <w:tc>
          <w:tcPr>
            <w:tcW w:w="1240" w:type="dxa"/>
          </w:tcPr>
          <w:p w14:paraId="232F525C" w14:textId="45110BF4" w:rsidR="00280A14" w:rsidRPr="00481238" w:rsidRDefault="00B73E1D" w:rsidP="009F4B30">
            <w:pPr>
              <w:rPr>
                <w:rFonts w:asciiTheme="minorHAnsi" w:hAnsiTheme="minorHAnsi" w:cstheme="minorHAnsi"/>
                <w:sz w:val="20"/>
                <w:szCs w:val="20"/>
              </w:rPr>
            </w:pPr>
            <w:r w:rsidRPr="00481238">
              <w:rPr>
                <w:rFonts w:asciiTheme="minorHAnsi" w:hAnsiTheme="minorHAnsi" w:cstheme="minorHAnsi"/>
                <w:sz w:val="20"/>
                <w:szCs w:val="20"/>
              </w:rPr>
              <w:t>3</w:t>
            </w:r>
          </w:p>
        </w:tc>
      </w:tr>
      <w:tr w:rsidR="005D23EB" w:rsidRPr="00481238" w14:paraId="5A442429" w14:textId="77777777" w:rsidTr="00C822F5">
        <w:trPr>
          <w:trHeight w:val="194"/>
        </w:trPr>
        <w:tc>
          <w:tcPr>
            <w:tcW w:w="5637" w:type="dxa"/>
            <w:gridSpan w:val="3"/>
          </w:tcPr>
          <w:p w14:paraId="200475EF" w14:textId="77777777" w:rsidR="005D23EB" w:rsidRPr="00481238" w:rsidRDefault="005D23EB" w:rsidP="00C822F5">
            <w:pPr>
              <w:jc w:val="right"/>
              <w:rPr>
                <w:rFonts w:asciiTheme="minorHAnsi" w:hAnsiTheme="minorHAnsi" w:cstheme="minorHAnsi"/>
                <w:b/>
                <w:color w:val="002060"/>
                <w:sz w:val="20"/>
                <w:szCs w:val="20"/>
                <w:lang w:val="en-GB"/>
              </w:rPr>
            </w:pPr>
          </w:p>
        </w:tc>
        <w:tc>
          <w:tcPr>
            <w:tcW w:w="1559" w:type="dxa"/>
            <w:gridSpan w:val="2"/>
          </w:tcPr>
          <w:p w14:paraId="662D285D" w14:textId="77777777" w:rsidR="005D23EB" w:rsidRPr="00481238" w:rsidRDefault="005D23EB" w:rsidP="00C822F5">
            <w:pPr>
              <w:jc w:val="right"/>
              <w:rPr>
                <w:rFonts w:asciiTheme="minorHAnsi" w:hAnsiTheme="minorHAnsi" w:cstheme="minorHAnsi"/>
                <w:color w:val="002060"/>
                <w:sz w:val="20"/>
                <w:szCs w:val="20"/>
                <w:lang w:val="en-GB"/>
              </w:rPr>
            </w:pPr>
          </w:p>
        </w:tc>
        <w:tc>
          <w:tcPr>
            <w:tcW w:w="1240" w:type="dxa"/>
          </w:tcPr>
          <w:p w14:paraId="6D72701E" w14:textId="77777777" w:rsidR="005D23EB" w:rsidRPr="00481238" w:rsidRDefault="005D23EB" w:rsidP="00C822F5">
            <w:pPr>
              <w:rPr>
                <w:rFonts w:asciiTheme="minorHAnsi" w:hAnsiTheme="minorHAnsi" w:cstheme="minorHAnsi"/>
                <w:color w:val="002060"/>
                <w:sz w:val="20"/>
                <w:szCs w:val="20"/>
                <w:lang w:val="en-GB"/>
              </w:rPr>
            </w:pPr>
          </w:p>
        </w:tc>
      </w:tr>
      <w:tr w:rsidR="005D23EB" w:rsidRPr="00481238" w14:paraId="5CC3CC41" w14:textId="77777777" w:rsidTr="00C822F5">
        <w:trPr>
          <w:trHeight w:val="194"/>
        </w:trPr>
        <w:tc>
          <w:tcPr>
            <w:tcW w:w="5637" w:type="dxa"/>
            <w:gridSpan w:val="3"/>
          </w:tcPr>
          <w:p w14:paraId="032C1D14" w14:textId="77777777" w:rsidR="005D23EB" w:rsidRPr="00481238" w:rsidRDefault="005D23EB" w:rsidP="00C822F5">
            <w:pPr>
              <w:rPr>
                <w:rFonts w:asciiTheme="minorHAnsi" w:hAnsiTheme="minorHAnsi" w:cstheme="minorHAnsi"/>
                <w:b/>
                <w:color w:val="002060"/>
                <w:sz w:val="20"/>
                <w:szCs w:val="20"/>
                <w:lang w:val="en-GB"/>
              </w:rPr>
            </w:pPr>
          </w:p>
        </w:tc>
        <w:tc>
          <w:tcPr>
            <w:tcW w:w="1559" w:type="dxa"/>
            <w:gridSpan w:val="2"/>
          </w:tcPr>
          <w:p w14:paraId="4E64361F" w14:textId="77777777" w:rsidR="005D23EB" w:rsidRPr="00481238" w:rsidRDefault="005D23EB" w:rsidP="00C822F5">
            <w:pPr>
              <w:jc w:val="right"/>
              <w:rPr>
                <w:rFonts w:asciiTheme="minorHAnsi" w:hAnsiTheme="minorHAnsi" w:cstheme="minorHAnsi"/>
                <w:color w:val="002060"/>
                <w:sz w:val="20"/>
                <w:szCs w:val="20"/>
                <w:lang w:val="en-GB"/>
              </w:rPr>
            </w:pPr>
          </w:p>
        </w:tc>
        <w:tc>
          <w:tcPr>
            <w:tcW w:w="1240" w:type="dxa"/>
          </w:tcPr>
          <w:p w14:paraId="757D2365" w14:textId="77777777" w:rsidR="005D23EB" w:rsidRPr="00481238" w:rsidRDefault="005D23EB" w:rsidP="00C822F5">
            <w:pPr>
              <w:rPr>
                <w:rFonts w:asciiTheme="minorHAnsi" w:hAnsiTheme="minorHAnsi" w:cstheme="minorHAnsi"/>
                <w:color w:val="002060"/>
                <w:sz w:val="20"/>
                <w:szCs w:val="20"/>
                <w:lang w:val="en-GB"/>
              </w:rPr>
            </w:pPr>
          </w:p>
        </w:tc>
      </w:tr>
      <w:tr w:rsidR="005D23EB" w:rsidRPr="00481238" w14:paraId="1CF788B4" w14:textId="77777777" w:rsidTr="00C822F5">
        <w:trPr>
          <w:trHeight w:val="194"/>
        </w:trPr>
        <w:tc>
          <w:tcPr>
            <w:tcW w:w="5637" w:type="dxa"/>
            <w:gridSpan w:val="3"/>
            <w:shd w:val="clear" w:color="auto" w:fill="DDD9C3"/>
          </w:tcPr>
          <w:p w14:paraId="5E7FCF79" w14:textId="77777777" w:rsidR="005D23EB" w:rsidRPr="00481238" w:rsidRDefault="005D23EB" w:rsidP="00C822F5">
            <w:pPr>
              <w:rPr>
                <w:rFonts w:asciiTheme="minorHAnsi" w:hAnsiTheme="minorHAnsi" w:cstheme="minorHAnsi"/>
                <w:i/>
                <w:sz w:val="18"/>
                <w:szCs w:val="18"/>
                <w:lang w:val="en-GB"/>
              </w:rPr>
            </w:pPr>
            <w:r w:rsidRPr="00481238">
              <w:rPr>
                <w:rFonts w:asciiTheme="minorHAnsi" w:hAnsiTheme="minorHAnsi" w:cstheme="minorHAnsi"/>
                <w:i/>
                <w:sz w:val="18"/>
                <w:szCs w:val="18"/>
                <w:lang w:val="en-GB"/>
              </w:rPr>
              <w:t>Add rows if necessary. The organisation of teaching and the teaching methods us</w:t>
            </w:r>
            <w:r w:rsidR="00293C01" w:rsidRPr="00481238">
              <w:rPr>
                <w:rFonts w:asciiTheme="minorHAnsi" w:hAnsiTheme="minorHAnsi" w:cstheme="minorHAnsi"/>
                <w:i/>
                <w:sz w:val="18"/>
                <w:szCs w:val="18"/>
                <w:lang w:val="en-GB"/>
              </w:rPr>
              <w:t>ed are described in detail at (</w:t>
            </w:r>
            <w:r w:rsidR="00293C01" w:rsidRPr="00481238">
              <w:rPr>
                <w:rFonts w:asciiTheme="minorHAnsi" w:hAnsiTheme="minorHAnsi" w:cstheme="minorHAnsi"/>
                <w:i/>
                <w:sz w:val="18"/>
                <w:szCs w:val="18"/>
              </w:rPr>
              <w:t>4</w:t>
            </w:r>
            <w:r w:rsidRPr="00481238">
              <w:rPr>
                <w:rFonts w:asciiTheme="minorHAnsi" w:hAnsiTheme="minorHAnsi" w:cstheme="minorHAnsi"/>
                <w:i/>
                <w:sz w:val="18"/>
                <w:szCs w:val="18"/>
                <w:lang w:val="en-GB"/>
              </w:rPr>
              <w:t>).</w:t>
            </w:r>
          </w:p>
        </w:tc>
        <w:tc>
          <w:tcPr>
            <w:tcW w:w="1559" w:type="dxa"/>
            <w:gridSpan w:val="2"/>
          </w:tcPr>
          <w:p w14:paraId="68474A71" w14:textId="77777777" w:rsidR="005D23EB" w:rsidRPr="00481238" w:rsidRDefault="005D23EB" w:rsidP="00C822F5">
            <w:pPr>
              <w:jc w:val="right"/>
              <w:rPr>
                <w:rFonts w:asciiTheme="minorHAnsi" w:hAnsiTheme="minorHAnsi" w:cstheme="minorHAnsi"/>
                <w:color w:val="002060"/>
                <w:sz w:val="20"/>
                <w:szCs w:val="20"/>
                <w:lang w:val="en-GB"/>
              </w:rPr>
            </w:pPr>
          </w:p>
        </w:tc>
        <w:tc>
          <w:tcPr>
            <w:tcW w:w="1240" w:type="dxa"/>
          </w:tcPr>
          <w:p w14:paraId="11FFCA10" w14:textId="77777777" w:rsidR="005D23EB" w:rsidRPr="00481238" w:rsidRDefault="005D23EB" w:rsidP="00C822F5">
            <w:pPr>
              <w:rPr>
                <w:rFonts w:asciiTheme="minorHAnsi" w:hAnsiTheme="minorHAnsi" w:cstheme="minorHAnsi"/>
                <w:color w:val="002060"/>
                <w:sz w:val="20"/>
                <w:szCs w:val="20"/>
                <w:lang w:val="en-GB"/>
              </w:rPr>
            </w:pPr>
          </w:p>
        </w:tc>
      </w:tr>
      <w:tr w:rsidR="005D23EB" w:rsidRPr="00481238" w14:paraId="79B15329" w14:textId="77777777" w:rsidTr="00C822F5">
        <w:trPr>
          <w:trHeight w:val="599"/>
        </w:trPr>
        <w:tc>
          <w:tcPr>
            <w:tcW w:w="3205" w:type="dxa"/>
            <w:shd w:val="clear" w:color="auto" w:fill="DDD9C3"/>
          </w:tcPr>
          <w:p w14:paraId="5F442067" w14:textId="77777777" w:rsidR="005D23EB" w:rsidRPr="00481238" w:rsidRDefault="005D23EB" w:rsidP="00C822F5">
            <w:pPr>
              <w:jc w:val="right"/>
              <w:rPr>
                <w:rFonts w:asciiTheme="minorHAnsi" w:hAnsiTheme="minorHAnsi" w:cstheme="minorHAnsi"/>
                <w:i/>
                <w:sz w:val="16"/>
                <w:szCs w:val="16"/>
                <w:lang w:val="en-GB"/>
              </w:rPr>
            </w:pPr>
            <w:r w:rsidRPr="00481238">
              <w:rPr>
                <w:rFonts w:asciiTheme="minorHAnsi" w:hAnsiTheme="minorHAnsi" w:cstheme="minorHAnsi"/>
                <w:b/>
                <w:sz w:val="20"/>
                <w:szCs w:val="20"/>
                <w:lang w:val="en-GB"/>
              </w:rPr>
              <w:t>COURSE TYPE</w:t>
            </w:r>
            <w:r w:rsidRPr="00481238">
              <w:rPr>
                <w:rFonts w:asciiTheme="minorHAnsi" w:hAnsiTheme="minorHAnsi" w:cstheme="minorHAnsi"/>
                <w:i/>
                <w:sz w:val="16"/>
                <w:szCs w:val="16"/>
                <w:lang w:val="en-GB"/>
              </w:rPr>
              <w:t xml:space="preserve"> </w:t>
            </w:r>
          </w:p>
          <w:p w14:paraId="539C0667" w14:textId="77777777" w:rsidR="005D23EB" w:rsidRPr="00481238" w:rsidRDefault="005D23EB" w:rsidP="00C822F5">
            <w:pPr>
              <w:jc w:val="right"/>
              <w:rPr>
                <w:rFonts w:asciiTheme="minorHAnsi" w:hAnsiTheme="minorHAnsi" w:cstheme="minorHAnsi"/>
                <w:b/>
                <w:sz w:val="20"/>
                <w:szCs w:val="20"/>
                <w:lang w:val="en-GB"/>
              </w:rPr>
            </w:pPr>
            <w:r w:rsidRPr="00481238">
              <w:rPr>
                <w:rFonts w:asciiTheme="minorHAnsi" w:hAnsiTheme="minorHAnsi" w:cstheme="minorHAnsi"/>
                <w:i/>
                <w:sz w:val="16"/>
                <w:szCs w:val="16"/>
                <w:lang w:val="en-GB"/>
              </w:rPr>
              <w:t xml:space="preserve">general background, </w:t>
            </w:r>
            <w:r w:rsidRPr="00481238">
              <w:rPr>
                <w:rFonts w:asciiTheme="minorHAnsi" w:hAnsiTheme="minorHAnsi" w:cstheme="minorHAnsi"/>
                <w:i/>
                <w:sz w:val="16"/>
                <w:szCs w:val="16"/>
                <w:lang w:val="en-GB"/>
              </w:rPr>
              <w:br/>
              <w:t>special background, specialised general knowledge, skills development</w:t>
            </w:r>
          </w:p>
        </w:tc>
        <w:tc>
          <w:tcPr>
            <w:tcW w:w="5231" w:type="dxa"/>
            <w:gridSpan w:val="5"/>
          </w:tcPr>
          <w:p w14:paraId="23AE8858" w14:textId="32B23F03" w:rsidR="005D23EB" w:rsidRPr="00481238" w:rsidRDefault="00481238" w:rsidP="00B75259">
            <w:pPr>
              <w:rPr>
                <w:rFonts w:asciiTheme="minorHAnsi" w:hAnsiTheme="minorHAnsi" w:cstheme="minorHAnsi"/>
                <w:color w:val="002060"/>
                <w:sz w:val="20"/>
                <w:szCs w:val="20"/>
                <w:lang w:val="en-GB"/>
              </w:rPr>
            </w:pPr>
            <w:r w:rsidRPr="00481238">
              <w:rPr>
                <w:rFonts w:asciiTheme="minorHAnsi" w:hAnsiTheme="minorHAnsi" w:cstheme="minorHAnsi"/>
                <w:color w:val="002060"/>
                <w:sz w:val="20"/>
                <w:szCs w:val="20"/>
                <w:lang w:val="en"/>
              </w:rPr>
              <w:t>G</w:t>
            </w:r>
            <w:r w:rsidR="00B4558D" w:rsidRPr="00481238">
              <w:rPr>
                <w:rFonts w:asciiTheme="minorHAnsi" w:hAnsiTheme="minorHAnsi" w:cstheme="minorHAnsi"/>
                <w:color w:val="002060"/>
                <w:sz w:val="20"/>
                <w:szCs w:val="20"/>
                <w:lang w:val="en"/>
              </w:rPr>
              <w:t>eneral</w:t>
            </w:r>
            <w:r w:rsidRPr="00481238">
              <w:rPr>
                <w:rFonts w:asciiTheme="minorHAnsi" w:hAnsiTheme="minorHAnsi" w:cstheme="minorHAnsi"/>
                <w:color w:val="002060"/>
                <w:sz w:val="20"/>
                <w:szCs w:val="20"/>
                <w:lang w:val="el-GR"/>
              </w:rPr>
              <w:t xml:space="preserve"> </w:t>
            </w:r>
            <w:r w:rsidR="00B4558D" w:rsidRPr="00481238">
              <w:rPr>
                <w:rFonts w:asciiTheme="minorHAnsi" w:hAnsiTheme="minorHAnsi" w:cstheme="minorHAnsi"/>
                <w:color w:val="002060"/>
                <w:sz w:val="20"/>
                <w:szCs w:val="20"/>
                <w:lang w:val="en"/>
              </w:rPr>
              <w:t>background</w:t>
            </w:r>
          </w:p>
        </w:tc>
      </w:tr>
      <w:tr w:rsidR="00280A14" w:rsidRPr="00481238" w14:paraId="3FAAD5AA" w14:textId="77777777" w:rsidTr="00C822F5">
        <w:tc>
          <w:tcPr>
            <w:tcW w:w="3205" w:type="dxa"/>
            <w:shd w:val="clear" w:color="auto" w:fill="DDD9C3"/>
          </w:tcPr>
          <w:p w14:paraId="22D038C4" w14:textId="77777777" w:rsidR="00280A14" w:rsidRPr="00481238" w:rsidRDefault="00280A14" w:rsidP="00C822F5">
            <w:pPr>
              <w:jc w:val="right"/>
              <w:rPr>
                <w:rFonts w:asciiTheme="minorHAnsi" w:hAnsiTheme="minorHAnsi" w:cstheme="minorHAnsi"/>
                <w:b/>
                <w:sz w:val="20"/>
                <w:szCs w:val="20"/>
                <w:lang w:val="en-GB"/>
              </w:rPr>
            </w:pPr>
            <w:r w:rsidRPr="00481238">
              <w:rPr>
                <w:rFonts w:asciiTheme="minorHAnsi" w:hAnsiTheme="minorHAnsi" w:cstheme="minorHAnsi"/>
                <w:b/>
                <w:sz w:val="20"/>
                <w:szCs w:val="20"/>
                <w:lang w:val="en-GB"/>
              </w:rPr>
              <w:t>PREREQUISITE COURSES:</w:t>
            </w:r>
          </w:p>
          <w:p w14:paraId="291E8E32" w14:textId="77777777" w:rsidR="00280A14" w:rsidRPr="00481238" w:rsidRDefault="00280A14" w:rsidP="00C822F5">
            <w:pPr>
              <w:jc w:val="right"/>
              <w:rPr>
                <w:rFonts w:asciiTheme="minorHAnsi" w:hAnsiTheme="minorHAnsi" w:cstheme="minorHAnsi"/>
                <w:b/>
                <w:sz w:val="20"/>
                <w:szCs w:val="20"/>
                <w:lang w:val="en-GB"/>
              </w:rPr>
            </w:pPr>
          </w:p>
        </w:tc>
        <w:tc>
          <w:tcPr>
            <w:tcW w:w="5231" w:type="dxa"/>
            <w:gridSpan w:val="5"/>
          </w:tcPr>
          <w:p w14:paraId="1441E996" w14:textId="42E32768" w:rsidR="00280A14" w:rsidRPr="00481238" w:rsidRDefault="00280A14" w:rsidP="00245720">
            <w:pPr>
              <w:rPr>
                <w:rFonts w:asciiTheme="minorHAnsi" w:hAnsiTheme="minorHAnsi" w:cstheme="minorHAnsi"/>
                <w:color w:val="002060"/>
                <w:sz w:val="20"/>
                <w:szCs w:val="20"/>
                <w:lang w:val="en-GB"/>
              </w:rPr>
            </w:pPr>
            <w:r w:rsidRPr="00481238">
              <w:rPr>
                <w:rFonts w:asciiTheme="minorHAnsi" w:hAnsiTheme="minorHAnsi" w:cstheme="minorHAnsi"/>
                <w:color w:val="002060"/>
                <w:sz w:val="20"/>
                <w:szCs w:val="20"/>
                <w:lang w:val="en-GB"/>
              </w:rPr>
              <w:t>N</w:t>
            </w:r>
            <w:r w:rsidR="00481238">
              <w:rPr>
                <w:rFonts w:asciiTheme="minorHAnsi" w:hAnsiTheme="minorHAnsi" w:cstheme="minorHAnsi"/>
                <w:color w:val="002060"/>
                <w:sz w:val="20"/>
                <w:szCs w:val="20"/>
                <w:lang w:val="en-GB"/>
              </w:rPr>
              <w:t>o</w:t>
            </w:r>
          </w:p>
        </w:tc>
      </w:tr>
      <w:tr w:rsidR="00280A14" w:rsidRPr="00481238" w14:paraId="027861BF" w14:textId="77777777" w:rsidTr="00C822F5">
        <w:tc>
          <w:tcPr>
            <w:tcW w:w="3205" w:type="dxa"/>
            <w:shd w:val="clear" w:color="auto" w:fill="DDD9C3"/>
          </w:tcPr>
          <w:p w14:paraId="17D3C11D" w14:textId="77777777" w:rsidR="00280A14" w:rsidRPr="00481238" w:rsidRDefault="00280A14" w:rsidP="00C822F5">
            <w:pPr>
              <w:jc w:val="right"/>
              <w:rPr>
                <w:rFonts w:asciiTheme="minorHAnsi" w:hAnsiTheme="minorHAnsi" w:cstheme="minorHAnsi"/>
                <w:b/>
                <w:sz w:val="20"/>
                <w:szCs w:val="20"/>
                <w:lang w:val="en-GB"/>
              </w:rPr>
            </w:pPr>
            <w:r w:rsidRPr="00481238">
              <w:rPr>
                <w:rFonts w:asciiTheme="minorHAnsi" w:hAnsiTheme="minorHAnsi" w:cstheme="minorHAnsi"/>
                <w:b/>
                <w:sz w:val="20"/>
                <w:szCs w:val="20"/>
                <w:lang w:val="en-GB"/>
              </w:rPr>
              <w:t>LANGUAGE OF INSTRUCTION and EXAMINATIONS:</w:t>
            </w:r>
          </w:p>
        </w:tc>
        <w:tc>
          <w:tcPr>
            <w:tcW w:w="5231" w:type="dxa"/>
            <w:gridSpan w:val="5"/>
          </w:tcPr>
          <w:p w14:paraId="31A42DA8" w14:textId="6BF3D4B0" w:rsidR="00280A14" w:rsidRPr="00481238" w:rsidRDefault="00481238" w:rsidP="00245720">
            <w:pPr>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 xml:space="preserve">Greek </w:t>
            </w:r>
            <w:r w:rsidR="00A44DDE" w:rsidRPr="00481238">
              <w:rPr>
                <w:rFonts w:asciiTheme="minorHAnsi" w:hAnsiTheme="minorHAnsi" w:cstheme="minorHAnsi"/>
                <w:color w:val="002060"/>
                <w:sz w:val="20"/>
                <w:szCs w:val="20"/>
                <w:lang w:val="en-GB"/>
              </w:rPr>
              <w:t>/</w:t>
            </w:r>
            <w:r>
              <w:rPr>
                <w:rFonts w:asciiTheme="minorHAnsi" w:hAnsiTheme="minorHAnsi" w:cstheme="minorHAnsi"/>
                <w:color w:val="002060"/>
                <w:sz w:val="20"/>
                <w:szCs w:val="20"/>
                <w:lang w:val="en-GB"/>
              </w:rPr>
              <w:t xml:space="preserve"> </w:t>
            </w:r>
            <w:r>
              <w:rPr>
                <w:rFonts w:asciiTheme="minorHAnsi" w:hAnsiTheme="minorHAnsi" w:cstheme="minorHAnsi"/>
                <w:color w:val="002060"/>
                <w:sz w:val="20"/>
                <w:szCs w:val="20"/>
                <w:lang w:val="en-GB"/>
              </w:rPr>
              <w:t>Greek</w:t>
            </w:r>
          </w:p>
        </w:tc>
      </w:tr>
      <w:tr w:rsidR="00280A14" w:rsidRPr="00481238" w14:paraId="38AE3F07" w14:textId="77777777" w:rsidTr="00C822F5">
        <w:tc>
          <w:tcPr>
            <w:tcW w:w="3205" w:type="dxa"/>
            <w:shd w:val="clear" w:color="auto" w:fill="DDD9C3"/>
          </w:tcPr>
          <w:p w14:paraId="5F4A9C73" w14:textId="77777777" w:rsidR="00280A14" w:rsidRPr="00481238" w:rsidRDefault="00280A14" w:rsidP="00C822F5">
            <w:pPr>
              <w:jc w:val="right"/>
              <w:rPr>
                <w:rFonts w:asciiTheme="minorHAnsi" w:hAnsiTheme="minorHAnsi" w:cstheme="minorHAnsi"/>
                <w:b/>
                <w:sz w:val="20"/>
                <w:szCs w:val="20"/>
                <w:lang w:val="en-GB"/>
              </w:rPr>
            </w:pPr>
            <w:r w:rsidRPr="00481238">
              <w:rPr>
                <w:rFonts w:asciiTheme="minorHAnsi" w:hAnsiTheme="minorHAnsi" w:cstheme="minorHAnsi"/>
                <w:b/>
                <w:sz w:val="20"/>
                <w:szCs w:val="20"/>
                <w:lang w:val="en-GB"/>
              </w:rPr>
              <w:t>IS THE COURSE OFFERED TO ERASMUS STUDENTS</w:t>
            </w:r>
          </w:p>
        </w:tc>
        <w:tc>
          <w:tcPr>
            <w:tcW w:w="5231" w:type="dxa"/>
            <w:gridSpan w:val="5"/>
          </w:tcPr>
          <w:p w14:paraId="4C60CD3B" w14:textId="77777777" w:rsidR="00280A14" w:rsidRPr="00481238" w:rsidRDefault="00280A14" w:rsidP="00245720">
            <w:pPr>
              <w:rPr>
                <w:rFonts w:asciiTheme="minorHAnsi" w:hAnsiTheme="minorHAnsi" w:cstheme="minorHAnsi"/>
                <w:color w:val="002060"/>
                <w:sz w:val="20"/>
                <w:szCs w:val="20"/>
                <w:lang w:val="en-GB"/>
              </w:rPr>
            </w:pPr>
          </w:p>
        </w:tc>
      </w:tr>
      <w:tr w:rsidR="00B73E1D" w:rsidRPr="00481238" w14:paraId="33DF8722" w14:textId="77777777" w:rsidTr="00C822F5">
        <w:tc>
          <w:tcPr>
            <w:tcW w:w="3205" w:type="dxa"/>
            <w:shd w:val="clear" w:color="auto" w:fill="DDD9C3"/>
          </w:tcPr>
          <w:p w14:paraId="0FB4CD48" w14:textId="77777777" w:rsidR="00B73E1D" w:rsidRPr="00481238" w:rsidRDefault="00B73E1D" w:rsidP="00B73E1D">
            <w:pPr>
              <w:jc w:val="right"/>
              <w:rPr>
                <w:rFonts w:asciiTheme="minorHAnsi" w:hAnsiTheme="minorHAnsi" w:cstheme="minorHAnsi"/>
                <w:b/>
                <w:sz w:val="20"/>
                <w:szCs w:val="20"/>
                <w:lang w:val="en-GB"/>
              </w:rPr>
            </w:pPr>
            <w:r w:rsidRPr="00481238">
              <w:rPr>
                <w:rFonts w:asciiTheme="minorHAnsi" w:hAnsiTheme="minorHAnsi" w:cstheme="minorHAnsi"/>
                <w:b/>
                <w:sz w:val="20"/>
                <w:szCs w:val="20"/>
                <w:lang w:val="en-GB"/>
              </w:rPr>
              <w:t>COURSE WEBSITE (URL)</w:t>
            </w:r>
          </w:p>
        </w:tc>
        <w:tc>
          <w:tcPr>
            <w:tcW w:w="5231" w:type="dxa"/>
            <w:gridSpan w:val="5"/>
          </w:tcPr>
          <w:p w14:paraId="2633FF8D" w14:textId="062FEB9F" w:rsidR="00B73E1D" w:rsidRPr="00481238" w:rsidRDefault="00B73E1D" w:rsidP="00B73E1D">
            <w:pPr>
              <w:rPr>
                <w:rFonts w:asciiTheme="minorHAnsi" w:hAnsiTheme="minorHAnsi" w:cstheme="minorHAnsi"/>
              </w:rPr>
            </w:pPr>
            <w:r w:rsidRPr="00481238">
              <w:rPr>
                <w:rFonts w:asciiTheme="minorHAnsi" w:hAnsiTheme="minorHAnsi" w:cstheme="minorHAnsi"/>
                <w:color w:val="002060"/>
                <w:sz w:val="20"/>
                <w:szCs w:val="20"/>
                <w:lang w:val="en-GB"/>
              </w:rPr>
              <w:t>http://ecourse.uoi.gr/course/view.php?id=581</w:t>
            </w:r>
          </w:p>
        </w:tc>
      </w:tr>
    </w:tbl>
    <w:p w14:paraId="2150050F" w14:textId="77777777" w:rsidR="005D23EB" w:rsidRPr="00481238" w:rsidRDefault="005D23EB" w:rsidP="008671BA">
      <w:pPr>
        <w:rPr>
          <w:rFonts w:asciiTheme="minorHAnsi" w:hAnsiTheme="minorHAnsi" w:cstheme="minorHAnsi"/>
          <w:lang w:val="en-GB"/>
        </w:rPr>
      </w:pPr>
    </w:p>
    <w:p w14:paraId="15DEE4E5" w14:textId="77777777" w:rsidR="00293C01" w:rsidRPr="00481238" w:rsidRDefault="00293C01" w:rsidP="008671BA">
      <w:pPr>
        <w:rPr>
          <w:rFonts w:asciiTheme="minorHAnsi" w:hAnsiTheme="minorHAnsi" w:cstheme="minorHAnsi"/>
          <w:lang w:val="en-GB"/>
        </w:rPr>
      </w:pPr>
    </w:p>
    <w:p w14:paraId="22FFF3DE" w14:textId="77777777" w:rsidR="00293C01" w:rsidRPr="00481238" w:rsidRDefault="00293C01" w:rsidP="008671BA">
      <w:pPr>
        <w:rPr>
          <w:rFonts w:asciiTheme="minorHAnsi" w:hAnsiTheme="minorHAnsi" w:cstheme="minorHAnsi"/>
          <w:lang w:val="en-GB"/>
        </w:rPr>
      </w:pPr>
    </w:p>
    <w:p w14:paraId="503B5AD9" w14:textId="77777777" w:rsidR="00293C01" w:rsidRPr="00481238" w:rsidRDefault="00293C01" w:rsidP="008671BA">
      <w:pPr>
        <w:rPr>
          <w:rFonts w:asciiTheme="minorHAnsi" w:hAnsiTheme="minorHAnsi" w:cstheme="minorHAnsi"/>
          <w:lang w:val="en-GB"/>
        </w:rPr>
      </w:pPr>
    </w:p>
    <w:p w14:paraId="10191073" w14:textId="77777777" w:rsidR="00293C01" w:rsidRPr="00481238" w:rsidRDefault="00293C01" w:rsidP="008671BA">
      <w:pPr>
        <w:rPr>
          <w:rFonts w:asciiTheme="minorHAnsi" w:hAnsiTheme="minorHAnsi" w:cstheme="minorHAnsi"/>
          <w:lang w:val="en-GB"/>
        </w:rPr>
      </w:pPr>
    </w:p>
    <w:p w14:paraId="2C98C88C" w14:textId="77777777" w:rsidR="00293C01" w:rsidRPr="00481238" w:rsidRDefault="00293C01" w:rsidP="008671BA">
      <w:pPr>
        <w:rPr>
          <w:rFonts w:asciiTheme="minorHAnsi" w:hAnsiTheme="minorHAnsi" w:cstheme="minorHAnsi"/>
          <w:lang w:val="en-GB"/>
        </w:rPr>
      </w:pPr>
    </w:p>
    <w:p w14:paraId="7C52623F" w14:textId="77777777" w:rsidR="00293C01" w:rsidRPr="00481238" w:rsidRDefault="00293C01" w:rsidP="008671BA">
      <w:pPr>
        <w:rPr>
          <w:rFonts w:asciiTheme="minorHAnsi" w:hAnsiTheme="minorHAnsi" w:cstheme="minorHAnsi"/>
          <w:lang w:val="en-GB"/>
        </w:rPr>
      </w:pPr>
    </w:p>
    <w:p w14:paraId="7F8FFE59" w14:textId="77777777" w:rsidR="00293C01" w:rsidRPr="00481238" w:rsidRDefault="00293C01" w:rsidP="008671BA">
      <w:pPr>
        <w:rPr>
          <w:rFonts w:asciiTheme="minorHAnsi" w:hAnsiTheme="minorHAnsi" w:cstheme="minorHAnsi"/>
          <w:lang w:val="en-GB"/>
        </w:rPr>
      </w:pPr>
    </w:p>
    <w:p w14:paraId="521D9916" w14:textId="77777777" w:rsidR="00293C01" w:rsidRPr="00481238" w:rsidRDefault="00293C01" w:rsidP="008671BA">
      <w:pPr>
        <w:rPr>
          <w:rFonts w:asciiTheme="minorHAnsi" w:hAnsiTheme="minorHAnsi" w:cstheme="minorHAnsi"/>
          <w:lang w:val="en-GB"/>
        </w:rPr>
      </w:pPr>
      <w:r w:rsidRPr="00481238">
        <w:rPr>
          <w:rFonts w:asciiTheme="minorHAnsi" w:hAnsiTheme="minorHAnsi" w:cstheme="minorHAnsi"/>
          <w:lang w:val="en-GB"/>
        </w:rPr>
        <w:br w:type="page"/>
      </w:r>
    </w:p>
    <w:p w14:paraId="5486CB77" w14:textId="77777777" w:rsidR="005D23EB" w:rsidRPr="00481238"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n-GB"/>
        </w:rPr>
      </w:pPr>
      <w:r w:rsidRPr="00481238">
        <w:rPr>
          <w:rFonts w:asciiTheme="minorHAnsi" w:hAnsiTheme="minorHAnsi" w:cstheme="minorHAnsi"/>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481238" w14:paraId="5A8752D7" w14:textId="77777777" w:rsidTr="00C822F5">
        <w:tc>
          <w:tcPr>
            <w:tcW w:w="8472" w:type="dxa"/>
            <w:gridSpan w:val="2"/>
            <w:tcBorders>
              <w:bottom w:val="nil"/>
            </w:tcBorders>
            <w:shd w:val="clear" w:color="auto" w:fill="DDD9C3"/>
          </w:tcPr>
          <w:p w14:paraId="52387257" w14:textId="77777777" w:rsidR="005D23EB" w:rsidRPr="00481238" w:rsidRDefault="005D23EB" w:rsidP="00C822F5">
            <w:pPr>
              <w:rPr>
                <w:rFonts w:asciiTheme="minorHAnsi" w:hAnsiTheme="minorHAnsi" w:cstheme="minorHAnsi"/>
                <w:i/>
                <w:sz w:val="16"/>
                <w:szCs w:val="16"/>
                <w:lang w:val="en-GB"/>
              </w:rPr>
            </w:pPr>
            <w:r w:rsidRPr="00481238">
              <w:rPr>
                <w:rFonts w:asciiTheme="minorHAnsi" w:hAnsiTheme="minorHAnsi" w:cstheme="minorHAnsi"/>
                <w:b/>
                <w:sz w:val="20"/>
                <w:szCs w:val="20"/>
                <w:lang w:val="en-GB"/>
              </w:rPr>
              <w:t>Learning outcomes</w:t>
            </w:r>
          </w:p>
        </w:tc>
      </w:tr>
      <w:tr w:rsidR="005D23EB" w:rsidRPr="00481238" w14:paraId="240643A7" w14:textId="77777777" w:rsidTr="00C822F5">
        <w:tc>
          <w:tcPr>
            <w:tcW w:w="8472" w:type="dxa"/>
            <w:gridSpan w:val="2"/>
            <w:tcBorders>
              <w:top w:val="nil"/>
            </w:tcBorders>
            <w:shd w:val="clear" w:color="auto" w:fill="DDD9C3"/>
          </w:tcPr>
          <w:p w14:paraId="1481D6C7" w14:textId="77777777" w:rsidR="005D23EB" w:rsidRPr="00481238" w:rsidRDefault="005D23EB" w:rsidP="00C822F5">
            <w:pPr>
              <w:widowControl w:val="0"/>
              <w:autoSpaceDE w:val="0"/>
              <w:autoSpaceDN w:val="0"/>
              <w:adjustRightInd w:val="0"/>
              <w:spacing w:after="60"/>
              <w:rPr>
                <w:rFonts w:asciiTheme="minorHAnsi" w:hAnsiTheme="minorHAnsi" w:cstheme="minorHAnsi"/>
                <w:i/>
                <w:sz w:val="16"/>
                <w:szCs w:val="16"/>
                <w:lang w:val="en-GB"/>
              </w:rPr>
            </w:pPr>
            <w:r w:rsidRPr="00481238">
              <w:rPr>
                <w:rFonts w:asciiTheme="minorHAnsi" w:hAnsiTheme="minorHAnsi" w:cstheme="minorHAnsi"/>
                <w:i/>
                <w:sz w:val="16"/>
                <w:szCs w:val="16"/>
                <w:lang w:val="en-GB"/>
              </w:rPr>
              <w:t>The course learning outcomes, specific knowledge, skills and competences of an appropriate level, which the students will acquire with the successful completion of the course are described.</w:t>
            </w:r>
          </w:p>
          <w:p w14:paraId="54194D82" w14:textId="77777777" w:rsidR="005D23EB" w:rsidRPr="00481238" w:rsidRDefault="005D23EB" w:rsidP="00C822F5">
            <w:pPr>
              <w:autoSpaceDE w:val="0"/>
              <w:autoSpaceDN w:val="0"/>
              <w:adjustRightInd w:val="0"/>
              <w:rPr>
                <w:rFonts w:asciiTheme="minorHAnsi" w:hAnsiTheme="minorHAnsi" w:cstheme="minorHAnsi"/>
                <w:i/>
                <w:sz w:val="16"/>
                <w:szCs w:val="16"/>
                <w:lang w:val="en-GB"/>
              </w:rPr>
            </w:pPr>
            <w:r w:rsidRPr="00481238">
              <w:rPr>
                <w:rFonts w:asciiTheme="minorHAnsi" w:hAnsiTheme="minorHAnsi" w:cstheme="minorHAnsi"/>
                <w:i/>
                <w:sz w:val="16"/>
                <w:szCs w:val="16"/>
                <w:lang w:val="en-GB"/>
              </w:rPr>
              <w:t xml:space="preserve">Consult Appendix A </w:t>
            </w:r>
          </w:p>
          <w:p w14:paraId="69BF5D6C" w14:textId="77777777" w:rsidR="005D23EB" w:rsidRPr="00481238"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481238">
              <w:rPr>
                <w:rFonts w:asciiTheme="minorHAnsi" w:hAnsiTheme="minorHAnsi" w:cstheme="minorHAnsi"/>
                <w:i/>
                <w:sz w:val="16"/>
                <w:szCs w:val="16"/>
                <w:lang w:val="en-GB"/>
              </w:rPr>
              <w:t>Description of the level of learning outcomes for each qualifications cycle, according to the Qualifications Framework of the European Higher Education Area</w:t>
            </w:r>
          </w:p>
          <w:p w14:paraId="6D6FF955" w14:textId="77777777" w:rsidR="005D23EB" w:rsidRPr="00481238"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481238">
              <w:rPr>
                <w:rFonts w:asciiTheme="minorHAnsi" w:hAnsiTheme="minorHAnsi" w:cstheme="minorHAnsi"/>
                <w:i/>
                <w:sz w:val="16"/>
                <w:szCs w:val="16"/>
                <w:lang w:val="en-GB"/>
              </w:rPr>
              <w:t>Descriptors for Levels 6, 7 &amp; 8 of the European Qualifications Framework for Lifelong Learning and Appendix B</w:t>
            </w:r>
          </w:p>
          <w:p w14:paraId="7BBD30CE" w14:textId="77777777" w:rsidR="005D23EB" w:rsidRPr="00481238"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481238">
              <w:rPr>
                <w:rFonts w:asciiTheme="minorHAnsi" w:hAnsiTheme="minorHAnsi" w:cstheme="minorHAnsi"/>
                <w:i/>
                <w:sz w:val="16"/>
                <w:szCs w:val="16"/>
                <w:lang w:val="en-GB"/>
              </w:rPr>
              <w:t xml:space="preserve">Guidelines for writing Learning Outcomes </w:t>
            </w:r>
          </w:p>
        </w:tc>
      </w:tr>
      <w:tr w:rsidR="005D23EB" w:rsidRPr="00CA569A" w14:paraId="25F676BA" w14:textId="77777777" w:rsidTr="00C822F5">
        <w:tc>
          <w:tcPr>
            <w:tcW w:w="8472" w:type="dxa"/>
            <w:gridSpan w:val="2"/>
          </w:tcPr>
          <w:p w14:paraId="332AAEDE" w14:textId="503C7FE6" w:rsidR="00CA569A" w:rsidRDefault="00481238" w:rsidP="00BB1B37">
            <w:pPr>
              <w:widowControl w:val="0"/>
              <w:autoSpaceDE w:val="0"/>
              <w:autoSpaceDN w:val="0"/>
              <w:adjustRightInd w:val="0"/>
              <w:jc w:val="both"/>
              <w:rPr>
                <w:rFonts w:asciiTheme="minorHAnsi" w:hAnsiTheme="minorHAnsi" w:cstheme="minorHAnsi"/>
                <w:color w:val="002060"/>
                <w:sz w:val="20"/>
                <w:szCs w:val="20"/>
                <w:lang w:val="el-GR"/>
              </w:rPr>
            </w:pPr>
            <w:r w:rsidRPr="00CA569A">
              <w:rPr>
                <w:rFonts w:asciiTheme="minorHAnsi" w:hAnsiTheme="minorHAnsi" w:cstheme="minorHAnsi"/>
                <w:color w:val="002060"/>
                <w:sz w:val="20"/>
                <w:szCs w:val="20"/>
                <w:lang w:val="en-GB"/>
              </w:rPr>
              <w:t xml:space="preserve">Doctors and users of healthcare services have roles and responsibilities in decision-making, such as selecting a medication for the treatment of a disease from a wide range of options. Medical decision-making regarding diagnosis, prognosis, and treatment should be </w:t>
            </w:r>
            <w:r w:rsidR="00B73E1D" w:rsidRPr="00CA569A">
              <w:rPr>
                <w:rFonts w:asciiTheme="minorHAnsi" w:hAnsiTheme="minorHAnsi" w:cstheme="minorHAnsi"/>
                <w:color w:val="002060"/>
                <w:sz w:val="20"/>
                <w:szCs w:val="20"/>
                <w:lang w:val="en-GB"/>
              </w:rPr>
              <w:t>evidence-based.</w:t>
            </w:r>
            <w:r w:rsidRPr="00CA569A">
              <w:rPr>
                <w:rFonts w:asciiTheme="minorHAnsi" w:hAnsiTheme="minorHAnsi" w:cstheme="minorHAnsi"/>
                <w:color w:val="002060"/>
                <w:sz w:val="20"/>
                <w:szCs w:val="20"/>
                <w:lang w:val="en-GB"/>
              </w:rPr>
              <w:t xml:space="preserve"> </w:t>
            </w:r>
            <w:r w:rsidR="004407F5" w:rsidRPr="00CA569A">
              <w:rPr>
                <w:rFonts w:asciiTheme="minorHAnsi" w:hAnsiTheme="minorHAnsi" w:cstheme="minorHAnsi"/>
                <w:color w:val="002060"/>
                <w:sz w:val="20"/>
                <w:szCs w:val="20"/>
                <w:lang w:val="en"/>
              </w:rPr>
              <w:t xml:space="preserve">The scientific literature provides useful evidence that can </w:t>
            </w:r>
            <w:r w:rsidRPr="00CA569A">
              <w:rPr>
                <w:rFonts w:asciiTheme="minorHAnsi" w:hAnsiTheme="minorHAnsi" w:cstheme="minorHAnsi"/>
                <w:color w:val="002060"/>
                <w:sz w:val="20"/>
                <w:szCs w:val="20"/>
                <w:lang w:val="en"/>
              </w:rPr>
              <w:t xml:space="preserve">aid in the selection of a treatment, </w:t>
            </w:r>
            <w:proofErr w:type="gramStart"/>
            <w:r w:rsidRPr="00CA569A">
              <w:rPr>
                <w:rFonts w:asciiTheme="minorHAnsi" w:hAnsiTheme="minorHAnsi" w:cstheme="minorHAnsi"/>
                <w:color w:val="002060"/>
                <w:sz w:val="20"/>
                <w:szCs w:val="20"/>
                <w:lang w:val="en"/>
              </w:rPr>
              <w:t>taking into account</w:t>
            </w:r>
            <w:proofErr w:type="gramEnd"/>
            <w:r w:rsidRPr="00CA569A">
              <w:rPr>
                <w:rFonts w:asciiTheme="minorHAnsi" w:hAnsiTheme="minorHAnsi" w:cstheme="minorHAnsi"/>
                <w:color w:val="002060"/>
                <w:sz w:val="20"/>
                <w:szCs w:val="20"/>
                <w:lang w:val="en"/>
              </w:rPr>
              <w:t xml:space="preserve"> the benefits and side effects with objectivity and transparency. A </w:t>
            </w:r>
            <w:r w:rsidR="00CA569A" w:rsidRPr="00CA569A">
              <w:rPr>
                <w:rFonts w:asciiTheme="minorHAnsi" w:hAnsiTheme="minorHAnsi" w:cstheme="minorHAnsi"/>
                <w:color w:val="002060"/>
                <w:sz w:val="20"/>
                <w:szCs w:val="20"/>
                <w:lang w:val="en"/>
              </w:rPr>
              <w:t>fundamental aspec</w:t>
            </w:r>
            <w:r w:rsidR="00CA569A">
              <w:rPr>
                <w:rFonts w:asciiTheme="minorHAnsi" w:hAnsiTheme="minorHAnsi" w:cstheme="minorHAnsi"/>
                <w:color w:val="002060"/>
                <w:sz w:val="20"/>
                <w:szCs w:val="20"/>
                <w:lang w:val="en"/>
              </w:rPr>
              <w:t xml:space="preserve">t </w:t>
            </w:r>
            <w:r w:rsidRPr="00CA569A">
              <w:rPr>
                <w:rFonts w:asciiTheme="minorHAnsi" w:hAnsiTheme="minorHAnsi" w:cstheme="minorHAnsi"/>
                <w:color w:val="002060"/>
                <w:sz w:val="20"/>
                <w:szCs w:val="20"/>
                <w:lang w:val="en"/>
              </w:rPr>
              <w:t xml:space="preserve">in medical decision-making </w:t>
            </w:r>
            <w:r w:rsidR="00CA569A">
              <w:rPr>
                <w:rFonts w:asciiTheme="minorHAnsi" w:hAnsiTheme="minorHAnsi" w:cstheme="minorHAnsi"/>
                <w:color w:val="002060"/>
                <w:sz w:val="20"/>
                <w:szCs w:val="20"/>
                <w:lang w:val="en"/>
              </w:rPr>
              <w:t xml:space="preserve">lies in the </w:t>
            </w:r>
            <w:r w:rsidRPr="00CA569A">
              <w:rPr>
                <w:rFonts w:asciiTheme="minorHAnsi" w:hAnsiTheme="minorHAnsi" w:cstheme="minorHAnsi"/>
                <w:color w:val="002060"/>
                <w:sz w:val="20"/>
                <w:szCs w:val="20"/>
                <w:lang w:val="en"/>
              </w:rPr>
              <w:t>studies published in scientific journals.</w:t>
            </w:r>
            <w:r w:rsidR="00CA569A" w:rsidRPr="00CA569A">
              <w:rPr>
                <w:rFonts w:asciiTheme="minorHAnsi" w:hAnsiTheme="minorHAnsi" w:cstheme="minorHAnsi"/>
                <w:color w:val="002060"/>
                <w:sz w:val="20"/>
                <w:szCs w:val="20"/>
                <w:lang w:val="en-GB"/>
              </w:rPr>
              <w:t xml:space="preserve"> </w:t>
            </w:r>
            <w:r w:rsidR="00CA569A" w:rsidRPr="00CA569A">
              <w:rPr>
                <w:rFonts w:asciiTheme="minorHAnsi" w:hAnsiTheme="minorHAnsi" w:cstheme="minorHAnsi"/>
                <w:color w:val="002060"/>
                <w:sz w:val="20"/>
                <w:szCs w:val="20"/>
                <w:lang w:val="en"/>
              </w:rPr>
              <w:t xml:space="preserve">It is important for such highly influential publications, such as medical studies, to rely on reliable methodology, and the statistical analysis of their data to be methodologically sound. </w:t>
            </w:r>
          </w:p>
          <w:p w14:paraId="791BF0BF" w14:textId="109DDEB9" w:rsidR="004407F5" w:rsidRDefault="00CA569A" w:rsidP="00BB1B37">
            <w:pPr>
              <w:widowControl w:val="0"/>
              <w:autoSpaceDE w:val="0"/>
              <w:autoSpaceDN w:val="0"/>
              <w:adjustRightInd w:val="0"/>
              <w:jc w:val="both"/>
              <w:rPr>
                <w:rFonts w:asciiTheme="minorHAnsi" w:hAnsiTheme="minorHAnsi" w:cstheme="minorHAnsi"/>
                <w:color w:val="002060"/>
                <w:sz w:val="20"/>
                <w:szCs w:val="20"/>
                <w:lang w:val="el-GR"/>
              </w:rPr>
            </w:pPr>
            <w:r w:rsidRPr="00CA569A">
              <w:rPr>
                <w:rFonts w:asciiTheme="minorHAnsi" w:hAnsiTheme="minorHAnsi" w:cstheme="minorHAnsi"/>
                <w:color w:val="002060"/>
                <w:sz w:val="20"/>
                <w:szCs w:val="20"/>
                <w:lang w:val="en-GB"/>
              </w:rPr>
              <w:t>Therefore, it is crucial for doctors to be able to evaluate the statistical analysis of a study, assess the reliability of the evidence it provides, and decide whether and to what extent decisions can be made based on the conclusions of the study.</w:t>
            </w:r>
          </w:p>
          <w:p w14:paraId="326D041F" w14:textId="77777777" w:rsidR="00CA569A" w:rsidRPr="00CA569A" w:rsidRDefault="00CA569A" w:rsidP="00BB1B37">
            <w:pPr>
              <w:widowControl w:val="0"/>
              <w:autoSpaceDE w:val="0"/>
              <w:autoSpaceDN w:val="0"/>
              <w:adjustRightInd w:val="0"/>
              <w:jc w:val="both"/>
              <w:rPr>
                <w:rFonts w:asciiTheme="minorHAnsi" w:hAnsiTheme="minorHAnsi" w:cstheme="minorHAnsi"/>
                <w:color w:val="002060"/>
                <w:sz w:val="20"/>
                <w:szCs w:val="20"/>
                <w:lang w:val="el-GR"/>
              </w:rPr>
            </w:pPr>
          </w:p>
          <w:p w14:paraId="70AB0BF2" w14:textId="41544F1A" w:rsidR="004407F5" w:rsidRPr="00CA569A" w:rsidRDefault="004407F5" w:rsidP="00BB1B37">
            <w:pPr>
              <w:widowControl w:val="0"/>
              <w:autoSpaceDE w:val="0"/>
              <w:autoSpaceDN w:val="0"/>
              <w:adjustRightInd w:val="0"/>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Upon successful completion of the course, students</w:t>
            </w:r>
            <w:r w:rsidR="00CA569A" w:rsidRPr="00CA569A">
              <w:rPr>
                <w:rFonts w:asciiTheme="minorHAnsi" w:hAnsiTheme="minorHAnsi" w:cstheme="minorHAnsi"/>
                <w:color w:val="002060"/>
                <w:sz w:val="20"/>
                <w:szCs w:val="20"/>
                <w:lang w:val="en-GB"/>
              </w:rPr>
              <w:t xml:space="preserve"> </w:t>
            </w:r>
            <w:r w:rsidR="00CA569A">
              <w:rPr>
                <w:rFonts w:asciiTheme="minorHAnsi" w:hAnsiTheme="minorHAnsi" w:cstheme="minorHAnsi"/>
                <w:color w:val="002060"/>
                <w:sz w:val="20"/>
                <w:szCs w:val="20"/>
              </w:rPr>
              <w:t>will</w:t>
            </w:r>
            <w:r w:rsidRPr="00CA569A">
              <w:rPr>
                <w:rFonts w:asciiTheme="minorHAnsi" w:hAnsiTheme="minorHAnsi" w:cstheme="minorHAnsi"/>
                <w:color w:val="002060"/>
                <w:sz w:val="20"/>
                <w:szCs w:val="20"/>
                <w:lang w:val="en"/>
              </w:rPr>
              <w:t xml:space="preserve">:  </w:t>
            </w:r>
          </w:p>
          <w:p w14:paraId="78591887" w14:textId="27D7D647" w:rsidR="004407F5" w:rsidRPr="00CA569A" w:rsidRDefault="00CA569A" w:rsidP="00BB1B37">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Become familiar with the statistical terminology and methodology of modern medical literature (books, journals, internet, etc.), aiming at its critical reading.</w:t>
            </w:r>
          </w:p>
          <w:p w14:paraId="03656896" w14:textId="57674D2B" w:rsidR="00CA569A" w:rsidRPr="00CA569A" w:rsidRDefault="00CA569A" w:rsidP="00BB1B37">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Learn how to evaluate the statistical analysis of a study, check the reliability of its results, and make valid decisions based on its conclusions.</w:t>
            </w:r>
          </w:p>
          <w:p w14:paraId="2D045AD8" w14:textId="77777777" w:rsidR="00CA569A" w:rsidRPr="00CA569A" w:rsidRDefault="00CA569A" w:rsidP="00BB1B37">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Be able to calculate probabilities.</w:t>
            </w:r>
          </w:p>
          <w:p w14:paraId="1B1DE896" w14:textId="77777777" w:rsidR="00CA569A" w:rsidRPr="00CA569A" w:rsidRDefault="00CA569A" w:rsidP="00BB1B37">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Be able to describe a variable using appropriate measures of central tendency and dispersion.</w:t>
            </w:r>
          </w:p>
          <w:p w14:paraId="65708D58" w14:textId="77777777" w:rsidR="00CA569A" w:rsidRPr="00CA569A" w:rsidRDefault="00CA569A" w:rsidP="00BB1B37">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Be able to recognize the distribution of a physical quantity.</w:t>
            </w:r>
          </w:p>
          <w:p w14:paraId="29EB546B" w14:textId="77777777" w:rsidR="00CA569A" w:rsidRPr="00CA569A" w:rsidRDefault="00CA569A" w:rsidP="00BB1B37">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Understand the concept of hypothesis testing.</w:t>
            </w:r>
          </w:p>
          <w:p w14:paraId="4412527B" w14:textId="77777777" w:rsidR="00CA569A" w:rsidRPr="00CA569A" w:rsidRDefault="00CA569A" w:rsidP="00BB1B37">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Be able to select the appropriate statistical test for each type of data and understand the conditions for their application.</w:t>
            </w:r>
          </w:p>
          <w:p w14:paraId="0DF308B6" w14:textId="77777777" w:rsidR="00CA569A" w:rsidRPr="00CA569A" w:rsidRDefault="00CA569A" w:rsidP="00BB1B37">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Be able to interpret statistical significance (p-value).</w:t>
            </w:r>
          </w:p>
          <w:p w14:paraId="3FA1E14B" w14:textId="77777777" w:rsidR="00CA569A" w:rsidRPr="00CA569A" w:rsidRDefault="00CA569A" w:rsidP="00BB1B37">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Understand what statistical power is and what it depends on.</w:t>
            </w:r>
          </w:p>
          <w:p w14:paraId="404CD668" w14:textId="77777777" w:rsidR="00CA569A" w:rsidRPr="00CA569A" w:rsidRDefault="00CA569A" w:rsidP="00BB1B37">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Be able to calculate and interpret a 95% confidence interval for means, differences of means, and ratios of proportions.</w:t>
            </w:r>
          </w:p>
          <w:p w14:paraId="5ECA3DA7" w14:textId="77777777" w:rsidR="00CA569A" w:rsidRPr="00CA569A" w:rsidRDefault="00CA569A" w:rsidP="00BB1B37">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Be able to interpret a correlation coefficient.</w:t>
            </w:r>
          </w:p>
          <w:p w14:paraId="0FAC22C3" w14:textId="77777777" w:rsidR="00CA569A" w:rsidRPr="00CA569A" w:rsidRDefault="00CA569A" w:rsidP="00BB1B37">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Be able to interpret the results of a linear regression.</w:t>
            </w:r>
          </w:p>
          <w:p w14:paraId="59BE4650" w14:textId="77777777" w:rsidR="00CA569A" w:rsidRPr="00CA569A" w:rsidRDefault="00CA569A" w:rsidP="00BB1B37">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Be able to interpret the results of a logistic regression.</w:t>
            </w:r>
          </w:p>
          <w:p w14:paraId="739C6318" w14:textId="77777777" w:rsidR="00CA569A" w:rsidRPr="00CA569A" w:rsidRDefault="00CA569A" w:rsidP="00BB1B37">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Be able to interpret survival curves.</w:t>
            </w:r>
          </w:p>
          <w:p w14:paraId="51928F79" w14:textId="77777777" w:rsidR="00CA569A" w:rsidRPr="00CA569A" w:rsidRDefault="00CA569A" w:rsidP="00BB1B37">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Be able to interpret the results of Cox regression (survival analysis).</w:t>
            </w:r>
          </w:p>
          <w:p w14:paraId="7D544C0C" w14:textId="522A4233" w:rsidR="00CA569A" w:rsidRPr="00CA569A" w:rsidRDefault="00CA569A" w:rsidP="00BB1B37">
            <w:pPr>
              <w:pStyle w:val="ListParagraph"/>
              <w:widowControl w:val="0"/>
              <w:numPr>
                <w:ilvl w:val="0"/>
                <w:numId w:val="5"/>
              </w:numPr>
              <w:autoSpaceDE w:val="0"/>
              <w:autoSpaceDN w:val="0"/>
              <w:adjustRightInd w:val="0"/>
              <w:spacing w:after="0" w:line="240" w:lineRule="auto"/>
              <w:jc w:val="both"/>
              <w:rPr>
                <w:rFonts w:asciiTheme="minorHAnsi" w:hAnsiTheme="minorHAnsi" w:cstheme="minorHAnsi"/>
                <w:color w:val="002060"/>
                <w:sz w:val="20"/>
                <w:szCs w:val="20"/>
                <w:lang w:val="en"/>
              </w:rPr>
            </w:pPr>
            <w:r w:rsidRPr="00CA569A">
              <w:rPr>
                <w:rFonts w:asciiTheme="minorHAnsi" w:hAnsiTheme="minorHAnsi" w:cstheme="minorHAnsi"/>
                <w:color w:val="002060"/>
                <w:sz w:val="20"/>
                <w:szCs w:val="20"/>
                <w:lang w:val="en"/>
              </w:rPr>
              <w:t>Be able to interpret the characteristics and outcomes of a diagnostic test (sensitivity, specificity, positive/negative predictive value, etc.).</w:t>
            </w:r>
          </w:p>
        </w:tc>
      </w:tr>
      <w:tr w:rsidR="005D23EB" w:rsidRPr="00481238" w14:paraId="4CEB2345"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7B35758A" w14:textId="77777777" w:rsidR="005D23EB" w:rsidRPr="00481238" w:rsidRDefault="005D23EB" w:rsidP="00C822F5">
            <w:pPr>
              <w:rPr>
                <w:rFonts w:asciiTheme="minorHAnsi" w:hAnsiTheme="minorHAnsi" w:cstheme="minorHAnsi"/>
                <w:b/>
                <w:sz w:val="20"/>
                <w:szCs w:val="20"/>
                <w:lang w:val="en-GB"/>
              </w:rPr>
            </w:pPr>
            <w:r w:rsidRPr="00481238">
              <w:rPr>
                <w:rFonts w:asciiTheme="minorHAnsi" w:hAnsiTheme="minorHAnsi" w:cstheme="minorHAnsi"/>
                <w:b/>
                <w:sz w:val="20"/>
                <w:szCs w:val="20"/>
                <w:lang w:val="en-GB"/>
              </w:rPr>
              <w:t xml:space="preserve">General Competences </w:t>
            </w:r>
          </w:p>
        </w:tc>
      </w:tr>
      <w:tr w:rsidR="005D23EB" w:rsidRPr="00481238" w14:paraId="01565CBF" w14:textId="77777777" w:rsidTr="00C822F5">
        <w:tc>
          <w:tcPr>
            <w:tcW w:w="8472" w:type="dxa"/>
            <w:gridSpan w:val="2"/>
            <w:tcBorders>
              <w:top w:val="nil"/>
              <w:bottom w:val="nil"/>
            </w:tcBorders>
            <w:shd w:val="clear" w:color="auto" w:fill="DDD9C3"/>
          </w:tcPr>
          <w:p w14:paraId="73B4FCE2" w14:textId="77777777" w:rsidR="005D23EB" w:rsidRPr="00481238" w:rsidRDefault="005D23EB" w:rsidP="00C822F5">
            <w:pPr>
              <w:widowControl w:val="0"/>
              <w:autoSpaceDE w:val="0"/>
              <w:autoSpaceDN w:val="0"/>
              <w:adjustRightInd w:val="0"/>
              <w:spacing w:after="60"/>
              <w:rPr>
                <w:rFonts w:asciiTheme="minorHAnsi" w:hAnsiTheme="minorHAnsi" w:cstheme="minorHAnsi"/>
                <w:i/>
                <w:sz w:val="16"/>
                <w:szCs w:val="16"/>
                <w:lang w:val="en-GB"/>
              </w:rPr>
            </w:pPr>
            <w:r w:rsidRPr="00481238">
              <w:rPr>
                <w:rFonts w:asciiTheme="minorHAnsi" w:hAnsiTheme="minorHAnsi" w:cstheme="minorHAnsi"/>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481238" w14:paraId="228AFDF5" w14:textId="77777777" w:rsidTr="00C822F5">
        <w:tblPrEx>
          <w:tblLook w:val="0000" w:firstRow="0" w:lastRow="0" w:firstColumn="0" w:lastColumn="0" w:noHBand="0" w:noVBand="0"/>
        </w:tblPrEx>
        <w:tc>
          <w:tcPr>
            <w:tcW w:w="3964" w:type="dxa"/>
            <w:tcBorders>
              <w:top w:val="nil"/>
              <w:right w:val="nil"/>
            </w:tcBorders>
            <w:shd w:val="clear" w:color="auto" w:fill="DDD9C3"/>
          </w:tcPr>
          <w:p w14:paraId="6930BB90" w14:textId="77777777" w:rsidR="005D23EB" w:rsidRPr="00481238" w:rsidRDefault="005D23EB" w:rsidP="00C822F5">
            <w:pPr>
              <w:widowControl w:val="0"/>
              <w:autoSpaceDE w:val="0"/>
              <w:autoSpaceDN w:val="0"/>
              <w:adjustRightInd w:val="0"/>
              <w:rPr>
                <w:rFonts w:asciiTheme="minorHAnsi" w:hAnsiTheme="minorHAnsi" w:cstheme="minorHAnsi"/>
                <w:i/>
                <w:sz w:val="16"/>
                <w:szCs w:val="16"/>
                <w:lang w:val="en-GB"/>
              </w:rPr>
            </w:pPr>
            <w:r w:rsidRPr="00481238">
              <w:rPr>
                <w:rFonts w:asciiTheme="minorHAnsi" w:hAnsiTheme="minorHAnsi" w:cstheme="minorHAnsi"/>
                <w:i/>
                <w:sz w:val="16"/>
                <w:szCs w:val="16"/>
                <w:lang w:val="en-GB"/>
              </w:rPr>
              <w:t xml:space="preserve">Search for, analysis and synthesis of data and information, with the use of the necessary technology </w:t>
            </w:r>
          </w:p>
          <w:p w14:paraId="0D987BA7" w14:textId="77777777" w:rsidR="005D23EB" w:rsidRPr="00481238" w:rsidRDefault="005D23EB" w:rsidP="00C822F5">
            <w:pPr>
              <w:widowControl w:val="0"/>
              <w:autoSpaceDE w:val="0"/>
              <w:autoSpaceDN w:val="0"/>
              <w:adjustRightInd w:val="0"/>
              <w:rPr>
                <w:rFonts w:asciiTheme="minorHAnsi" w:hAnsiTheme="minorHAnsi" w:cstheme="minorHAnsi"/>
                <w:i/>
                <w:sz w:val="16"/>
                <w:szCs w:val="16"/>
                <w:lang w:val="en-GB"/>
              </w:rPr>
            </w:pPr>
            <w:r w:rsidRPr="00481238">
              <w:rPr>
                <w:rFonts w:asciiTheme="minorHAnsi" w:hAnsiTheme="minorHAnsi" w:cstheme="minorHAnsi"/>
                <w:i/>
                <w:sz w:val="16"/>
                <w:szCs w:val="16"/>
                <w:lang w:val="en-GB"/>
              </w:rPr>
              <w:t xml:space="preserve">Adapting to new situations </w:t>
            </w:r>
          </w:p>
          <w:p w14:paraId="2DCC69AB" w14:textId="77777777" w:rsidR="005D23EB" w:rsidRPr="00481238" w:rsidRDefault="005D23EB" w:rsidP="00C822F5">
            <w:pPr>
              <w:widowControl w:val="0"/>
              <w:autoSpaceDE w:val="0"/>
              <w:autoSpaceDN w:val="0"/>
              <w:adjustRightInd w:val="0"/>
              <w:rPr>
                <w:rFonts w:asciiTheme="minorHAnsi" w:hAnsiTheme="minorHAnsi" w:cstheme="minorHAnsi"/>
                <w:i/>
                <w:sz w:val="16"/>
                <w:szCs w:val="16"/>
                <w:lang w:val="en-GB"/>
              </w:rPr>
            </w:pPr>
            <w:r w:rsidRPr="00481238">
              <w:rPr>
                <w:rFonts w:asciiTheme="minorHAnsi" w:hAnsiTheme="minorHAnsi" w:cstheme="minorHAnsi"/>
                <w:i/>
                <w:sz w:val="16"/>
                <w:szCs w:val="16"/>
                <w:lang w:val="en-GB"/>
              </w:rPr>
              <w:t xml:space="preserve">Decision-making </w:t>
            </w:r>
          </w:p>
          <w:p w14:paraId="15FEA136" w14:textId="77777777" w:rsidR="005D23EB" w:rsidRPr="00481238" w:rsidRDefault="005D23EB" w:rsidP="00C822F5">
            <w:pPr>
              <w:widowControl w:val="0"/>
              <w:autoSpaceDE w:val="0"/>
              <w:autoSpaceDN w:val="0"/>
              <w:adjustRightInd w:val="0"/>
              <w:rPr>
                <w:rFonts w:asciiTheme="minorHAnsi" w:hAnsiTheme="minorHAnsi" w:cstheme="minorHAnsi"/>
                <w:i/>
                <w:sz w:val="16"/>
                <w:szCs w:val="16"/>
                <w:lang w:val="en-GB"/>
              </w:rPr>
            </w:pPr>
            <w:r w:rsidRPr="00481238">
              <w:rPr>
                <w:rFonts w:asciiTheme="minorHAnsi" w:hAnsiTheme="minorHAnsi" w:cstheme="minorHAnsi"/>
                <w:i/>
                <w:sz w:val="16"/>
                <w:szCs w:val="16"/>
                <w:lang w:val="en-GB"/>
              </w:rPr>
              <w:t xml:space="preserve">Working independently </w:t>
            </w:r>
          </w:p>
          <w:p w14:paraId="647B5128" w14:textId="77777777" w:rsidR="005D23EB" w:rsidRPr="00481238" w:rsidRDefault="005D23EB" w:rsidP="00C822F5">
            <w:pPr>
              <w:widowControl w:val="0"/>
              <w:autoSpaceDE w:val="0"/>
              <w:autoSpaceDN w:val="0"/>
              <w:adjustRightInd w:val="0"/>
              <w:rPr>
                <w:rFonts w:asciiTheme="minorHAnsi" w:hAnsiTheme="minorHAnsi" w:cstheme="minorHAnsi"/>
                <w:i/>
                <w:sz w:val="16"/>
                <w:szCs w:val="16"/>
                <w:lang w:val="en-GB"/>
              </w:rPr>
            </w:pPr>
            <w:proofErr w:type="gramStart"/>
            <w:r w:rsidRPr="00481238">
              <w:rPr>
                <w:rFonts w:asciiTheme="minorHAnsi" w:hAnsiTheme="minorHAnsi" w:cstheme="minorHAnsi"/>
                <w:i/>
                <w:sz w:val="16"/>
                <w:szCs w:val="16"/>
                <w:lang w:val="en-GB"/>
              </w:rPr>
              <w:t>Team work</w:t>
            </w:r>
            <w:proofErr w:type="gramEnd"/>
          </w:p>
          <w:p w14:paraId="69E562BD" w14:textId="77777777" w:rsidR="005D23EB" w:rsidRPr="00481238" w:rsidRDefault="005D23EB" w:rsidP="00C822F5">
            <w:pPr>
              <w:widowControl w:val="0"/>
              <w:autoSpaceDE w:val="0"/>
              <w:autoSpaceDN w:val="0"/>
              <w:adjustRightInd w:val="0"/>
              <w:rPr>
                <w:rFonts w:asciiTheme="minorHAnsi" w:hAnsiTheme="minorHAnsi" w:cstheme="minorHAnsi"/>
                <w:i/>
                <w:sz w:val="16"/>
                <w:szCs w:val="16"/>
                <w:lang w:val="en-GB"/>
              </w:rPr>
            </w:pPr>
            <w:r w:rsidRPr="00481238">
              <w:rPr>
                <w:rFonts w:asciiTheme="minorHAnsi" w:hAnsiTheme="minorHAnsi" w:cstheme="minorHAnsi"/>
                <w:i/>
                <w:sz w:val="16"/>
                <w:szCs w:val="16"/>
                <w:lang w:val="en-GB"/>
              </w:rPr>
              <w:t xml:space="preserve">Working in an international environment </w:t>
            </w:r>
          </w:p>
          <w:p w14:paraId="7BCBFA0C" w14:textId="77777777" w:rsidR="00BB1B37" w:rsidRDefault="005D23EB" w:rsidP="00BB1B37">
            <w:pPr>
              <w:widowControl w:val="0"/>
              <w:autoSpaceDE w:val="0"/>
              <w:autoSpaceDN w:val="0"/>
              <w:adjustRightInd w:val="0"/>
              <w:rPr>
                <w:rFonts w:asciiTheme="minorHAnsi" w:hAnsiTheme="minorHAnsi" w:cstheme="minorHAnsi"/>
                <w:i/>
                <w:sz w:val="16"/>
                <w:szCs w:val="16"/>
                <w:lang w:val="en-GB"/>
              </w:rPr>
            </w:pPr>
            <w:r w:rsidRPr="00481238">
              <w:rPr>
                <w:rFonts w:asciiTheme="minorHAnsi" w:hAnsiTheme="minorHAnsi" w:cstheme="minorHAnsi"/>
                <w:i/>
                <w:sz w:val="16"/>
                <w:szCs w:val="16"/>
                <w:lang w:val="en-GB"/>
              </w:rPr>
              <w:t xml:space="preserve">Working in an interdisciplinary environment </w:t>
            </w:r>
          </w:p>
          <w:p w14:paraId="37C24C9B" w14:textId="730C753B" w:rsidR="005D23EB" w:rsidRPr="00481238" w:rsidRDefault="005D23EB" w:rsidP="00BB1B37">
            <w:pPr>
              <w:widowControl w:val="0"/>
              <w:autoSpaceDE w:val="0"/>
              <w:autoSpaceDN w:val="0"/>
              <w:adjustRightInd w:val="0"/>
              <w:rPr>
                <w:rFonts w:asciiTheme="minorHAnsi" w:hAnsiTheme="minorHAnsi" w:cstheme="minorHAnsi"/>
                <w:i/>
                <w:sz w:val="16"/>
                <w:szCs w:val="16"/>
                <w:lang w:val="en-GB"/>
              </w:rPr>
            </w:pPr>
            <w:r w:rsidRPr="00481238">
              <w:rPr>
                <w:rFonts w:asciiTheme="minorHAnsi" w:hAnsiTheme="minorHAnsi" w:cstheme="minorHAnsi"/>
                <w:i/>
                <w:sz w:val="16"/>
                <w:szCs w:val="16"/>
                <w:lang w:val="en-GB"/>
              </w:rPr>
              <w:t>Production of new research ideas</w:t>
            </w:r>
          </w:p>
        </w:tc>
        <w:tc>
          <w:tcPr>
            <w:tcW w:w="4508" w:type="dxa"/>
            <w:tcBorders>
              <w:top w:val="nil"/>
              <w:left w:val="nil"/>
            </w:tcBorders>
            <w:shd w:val="clear" w:color="auto" w:fill="DDD9C3"/>
          </w:tcPr>
          <w:p w14:paraId="34019DF1" w14:textId="77777777" w:rsidR="005D23EB" w:rsidRPr="00481238" w:rsidRDefault="005D23EB" w:rsidP="00C822F5">
            <w:pPr>
              <w:widowControl w:val="0"/>
              <w:autoSpaceDE w:val="0"/>
              <w:autoSpaceDN w:val="0"/>
              <w:adjustRightInd w:val="0"/>
              <w:rPr>
                <w:rFonts w:asciiTheme="minorHAnsi" w:hAnsiTheme="minorHAnsi" w:cstheme="minorHAnsi"/>
                <w:i/>
                <w:sz w:val="16"/>
                <w:szCs w:val="16"/>
                <w:lang w:val="en-GB"/>
              </w:rPr>
            </w:pPr>
            <w:r w:rsidRPr="00481238">
              <w:rPr>
                <w:rFonts w:asciiTheme="minorHAnsi" w:hAnsiTheme="minorHAnsi" w:cstheme="minorHAnsi"/>
                <w:i/>
                <w:sz w:val="16"/>
                <w:szCs w:val="16"/>
                <w:lang w:val="en-GB"/>
              </w:rPr>
              <w:t xml:space="preserve">Project planning and management </w:t>
            </w:r>
          </w:p>
          <w:p w14:paraId="3D14F2E7" w14:textId="77777777" w:rsidR="005D23EB" w:rsidRPr="00481238" w:rsidRDefault="005D23EB" w:rsidP="00C822F5">
            <w:pPr>
              <w:widowControl w:val="0"/>
              <w:autoSpaceDE w:val="0"/>
              <w:autoSpaceDN w:val="0"/>
              <w:adjustRightInd w:val="0"/>
              <w:rPr>
                <w:rFonts w:asciiTheme="minorHAnsi" w:hAnsiTheme="minorHAnsi" w:cstheme="minorHAnsi"/>
                <w:i/>
                <w:sz w:val="16"/>
                <w:szCs w:val="16"/>
                <w:lang w:val="en-GB"/>
              </w:rPr>
            </w:pPr>
            <w:r w:rsidRPr="00481238">
              <w:rPr>
                <w:rFonts w:asciiTheme="minorHAnsi" w:hAnsiTheme="minorHAnsi" w:cstheme="minorHAnsi"/>
                <w:i/>
                <w:sz w:val="16"/>
                <w:szCs w:val="16"/>
                <w:lang w:val="en-GB"/>
              </w:rPr>
              <w:t xml:space="preserve">Respect for difference and multiculturalism </w:t>
            </w:r>
          </w:p>
          <w:p w14:paraId="67B76547" w14:textId="77777777" w:rsidR="005D23EB" w:rsidRPr="00481238" w:rsidRDefault="005D23EB" w:rsidP="00C822F5">
            <w:pPr>
              <w:widowControl w:val="0"/>
              <w:autoSpaceDE w:val="0"/>
              <w:autoSpaceDN w:val="0"/>
              <w:adjustRightInd w:val="0"/>
              <w:rPr>
                <w:rFonts w:asciiTheme="minorHAnsi" w:hAnsiTheme="minorHAnsi" w:cstheme="minorHAnsi"/>
                <w:i/>
                <w:sz w:val="16"/>
                <w:szCs w:val="16"/>
                <w:lang w:val="en-GB"/>
              </w:rPr>
            </w:pPr>
            <w:r w:rsidRPr="00481238">
              <w:rPr>
                <w:rFonts w:asciiTheme="minorHAnsi" w:hAnsiTheme="minorHAnsi" w:cstheme="minorHAnsi"/>
                <w:i/>
                <w:sz w:val="16"/>
                <w:szCs w:val="16"/>
                <w:lang w:val="en-GB"/>
              </w:rPr>
              <w:t xml:space="preserve">Respect for the natural environment </w:t>
            </w:r>
          </w:p>
          <w:p w14:paraId="01B53B13" w14:textId="77777777" w:rsidR="005D23EB" w:rsidRPr="00481238" w:rsidRDefault="005D23EB" w:rsidP="00C822F5">
            <w:pPr>
              <w:widowControl w:val="0"/>
              <w:autoSpaceDE w:val="0"/>
              <w:autoSpaceDN w:val="0"/>
              <w:adjustRightInd w:val="0"/>
              <w:rPr>
                <w:rFonts w:asciiTheme="minorHAnsi" w:hAnsiTheme="minorHAnsi" w:cstheme="minorHAnsi"/>
                <w:i/>
                <w:sz w:val="16"/>
                <w:szCs w:val="16"/>
                <w:lang w:val="en-GB"/>
              </w:rPr>
            </w:pPr>
            <w:r w:rsidRPr="00481238">
              <w:rPr>
                <w:rFonts w:asciiTheme="minorHAnsi" w:hAnsiTheme="minorHAnsi" w:cstheme="minorHAnsi"/>
                <w:i/>
                <w:sz w:val="16"/>
                <w:szCs w:val="16"/>
                <w:lang w:val="en-GB"/>
              </w:rPr>
              <w:t xml:space="preserve">Showing social, professional and ethical responsibility and sensitivity to gender issues </w:t>
            </w:r>
          </w:p>
          <w:p w14:paraId="20A7F90F" w14:textId="77777777" w:rsidR="005D23EB" w:rsidRPr="00481238" w:rsidRDefault="005D23EB" w:rsidP="00C822F5">
            <w:pPr>
              <w:widowControl w:val="0"/>
              <w:autoSpaceDE w:val="0"/>
              <w:autoSpaceDN w:val="0"/>
              <w:adjustRightInd w:val="0"/>
              <w:rPr>
                <w:rFonts w:asciiTheme="minorHAnsi" w:hAnsiTheme="minorHAnsi" w:cstheme="minorHAnsi"/>
                <w:i/>
                <w:sz w:val="16"/>
                <w:szCs w:val="16"/>
                <w:lang w:val="en-GB"/>
              </w:rPr>
            </w:pPr>
            <w:r w:rsidRPr="00481238">
              <w:rPr>
                <w:rFonts w:asciiTheme="minorHAnsi" w:hAnsiTheme="minorHAnsi" w:cstheme="minorHAnsi"/>
                <w:i/>
                <w:sz w:val="16"/>
                <w:szCs w:val="16"/>
                <w:lang w:val="en-GB"/>
              </w:rPr>
              <w:t xml:space="preserve">Criticism and self-criticism </w:t>
            </w:r>
          </w:p>
          <w:p w14:paraId="670A6DEB" w14:textId="77777777" w:rsidR="005D23EB" w:rsidRPr="00481238" w:rsidRDefault="005D23EB" w:rsidP="00C822F5">
            <w:pPr>
              <w:rPr>
                <w:rFonts w:asciiTheme="minorHAnsi" w:hAnsiTheme="minorHAnsi" w:cstheme="minorHAnsi"/>
                <w:i/>
                <w:sz w:val="16"/>
                <w:szCs w:val="16"/>
                <w:lang w:val="en-GB"/>
              </w:rPr>
            </w:pPr>
            <w:r w:rsidRPr="00481238">
              <w:rPr>
                <w:rFonts w:asciiTheme="minorHAnsi" w:hAnsiTheme="minorHAnsi" w:cstheme="minorHAnsi"/>
                <w:i/>
                <w:sz w:val="16"/>
                <w:szCs w:val="16"/>
                <w:lang w:val="en-GB"/>
              </w:rPr>
              <w:t>Production of free, creative and inductive thinking</w:t>
            </w:r>
          </w:p>
          <w:p w14:paraId="1627CD6E" w14:textId="77777777" w:rsidR="005D23EB" w:rsidRPr="00481238" w:rsidRDefault="005D23EB" w:rsidP="00C822F5">
            <w:pPr>
              <w:rPr>
                <w:rFonts w:asciiTheme="minorHAnsi" w:hAnsiTheme="minorHAnsi" w:cstheme="minorHAnsi"/>
                <w:i/>
                <w:sz w:val="16"/>
                <w:szCs w:val="16"/>
                <w:lang w:val="en-GB"/>
              </w:rPr>
            </w:pPr>
            <w:r w:rsidRPr="00481238">
              <w:rPr>
                <w:rFonts w:asciiTheme="minorHAnsi" w:hAnsiTheme="minorHAnsi" w:cstheme="minorHAnsi"/>
                <w:i/>
                <w:sz w:val="16"/>
                <w:szCs w:val="16"/>
                <w:lang w:val="en-GB"/>
              </w:rPr>
              <w:t>……</w:t>
            </w:r>
          </w:p>
          <w:p w14:paraId="053377E3" w14:textId="2DA0AEF2" w:rsidR="005D23EB" w:rsidRPr="00BB1B37" w:rsidRDefault="005D23EB" w:rsidP="00C822F5">
            <w:pPr>
              <w:rPr>
                <w:rFonts w:asciiTheme="minorHAnsi" w:hAnsiTheme="minorHAnsi" w:cstheme="minorHAnsi"/>
                <w:i/>
                <w:sz w:val="16"/>
                <w:szCs w:val="16"/>
                <w:lang w:val="en-GB"/>
              </w:rPr>
            </w:pPr>
            <w:r w:rsidRPr="00481238">
              <w:rPr>
                <w:rFonts w:asciiTheme="minorHAnsi" w:hAnsiTheme="minorHAnsi" w:cstheme="minorHAnsi"/>
                <w:i/>
                <w:sz w:val="16"/>
                <w:szCs w:val="16"/>
                <w:lang w:val="en-GB"/>
              </w:rPr>
              <w:t>Others…</w:t>
            </w:r>
          </w:p>
        </w:tc>
      </w:tr>
      <w:tr w:rsidR="005D23EB" w:rsidRPr="00BB1B37" w14:paraId="0C3D2BC6" w14:textId="77777777" w:rsidTr="00C822F5">
        <w:tc>
          <w:tcPr>
            <w:tcW w:w="8472" w:type="dxa"/>
            <w:gridSpan w:val="2"/>
          </w:tcPr>
          <w:p w14:paraId="50FA31E2" w14:textId="3770E9AE" w:rsidR="00BB1B37" w:rsidRPr="00BB1B37" w:rsidRDefault="00BB1B37" w:rsidP="00BB1B37">
            <w:pPr>
              <w:pStyle w:val="ListParagraph"/>
              <w:widowControl w:val="0"/>
              <w:numPr>
                <w:ilvl w:val="0"/>
                <w:numId w:val="6"/>
              </w:numPr>
              <w:autoSpaceDE w:val="0"/>
              <w:autoSpaceDN w:val="0"/>
              <w:adjustRightInd w:val="0"/>
              <w:spacing w:after="0" w:line="240" w:lineRule="auto"/>
              <w:rPr>
                <w:rFonts w:asciiTheme="minorHAnsi" w:hAnsiTheme="minorHAnsi" w:cstheme="minorHAnsi"/>
                <w:color w:val="002060"/>
                <w:sz w:val="20"/>
                <w:szCs w:val="20"/>
                <w:lang w:val="en"/>
              </w:rPr>
            </w:pPr>
            <w:r w:rsidRPr="00BB1B37">
              <w:rPr>
                <w:rFonts w:asciiTheme="minorHAnsi" w:hAnsiTheme="minorHAnsi" w:cstheme="minorHAnsi"/>
                <w:color w:val="002060"/>
                <w:sz w:val="20"/>
                <w:szCs w:val="20"/>
                <w:lang w:val="en"/>
              </w:rPr>
              <w:t>Search for, analysis and synthesis of data and information, with the use of the necessary technology</w:t>
            </w:r>
          </w:p>
          <w:p w14:paraId="76DC731F" w14:textId="7BC99529" w:rsidR="00BB1B37" w:rsidRPr="00BB1B37" w:rsidRDefault="00BB1B37" w:rsidP="00BB1B37">
            <w:pPr>
              <w:pStyle w:val="ListParagraph"/>
              <w:widowControl w:val="0"/>
              <w:numPr>
                <w:ilvl w:val="0"/>
                <w:numId w:val="6"/>
              </w:numPr>
              <w:autoSpaceDE w:val="0"/>
              <w:autoSpaceDN w:val="0"/>
              <w:adjustRightInd w:val="0"/>
              <w:spacing w:after="0" w:line="240" w:lineRule="auto"/>
              <w:rPr>
                <w:rFonts w:asciiTheme="minorHAnsi" w:hAnsiTheme="minorHAnsi" w:cstheme="minorHAnsi"/>
                <w:color w:val="002060"/>
                <w:sz w:val="20"/>
                <w:szCs w:val="20"/>
                <w:lang w:val="en"/>
              </w:rPr>
            </w:pPr>
            <w:r w:rsidRPr="00BB1B37">
              <w:rPr>
                <w:rFonts w:asciiTheme="minorHAnsi" w:hAnsiTheme="minorHAnsi" w:cstheme="minorHAnsi"/>
                <w:color w:val="002060"/>
                <w:sz w:val="20"/>
                <w:szCs w:val="20"/>
                <w:lang w:val="en"/>
              </w:rPr>
              <w:t>Working in an international environment</w:t>
            </w:r>
          </w:p>
          <w:p w14:paraId="50887DC3" w14:textId="77777777" w:rsidR="00BB1B37" w:rsidRPr="00BB1B37" w:rsidRDefault="00BB1B37" w:rsidP="00BB1B37">
            <w:pPr>
              <w:pStyle w:val="ListParagraph"/>
              <w:widowControl w:val="0"/>
              <w:numPr>
                <w:ilvl w:val="0"/>
                <w:numId w:val="6"/>
              </w:numPr>
              <w:autoSpaceDE w:val="0"/>
              <w:autoSpaceDN w:val="0"/>
              <w:adjustRightInd w:val="0"/>
              <w:spacing w:after="0" w:line="240" w:lineRule="auto"/>
              <w:rPr>
                <w:rFonts w:asciiTheme="minorHAnsi" w:hAnsiTheme="minorHAnsi" w:cstheme="minorHAnsi"/>
                <w:color w:val="002060"/>
                <w:sz w:val="20"/>
                <w:szCs w:val="20"/>
                <w:lang w:val="en"/>
              </w:rPr>
            </w:pPr>
            <w:r w:rsidRPr="00BB1B37">
              <w:rPr>
                <w:rFonts w:asciiTheme="minorHAnsi" w:hAnsiTheme="minorHAnsi" w:cstheme="minorHAnsi"/>
                <w:color w:val="002060"/>
                <w:sz w:val="20"/>
                <w:szCs w:val="20"/>
                <w:lang w:val="en"/>
              </w:rPr>
              <w:lastRenderedPageBreak/>
              <w:t>Production of new research ideas</w:t>
            </w:r>
          </w:p>
          <w:p w14:paraId="6DE5C9F0" w14:textId="42B5B90A" w:rsidR="00970F43" w:rsidRPr="00BB1B37" w:rsidRDefault="00970F43" w:rsidP="00BB1B37">
            <w:pPr>
              <w:pStyle w:val="ListParagraph"/>
              <w:widowControl w:val="0"/>
              <w:numPr>
                <w:ilvl w:val="0"/>
                <w:numId w:val="6"/>
              </w:numPr>
              <w:autoSpaceDE w:val="0"/>
              <w:autoSpaceDN w:val="0"/>
              <w:adjustRightInd w:val="0"/>
              <w:spacing w:after="0" w:line="240" w:lineRule="auto"/>
              <w:rPr>
                <w:rFonts w:asciiTheme="minorHAnsi" w:hAnsiTheme="minorHAnsi" w:cstheme="minorHAnsi"/>
                <w:color w:val="002060"/>
                <w:sz w:val="20"/>
                <w:szCs w:val="20"/>
                <w:lang w:val="en"/>
              </w:rPr>
            </w:pPr>
            <w:r w:rsidRPr="00BB1B37">
              <w:rPr>
                <w:rFonts w:asciiTheme="minorHAnsi" w:hAnsiTheme="minorHAnsi" w:cstheme="minorHAnsi"/>
                <w:color w:val="002060"/>
                <w:sz w:val="20"/>
                <w:szCs w:val="20"/>
                <w:lang w:val="en"/>
              </w:rPr>
              <w:t xml:space="preserve">Decision making </w:t>
            </w:r>
          </w:p>
          <w:p w14:paraId="6EA7B345" w14:textId="046E1C47" w:rsidR="00BB1B37" w:rsidRPr="00BB1B37" w:rsidRDefault="00BB1B37" w:rsidP="00BB1B37">
            <w:pPr>
              <w:pStyle w:val="ListParagraph"/>
              <w:widowControl w:val="0"/>
              <w:numPr>
                <w:ilvl w:val="0"/>
                <w:numId w:val="6"/>
              </w:numPr>
              <w:autoSpaceDE w:val="0"/>
              <w:autoSpaceDN w:val="0"/>
              <w:adjustRightInd w:val="0"/>
              <w:spacing w:after="0" w:line="240" w:lineRule="auto"/>
              <w:rPr>
                <w:rFonts w:asciiTheme="minorHAnsi" w:hAnsiTheme="minorHAnsi" w:cstheme="minorHAnsi"/>
                <w:color w:val="002060"/>
                <w:sz w:val="20"/>
                <w:szCs w:val="20"/>
                <w:lang w:val="en"/>
              </w:rPr>
            </w:pPr>
            <w:r w:rsidRPr="00BB1B37">
              <w:rPr>
                <w:rFonts w:asciiTheme="minorHAnsi" w:hAnsiTheme="minorHAnsi" w:cstheme="minorHAnsi"/>
                <w:color w:val="002060"/>
                <w:sz w:val="20"/>
                <w:szCs w:val="20"/>
                <w:lang w:val="en"/>
              </w:rPr>
              <w:t>Working in an interdisciplinary environment</w:t>
            </w:r>
          </w:p>
          <w:p w14:paraId="246B3094" w14:textId="37AC3A44" w:rsidR="00970F43" w:rsidRPr="00BB1B37" w:rsidRDefault="00BB1B37" w:rsidP="00BB1B37">
            <w:pPr>
              <w:pStyle w:val="ListParagraph"/>
              <w:widowControl w:val="0"/>
              <w:numPr>
                <w:ilvl w:val="0"/>
                <w:numId w:val="6"/>
              </w:numPr>
              <w:autoSpaceDE w:val="0"/>
              <w:autoSpaceDN w:val="0"/>
              <w:adjustRightInd w:val="0"/>
              <w:spacing w:after="0" w:line="240" w:lineRule="auto"/>
              <w:rPr>
                <w:rFonts w:asciiTheme="minorHAnsi" w:hAnsiTheme="minorHAnsi" w:cstheme="minorHAnsi"/>
                <w:color w:val="002060"/>
                <w:sz w:val="20"/>
                <w:szCs w:val="20"/>
                <w:lang w:val="en"/>
              </w:rPr>
            </w:pPr>
            <w:r w:rsidRPr="00BB1B37">
              <w:rPr>
                <w:rFonts w:asciiTheme="minorHAnsi" w:hAnsiTheme="minorHAnsi" w:cstheme="minorHAnsi"/>
                <w:color w:val="002060"/>
                <w:sz w:val="20"/>
                <w:szCs w:val="20"/>
                <w:lang w:val="en"/>
              </w:rPr>
              <w:t>Planning</w:t>
            </w:r>
            <w:r w:rsidR="00970F43" w:rsidRPr="00BB1B37">
              <w:rPr>
                <w:rFonts w:asciiTheme="minorHAnsi" w:hAnsiTheme="minorHAnsi" w:cstheme="minorHAnsi"/>
                <w:color w:val="002060"/>
                <w:sz w:val="20"/>
                <w:szCs w:val="20"/>
                <w:lang w:val="en"/>
              </w:rPr>
              <w:t xml:space="preserve"> and management of research protocols </w:t>
            </w:r>
          </w:p>
          <w:p w14:paraId="7A1126F0" w14:textId="77777777" w:rsidR="00BB1B37" w:rsidRPr="00BB1B37" w:rsidRDefault="00BB1B37" w:rsidP="00BB1B37">
            <w:pPr>
              <w:pStyle w:val="ListParagraph"/>
              <w:widowControl w:val="0"/>
              <w:numPr>
                <w:ilvl w:val="0"/>
                <w:numId w:val="6"/>
              </w:numPr>
              <w:autoSpaceDE w:val="0"/>
              <w:autoSpaceDN w:val="0"/>
              <w:adjustRightInd w:val="0"/>
              <w:spacing w:after="0" w:line="240" w:lineRule="auto"/>
              <w:rPr>
                <w:rFonts w:asciiTheme="minorHAnsi" w:hAnsiTheme="minorHAnsi" w:cstheme="minorHAnsi"/>
                <w:color w:val="002060"/>
                <w:sz w:val="20"/>
                <w:szCs w:val="20"/>
                <w:lang w:val="en"/>
              </w:rPr>
            </w:pPr>
            <w:r w:rsidRPr="00BB1B37">
              <w:rPr>
                <w:rFonts w:asciiTheme="minorHAnsi" w:hAnsiTheme="minorHAnsi" w:cstheme="minorHAnsi"/>
                <w:color w:val="002060"/>
                <w:sz w:val="20"/>
                <w:szCs w:val="20"/>
                <w:lang w:val="en"/>
              </w:rPr>
              <w:t xml:space="preserve">Working independently </w:t>
            </w:r>
          </w:p>
          <w:p w14:paraId="0215752F" w14:textId="7F0FBB59" w:rsidR="005D23EB" w:rsidRPr="00BB1B37" w:rsidRDefault="00BB1B37" w:rsidP="00BB1B37">
            <w:pPr>
              <w:pStyle w:val="ListParagraph"/>
              <w:widowControl w:val="0"/>
              <w:numPr>
                <w:ilvl w:val="0"/>
                <w:numId w:val="6"/>
              </w:numPr>
              <w:autoSpaceDE w:val="0"/>
              <w:autoSpaceDN w:val="0"/>
              <w:adjustRightInd w:val="0"/>
              <w:spacing w:after="0" w:line="240" w:lineRule="auto"/>
              <w:rPr>
                <w:rFonts w:asciiTheme="minorHAnsi" w:hAnsiTheme="minorHAnsi" w:cstheme="minorHAnsi"/>
                <w:i/>
                <w:sz w:val="20"/>
                <w:szCs w:val="20"/>
                <w:lang w:val="en-GB"/>
              </w:rPr>
            </w:pPr>
            <w:proofErr w:type="gramStart"/>
            <w:r w:rsidRPr="00BB1B37">
              <w:rPr>
                <w:rFonts w:asciiTheme="minorHAnsi" w:hAnsiTheme="minorHAnsi" w:cstheme="minorHAnsi"/>
                <w:color w:val="002060"/>
                <w:sz w:val="20"/>
                <w:szCs w:val="20"/>
                <w:lang w:val="en"/>
              </w:rPr>
              <w:t>Team work</w:t>
            </w:r>
            <w:proofErr w:type="gramEnd"/>
          </w:p>
        </w:tc>
      </w:tr>
    </w:tbl>
    <w:p w14:paraId="21C4F80B" w14:textId="3E28F25E" w:rsidR="00293C01" w:rsidRPr="00481238" w:rsidRDefault="00293C01">
      <w:pPr>
        <w:rPr>
          <w:rFonts w:asciiTheme="minorHAnsi" w:hAnsiTheme="minorHAnsi" w:cstheme="minorHAnsi"/>
          <w:b/>
          <w:color w:val="000000"/>
          <w:sz w:val="22"/>
          <w:szCs w:val="22"/>
          <w:lang w:val="en-GB"/>
        </w:rPr>
      </w:pPr>
    </w:p>
    <w:p w14:paraId="1C6C6F71" w14:textId="77777777" w:rsidR="005D23EB" w:rsidRPr="00481238"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n-GB"/>
        </w:rPr>
      </w:pPr>
      <w:r w:rsidRPr="00481238">
        <w:rPr>
          <w:rFonts w:asciiTheme="minorHAnsi" w:hAnsiTheme="minorHAnsi" w:cstheme="minorHAnsi"/>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481238" w14:paraId="3F52221C" w14:textId="77777777" w:rsidTr="00B45BFC">
        <w:trPr>
          <w:trHeight w:val="479"/>
        </w:trPr>
        <w:tc>
          <w:tcPr>
            <w:tcW w:w="8472" w:type="dxa"/>
          </w:tcPr>
          <w:p w14:paraId="1EA710F9" w14:textId="3E49D093" w:rsidR="00873D3D" w:rsidRPr="00873D3D" w:rsidRDefault="00873D3D" w:rsidP="00873D3D">
            <w:pPr>
              <w:pStyle w:val="ListParagraph"/>
              <w:numPr>
                <w:ilvl w:val="0"/>
                <w:numId w:val="11"/>
              </w:numPr>
              <w:spacing w:line="240" w:lineRule="auto"/>
              <w:ind w:hanging="578"/>
              <w:jc w:val="both"/>
              <w:rPr>
                <w:rFonts w:asciiTheme="minorHAnsi" w:hAnsiTheme="minorHAnsi" w:cstheme="minorHAnsi"/>
                <w:color w:val="002060"/>
                <w:sz w:val="20"/>
                <w:szCs w:val="20"/>
              </w:rPr>
            </w:pPr>
            <w:r w:rsidRPr="00873D3D">
              <w:rPr>
                <w:rFonts w:asciiTheme="minorHAnsi" w:hAnsiTheme="minorHAnsi" w:cstheme="minorHAnsi"/>
                <w:color w:val="002060"/>
                <w:sz w:val="20"/>
                <w:szCs w:val="20"/>
                <w:lang w:val="en"/>
              </w:rPr>
              <w:t>Variable classification</w:t>
            </w:r>
          </w:p>
          <w:p w14:paraId="0A42E5D8" w14:textId="39DD3282" w:rsidR="00873D3D" w:rsidRPr="00873D3D" w:rsidRDefault="00873D3D" w:rsidP="00873D3D">
            <w:pPr>
              <w:pStyle w:val="ListParagraph"/>
              <w:numPr>
                <w:ilvl w:val="0"/>
                <w:numId w:val="11"/>
              </w:numPr>
              <w:spacing w:line="240" w:lineRule="auto"/>
              <w:ind w:hanging="578"/>
              <w:jc w:val="both"/>
              <w:rPr>
                <w:rFonts w:asciiTheme="minorHAnsi" w:hAnsiTheme="minorHAnsi" w:cstheme="minorHAnsi"/>
                <w:color w:val="002060"/>
                <w:sz w:val="20"/>
                <w:szCs w:val="20"/>
              </w:rPr>
            </w:pPr>
            <w:r w:rsidRPr="00873D3D">
              <w:rPr>
                <w:rFonts w:asciiTheme="minorHAnsi" w:hAnsiTheme="minorHAnsi" w:cstheme="minorHAnsi"/>
                <w:color w:val="002060"/>
                <w:sz w:val="20"/>
                <w:szCs w:val="20"/>
                <w:lang w:val="en"/>
              </w:rPr>
              <w:t>Combinatorics and probability theory</w:t>
            </w:r>
          </w:p>
          <w:p w14:paraId="43784A96" w14:textId="4B6A5336" w:rsidR="00873D3D" w:rsidRPr="00873D3D" w:rsidRDefault="00873D3D" w:rsidP="00873D3D">
            <w:pPr>
              <w:pStyle w:val="ListParagraph"/>
              <w:numPr>
                <w:ilvl w:val="0"/>
                <w:numId w:val="11"/>
              </w:numPr>
              <w:spacing w:line="240" w:lineRule="auto"/>
              <w:ind w:hanging="578"/>
              <w:jc w:val="both"/>
              <w:rPr>
                <w:rFonts w:asciiTheme="minorHAnsi" w:hAnsiTheme="minorHAnsi" w:cstheme="minorHAnsi"/>
                <w:color w:val="002060"/>
                <w:sz w:val="20"/>
                <w:szCs w:val="20"/>
                <w:lang w:val="en"/>
              </w:rPr>
            </w:pPr>
            <w:r w:rsidRPr="00873D3D">
              <w:rPr>
                <w:rFonts w:asciiTheme="minorHAnsi" w:hAnsiTheme="minorHAnsi" w:cstheme="minorHAnsi"/>
                <w:color w:val="002060"/>
                <w:sz w:val="20"/>
                <w:szCs w:val="20"/>
                <w:lang w:val="en"/>
              </w:rPr>
              <w:t>Descriptive statistics</w:t>
            </w:r>
            <w:r w:rsidRPr="00873D3D">
              <w:rPr>
                <w:rFonts w:asciiTheme="minorHAnsi" w:hAnsiTheme="minorHAnsi" w:cstheme="minorHAnsi"/>
                <w:color w:val="002060"/>
                <w:sz w:val="20"/>
                <w:szCs w:val="20"/>
                <w:lang w:val="en-GB"/>
              </w:rPr>
              <w:t xml:space="preserve"> </w:t>
            </w:r>
            <w:r w:rsidRPr="00873D3D">
              <w:rPr>
                <w:rFonts w:asciiTheme="minorHAnsi" w:hAnsiTheme="minorHAnsi" w:cstheme="minorHAnsi"/>
                <w:color w:val="002060"/>
                <w:sz w:val="20"/>
                <w:szCs w:val="20"/>
                <w:lang w:val="en"/>
              </w:rPr>
              <w:t xml:space="preserve">(measures of central tendency – measures of dispersion – confidence intervals)  </w:t>
            </w:r>
          </w:p>
          <w:p w14:paraId="78D24264" w14:textId="2609F66D" w:rsidR="00873D3D" w:rsidRPr="00873D3D" w:rsidRDefault="00873D3D" w:rsidP="00873D3D">
            <w:pPr>
              <w:pStyle w:val="ListParagraph"/>
              <w:numPr>
                <w:ilvl w:val="0"/>
                <w:numId w:val="11"/>
              </w:numPr>
              <w:spacing w:line="240" w:lineRule="auto"/>
              <w:ind w:hanging="578"/>
              <w:jc w:val="both"/>
              <w:rPr>
                <w:rFonts w:asciiTheme="minorHAnsi" w:hAnsiTheme="minorHAnsi" w:cstheme="minorHAnsi"/>
                <w:color w:val="002060"/>
                <w:sz w:val="20"/>
                <w:szCs w:val="20"/>
                <w:lang w:val="en"/>
              </w:rPr>
            </w:pPr>
            <w:r w:rsidRPr="00873D3D">
              <w:rPr>
                <w:rFonts w:asciiTheme="minorHAnsi" w:hAnsiTheme="minorHAnsi" w:cstheme="minorHAnsi"/>
                <w:color w:val="002060"/>
                <w:sz w:val="20"/>
                <w:szCs w:val="20"/>
                <w:lang w:val="en"/>
              </w:rPr>
              <w:t>Distributions</w:t>
            </w:r>
            <w:r w:rsidRPr="00873D3D">
              <w:rPr>
                <w:rFonts w:asciiTheme="minorHAnsi" w:hAnsiTheme="minorHAnsi" w:cstheme="minorHAnsi"/>
                <w:color w:val="002060"/>
                <w:sz w:val="20"/>
                <w:szCs w:val="20"/>
                <w:lang w:val="en-GB"/>
              </w:rPr>
              <w:t xml:space="preserve"> </w:t>
            </w:r>
            <w:r w:rsidRPr="00873D3D">
              <w:rPr>
                <w:rFonts w:asciiTheme="minorHAnsi" w:hAnsiTheme="minorHAnsi" w:cstheme="minorHAnsi"/>
                <w:color w:val="002060"/>
                <w:sz w:val="20"/>
                <w:szCs w:val="20"/>
                <w:lang w:val="en"/>
              </w:rPr>
              <w:t xml:space="preserve">(continuous / categorical)  </w:t>
            </w:r>
          </w:p>
          <w:p w14:paraId="3549F7BB" w14:textId="31A68224" w:rsidR="00873D3D" w:rsidRPr="00873D3D" w:rsidRDefault="00873D3D" w:rsidP="00873D3D">
            <w:pPr>
              <w:pStyle w:val="ListParagraph"/>
              <w:numPr>
                <w:ilvl w:val="0"/>
                <w:numId w:val="11"/>
              </w:numPr>
              <w:spacing w:line="240" w:lineRule="auto"/>
              <w:ind w:hanging="578"/>
              <w:jc w:val="both"/>
              <w:rPr>
                <w:rFonts w:asciiTheme="minorHAnsi" w:hAnsiTheme="minorHAnsi" w:cstheme="minorHAnsi"/>
                <w:color w:val="002060"/>
                <w:sz w:val="20"/>
                <w:szCs w:val="20"/>
                <w:lang w:val="en-GB"/>
              </w:rPr>
            </w:pPr>
            <w:r w:rsidRPr="00873D3D">
              <w:rPr>
                <w:rFonts w:asciiTheme="minorHAnsi" w:hAnsiTheme="minorHAnsi" w:cstheme="minorHAnsi"/>
                <w:color w:val="002060"/>
                <w:sz w:val="20"/>
                <w:szCs w:val="20"/>
                <w:lang w:val="en"/>
              </w:rPr>
              <w:t>Simple comparisons for continuous variables</w:t>
            </w:r>
          </w:p>
          <w:p w14:paraId="71B18F15" w14:textId="0BD1F708" w:rsidR="00873D3D" w:rsidRPr="00873D3D" w:rsidRDefault="00873D3D" w:rsidP="00873D3D">
            <w:pPr>
              <w:pStyle w:val="ListParagraph"/>
              <w:numPr>
                <w:ilvl w:val="0"/>
                <w:numId w:val="11"/>
              </w:numPr>
              <w:spacing w:line="240" w:lineRule="auto"/>
              <w:ind w:hanging="578"/>
              <w:jc w:val="both"/>
              <w:rPr>
                <w:rFonts w:asciiTheme="minorHAnsi" w:hAnsiTheme="minorHAnsi" w:cstheme="minorHAnsi"/>
                <w:color w:val="002060"/>
                <w:sz w:val="20"/>
                <w:szCs w:val="20"/>
                <w:lang w:val="en-GB"/>
              </w:rPr>
            </w:pPr>
            <w:r w:rsidRPr="00873D3D">
              <w:rPr>
                <w:rFonts w:asciiTheme="minorHAnsi" w:hAnsiTheme="minorHAnsi" w:cstheme="minorHAnsi"/>
                <w:color w:val="002060"/>
                <w:sz w:val="20"/>
                <w:szCs w:val="20"/>
                <w:lang w:val="en"/>
              </w:rPr>
              <w:t>Simple comparisons for discrete / qualitative variables</w:t>
            </w:r>
          </w:p>
          <w:p w14:paraId="43CB03C7" w14:textId="14F1EDB9" w:rsidR="00873D3D" w:rsidRPr="00873D3D" w:rsidRDefault="00873D3D" w:rsidP="00873D3D">
            <w:pPr>
              <w:pStyle w:val="ListParagraph"/>
              <w:numPr>
                <w:ilvl w:val="0"/>
                <w:numId w:val="11"/>
              </w:numPr>
              <w:spacing w:line="240" w:lineRule="auto"/>
              <w:ind w:hanging="578"/>
              <w:jc w:val="both"/>
              <w:rPr>
                <w:rFonts w:asciiTheme="minorHAnsi" w:hAnsiTheme="minorHAnsi" w:cstheme="minorHAnsi"/>
                <w:color w:val="002060"/>
                <w:sz w:val="20"/>
                <w:szCs w:val="20"/>
                <w:lang w:val="en-GB"/>
              </w:rPr>
            </w:pPr>
            <w:r w:rsidRPr="00873D3D">
              <w:rPr>
                <w:rFonts w:asciiTheme="minorHAnsi" w:hAnsiTheme="minorHAnsi" w:cstheme="minorHAnsi"/>
                <w:color w:val="002060"/>
                <w:sz w:val="20"/>
                <w:szCs w:val="20"/>
                <w:lang w:val="en"/>
              </w:rPr>
              <w:t>Correlation and linear regression</w:t>
            </w:r>
          </w:p>
          <w:p w14:paraId="5E5CB98A" w14:textId="5B290C78" w:rsidR="00873D3D" w:rsidRPr="00873D3D" w:rsidRDefault="00873D3D" w:rsidP="00873D3D">
            <w:pPr>
              <w:pStyle w:val="ListParagraph"/>
              <w:numPr>
                <w:ilvl w:val="0"/>
                <w:numId w:val="11"/>
              </w:numPr>
              <w:spacing w:line="240" w:lineRule="auto"/>
              <w:ind w:hanging="578"/>
              <w:jc w:val="both"/>
              <w:rPr>
                <w:rFonts w:asciiTheme="minorHAnsi" w:hAnsiTheme="minorHAnsi" w:cstheme="minorHAnsi"/>
                <w:color w:val="002060"/>
                <w:sz w:val="20"/>
                <w:szCs w:val="20"/>
                <w:lang w:val="en-GB"/>
              </w:rPr>
            </w:pPr>
            <w:r w:rsidRPr="00873D3D">
              <w:rPr>
                <w:rFonts w:asciiTheme="minorHAnsi" w:hAnsiTheme="minorHAnsi" w:cstheme="minorHAnsi"/>
                <w:color w:val="002060"/>
                <w:sz w:val="20"/>
                <w:szCs w:val="20"/>
                <w:lang w:val="en"/>
              </w:rPr>
              <w:t>Logistic regression</w:t>
            </w:r>
          </w:p>
          <w:p w14:paraId="2646D194" w14:textId="5D58C8C1" w:rsidR="00873D3D" w:rsidRPr="00873D3D" w:rsidRDefault="00873D3D" w:rsidP="00873D3D">
            <w:pPr>
              <w:pStyle w:val="ListParagraph"/>
              <w:numPr>
                <w:ilvl w:val="0"/>
                <w:numId w:val="11"/>
              </w:numPr>
              <w:spacing w:line="240" w:lineRule="auto"/>
              <w:ind w:hanging="578"/>
              <w:jc w:val="both"/>
              <w:rPr>
                <w:rFonts w:asciiTheme="minorHAnsi" w:hAnsiTheme="minorHAnsi" w:cstheme="minorHAnsi"/>
                <w:color w:val="002060"/>
                <w:sz w:val="20"/>
                <w:szCs w:val="20"/>
                <w:lang w:val="en-GB"/>
              </w:rPr>
            </w:pPr>
            <w:r w:rsidRPr="00873D3D">
              <w:rPr>
                <w:rFonts w:asciiTheme="minorHAnsi" w:hAnsiTheme="minorHAnsi" w:cstheme="minorHAnsi"/>
                <w:color w:val="002060"/>
                <w:sz w:val="20"/>
                <w:szCs w:val="20"/>
                <w:lang w:val="en"/>
              </w:rPr>
              <w:t>Survival analysis</w:t>
            </w:r>
          </w:p>
          <w:p w14:paraId="05E2EA91" w14:textId="3D771E9A" w:rsidR="00873D3D" w:rsidRPr="00873D3D" w:rsidRDefault="00873D3D" w:rsidP="00873D3D">
            <w:pPr>
              <w:pStyle w:val="ListParagraph"/>
              <w:numPr>
                <w:ilvl w:val="0"/>
                <w:numId w:val="11"/>
              </w:numPr>
              <w:spacing w:line="240" w:lineRule="auto"/>
              <w:ind w:hanging="578"/>
              <w:jc w:val="both"/>
              <w:rPr>
                <w:rFonts w:asciiTheme="minorHAnsi" w:hAnsiTheme="minorHAnsi" w:cstheme="minorHAnsi"/>
                <w:color w:val="002060"/>
                <w:sz w:val="20"/>
                <w:szCs w:val="20"/>
                <w:lang w:val="en-GB"/>
              </w:rPr>
            </w:pPr>
            <w:r w:rsidRPr="00873D3D">
              <w:rPr>
                <w:rFonts w:asciiTheme="minorHAnsi" w:hAnsiTheme="minorHAnsi" w:cstheme="minorHAnsi"/>
                <w:color w:val="002060"/>
                <w:sz w:val="20"/>
                <w:szCs w:val="20"/>
                <w:lang w:val="en"/>
              </w:rPr>
              <w:t>Statistical analysis of diagnostic tests</w:t>
            </w:r>
          </w:p>
          <w:p w14:paraId="76C3599F" w14:textId="62E18E61" w:rsidR="00055F53" w:rsidRPr="00481238" w:rsidRDefault="00873D3D" w:rsidP="00873D3D">
            <w:pPr>
              <w:pStyle w:val="ListParagraph"/>
              <w:numPr>
                <w:ilvl w:val="0"/>
                <w:numId w:val="11"/>
              </w:numPr>
              <w:spacing w:line="240" w:lineRule="auto"/>
              <w:ind w:hanging="578"/>
              <w:jc w:val="both"/>
              <w:rPr>
                <w:rFonts w:asciiTheme="minorHAnsi" w:hAnsiTheme="minorHAnsi" w:cstheme="minorHAnsi"/>
                <w:color w:val="002060"/>
                <w:sz w:val="20"/>
                <w:szCs w:val="20"/>
                <w:lang w:val="en-GB"/>
              </w:rPr>
            </w:pPr>
            <w:r w:rsidRPr="00873D3D">
              <w:rPr>
                <w:rFonts w:asciiTheme="minorHAnsi" w:hAnsiTheme="minorHAnsi" w:cstheme="minorHAnsi"/>
                <w:color w:val="002060"/>
                <w:sz w:val="20"/>
                <w:szCs w:val="20"/>
                <w:lang w:val="en"/>
              </w:rPr>
              <w:t>Special topics in data analysis</w:t>
            </w:r>
          </w:p>
        </w:tc>
      </w:tr>
    </w:tbl>
    <w:p w14:paraId="4CF35946" w14:textId="77777777" w:rsidR="00055F53" w:rsidRPr="00481238" w:rsidRDefault="00055F53" w:rsidP="00055F53">
      <w:pPr>
        <w:widowControl w:val="0"/>
        <w:autoSpaceDE w:val="0"/>
        <w:autoSpaceDN w:val="0"/>
        <w:adjustRightInd w:val="0"/>
        <w:spacing w:before="120" w:after="200" w:line="276" w:lineRule="auto"/>
        <w:ind w:left="357"/>
        <w:rPr>
          <w:rFonts w:asciiTheme="minorHAnsi" w:hAnsiTheme="minorHAnsi" w:cstheme="minorHAnsi"/>
          <w:b/>
          <w:color w:val="000000"/>
          <w:sz w:val="22"/>
          <w:szCs w:val="22"/>
          <w:lang w:val="en-GB"/>
        </w:rPr>
      </w:pPr>
    </w:p>
    <w:p w14:paraId="2EB4A8C0" w14:textId="77777777" w:rsidR="005D23EB" w:rsidRPr="00873D3D" w:rsidRDefault="005D23EB" w:rsidP="00873D3D">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n-GB"/>
        </w:rPr>
      </w:pPr>
      <w:r w:rsidRPr="00873D3D">
        <w:rPr>
          <w:rFonts w:asciiTheme="minorHAnsi" w:hAnsiTheme="minorHAnsi" w:cstheme="minorHAnsi"/>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481238" w14:paraId="5EBD2BAF" w14:textId="77777777" w:rsidTr="00C822F5">
        <w:tc>
          <w:tcPr>
            <w:tcW w:w="3306" w:type="dxa"/>
            <w:shd w:val="clear" w:color="auto" w:fill="DDD9C3"/>
          </w:tcPr>
          <w:p w14:paraId="63BA8AD1" w14:textId="77777777" w:rsidR="005D23EB" w:rsidRPr="00481238" w:rsidRDefault="005D23EB" w:rsidP="00C822F5">
            <w:pPr>
              <w:jc w:val="right"/>
              <w:rPr>
                <w:rFonts w:asciiTheme="minorHAnsi" w:hAnsiTheme="minorHAnsi" w:cstheme="minorHAnsi"/>
                <w:b/>
                <w:sz w:val="20"/>
                <w:szCs w:val="20"/>
                <w:lang w:val="en-GB"/>
              </w:rPr>
            </w:pPr>
            <w:r w:rsidRPr="00481238">
              <w:rPr>
                <w:rFonts w:asciiTheme="minorHAnsi" w:hAnsiTheme="minorHAnsi" w:cstheme="minorHAnsi"/>
                <w:b/>
                <w:sz w:val="20"/>
                <w:szCs w:val="20"/>
                <w:lang w:val="en-GB"/>
              </w:rPr>
              <w:t>DELIVERY</w:t>
            </w:r>
            <w:r w:rsidRPr="00481238">
              <w:rPr>
                <w:rFonts w:asciiTheme="minorHAnsi" w:hAnsiTheme="minorHAnsi" w:cstheme="minorHAnsi"/>
                <w:b/>
                <w:sz w:val="20"/>
                <w:szCs w:val="20"/>
                <w:lang w:val="en-GB"/>
              </w:rPr>
              <w:br/>
            </w:r>
            <w:r w:rsidRPr="00481238">
              <w:rPr>
                <w:rFonts w:asciiTheme="minorHAnsi" w:hAnsiTheme="minorHAnsi" w:cstheme="minorHAnsi"/>
                <w:i/>
                <w:sz w:val="16"/>
                <w:szCs w:val="16"/>
                <w:lang w:val="en-GB"/>
              </w:rPr>
              <w:t>Face-to-face, Distance learning, etc.</w:t>
            </w:r>
          </w:p>
        </w:tc>
        <w:tc>
          <w:tcPr>
            <w:tcW w:w="5166" w:type="dxa"/>
          </w:tcPr>
          <w:p w14:paraId="0426C76C" w14:textId="60A2F386" w:rsidR="000E17E5" w:rsidRPr="00BB1B37" w:rsidRDefault="00495083" w:rsidP="0018007D">
            <w:pPr>
              <w:widowControl w:val="0"/>
              <w:autoSpaceDE w:val="0"/>
              <w:autoSpaceDN w:val="0"/>
              <w:adjustRightInd w:val="0"/>
              <w:jc w:val="both"/>
              <w:rPr>
                <w:rFonts w:asciiTheme="minorHAnsi" w:hAnsiTheme="minorHAnsi" w:cstheme="minorHAnsi"/>
                <w:color w:val="002060"/>
                <w:sz w:val="20"/>
                <w:szCs w:val="20"/>
                <w:lang w:val="en-GB"/>
              </w:rPr>
            </w:pPr>
            <w:r w:rsidRPr="00495083">
              <w:rPr>
                <w:rFonts w:asciiTheme="minorHAnsi" w:hAnsiTheme="minorHAnsi" w:cstheme="minorHAnsi"/>
                <w:color w:val="002060"/>
                <w:sz w:val="20"/>
                <w:szCs w:val="20"/>
                <w:lang w:val="en-GB"/>
              </w:rPr>
              <w:t>Face-to-face, Distance learning</w:t>
            </w:r>
          </w:p>
        </w:tc>
      </w:tr>
      <w:tr w:rsidR="005D23EB" w:rsidRPr="00481238" w14:paraId="24FBE006" w14:textId="77777777" w:rsidTr="00C822F5">
        <w:tc>
          <w:tcPr>
            <w:tcW w:w="3306" w:type="dxa"/>
            <w:shd w:val="clear" w:color="auto" w:fill="DDD9C3"/>
          </w:tcPr>
          <w:p w14:paraId="1A41D449" w14:textId="77777777" w:rsidR="005D23EB" w:rsidRPr="00481238" w:rsidRDefault="005D23EB" w:rsidP="00C822F5">
            <w:pPr>
              <w:jc w:val="right"/>
              <w:rPr>
                <w:rFonts w:asciiTheme="minorHAnsi" w:hAnsiTheme="minorHAnsi" w:cstheme="minorHAnsi"/>
                <w:i/>
                <w:sz w:val="16"/>
                <w:szCs w:val="16"/>
                <w:lang w:val="en-GB"/>
              </w:rPr>
            </w:pPr>
            <w:r w:rsidRPr="00481238">
              <w:rPr>
                <w:rFonts w:asciiTheme="minorHAnsi" w:hAnsiTheme="minorHAnsi" w:cstheme="minorHAnsi"/>
                <w:b/>
                <w:sz w:val="20"/>
                <w:szCs w:val="20"/>
                <w:lang w:val="en-GB"/>
              </w:rPr>
              <w:t xml:space="preserve">USE OF INFORMATION AND COMMUNICATIONS TECHNOLOGY </w:t>
            </w:r>
            <w:r w:rsidRPr="00481238">
              <w:rPr>
                <w:rFonts w:asciiTheme="minorHAnsi" w:hAnsiTheme="minorHAnsi" w:cstheme="minorHAnsi"/>
                <w:b/>
                <w:sz w:val="20"/>
                <w:szCs w:val="20"/>
                <w:lang w:val="en-GB"/>
              </w:rPr>
              <w:br/>
            </w:r>
            <w:r w:rsidRPr="00481238">
              <w:rPr>
                <w:rFonts w:asciiTheme="minorHAnsi" w:hAnsiTheme="minorHAnsi" w:cstheme="minorHAnsi"/>
                <w:i/>
                <w:sz w:val="16"/>
                <w:szCs w:val="16"/>
                <w:lang w:val="en-GB"/>
              </w:rPr>
              <w:t>Use of ICT in teaching, laboratory education, communication with students</w:t>
            </w:r>
          </w:p>
        </w:tc>
        <w:tc>
          <w:tcPr>
            <w:tcW w:w="5166" w:type="dxa"/>
          </w:tcPr>
          <w:p w14:paraId="53360A3D" w14:textId="27BD03B4" w:rsidR="00650ED9" w:rsidRPr="00BB1B37" w:rsidRDefault="00BB1B37" w:rsidP="00650ED9">
            <w:pPr>
              <w:widowControl w:val="0"/>
              <w:autoSpaceDE w:val="0"/>
              <w:autoSpaceDN w:val="0"/>
              <w:adjustRightInd w:val="0"/>
              <w:jc w:val="both"/>
              <w:rPr>
                <w:rFonts w:asciiTheme="minorHAnsi" w:hAnsiTheme="minorHAnsi" w:cstheme="minorHAnsi"/>
                <w:color w:val="002060"/>
                <w:sz w:val="20"/>
                <w:szCs w:val="20"/>
                <w:lang w:val="en"/>
              </w:rPr>
            </w:pPr>
            <w:r>
              <w:rPr>
                <w:rFonts w:asciiTheme="minorHAnsi" w:hAnsiTheme="minorHAnsi" w:cstheme="minorHAnsi"/>
                <w:color w:val="002060"/>
                <w:sz w:val="20"/>
                <w:szCs w:val="20"/>
                <w:lang w:val="en"/>
              </w:rPr>
              <w:t xml:space="preserve">Digital </w:t>
            </w:r>
            <w:r w:rsidR="00650ED9" w:rsidRPr="00BB1B37">
              <w:rPr>
                <w:rFonts w:asciiTheme="minorHAnsi" w:hAnsiTheme="minorHAnsi" w:cstheme="minorHAnsi"/>
                <w:color w:val="002060"/>
                <w:sz w:val="20"/>
                <w:szCs w:val="20"/>
                <w:lang w:val="en"/>
              </w:rPr>
              <w:t xml:space="preserve">lectures  </w:t>
            </w:r>
          </w:p>
          <w:p w14:paraId="5B33B6A0" w14:textId="77777777" w:rsidR="00650ED9" w:rsidRDefault="00650ED9" w:rsidP="00650ED9">
            <w:pPr>
              <w:widowControl w:val="0"/>
              <w:autoSpaceDE w:val="0"/>
              <w:autoSpaceDN w:val="0"/>
              <w:adjustRightInd w:val="0"/>
              <w:jc w:val="both"/>
              <w:rPr>
                <w:rFonts w:asciiTheme="minorHAnsi" w:hAnsiTheme="minorHAnsi" w:cstheme="minorHAnsi"/>
                <w:color w:val="002060"/>
                <w:sz w:val="20"/>
                <w:szCs w:val="20"/>
                <w:lang w:val="en"/>
              </w:rPr>
            </w:pPr>
            <w:r w:rsidRPr="00BB1B37">
              <w:rPr>
                <w:rFonts w:asciiTheme="minorHAnsi" w:hAnsiTheme="minorHAnsi" w:cstheme="minorHAnsi"/>
                <w:color w:val="002060"/>
                <w:sz w:val="20"/>
                <w:szCs w:val="20"/>
                <w:lang w:val="en"/>
              </w:rPr>
              <w:t>Slides</w:t>
            </w:r>
          </w:p>
          <w:p w14:paraId="58CF0108" w14:textId="1638627A" w:rsidR="00BB1B37" w:rsidRPr="00BB1B37" w:rsidRDefault="00BB1B37" w:rsidP="00650ED9">
            <w:pPr>
              <w:widowControl w:val="0"/>
              <w:autoSpaceDE w:val="0"/>
              <w:autoSpaceDN w:val="0"/>
              <w:adjustRightInd w:val="0"/>
              <w:jc w:val="both"/>
              <w:rPr>
                <w:rFonts w:asciiTheme="minorHAnsi" w:hAnsiTheme="minorHAnsi" w:cstheme="minorHAnsi"/>
                <w:color w:val="002060"/>
                <w:sz w:val="20"/>
                <w:szCs w:val="20"/>
                <w:lang w:val="el-GR"/>
              </w:rPr>
            </w:pPr>
            <w:proofErr w:type="spellStart"/>
            <w:r w:rsidRPr="00BB1B37">
              <w:rPr>
                <w:rFonts w:asciiTheme="minorHAnsi" w:hAnsiTheme="minorHAnsi" w:cstheme="minorHAnsi"/>
                <w:color w:val="002060"/>
                <w:sz w:val="20"/>
                <w:szCs w:val="20"/>
                <w:lang w:val="el-GR"/>
              </w:rPr>
              <w:t>ecourse</w:t>
            </w:r>
            <w:proofErr w:type="spellEnd"/>
          </w:p>
          <w:p w14:paraId="04F42353" w14:textId="5E2F2F4A" w:rsidR="00EE3ADD" w:rsidRPr="00BB1B37" w:rsidRDefault="00EE3ADD" w:rsidP="0018007D">
            <w:pPr>
              <w:widowControl w:val="0"/>
              <w:autoSpaceDE w:val="0"/>
              <w:autoSpaceDN w:val="0"/>
              <w:adjustRightInd w:val="0"/>
              <w:jc w:val="both"/>
              <w:rPr>
                <w:rFonts w:asciiTheme="minorHAnsi" w:hAnsiTheme="minorHAnsi" w:cstheme="minorHAnsi"/>
                <w:color w:val="002060"/>
                <w:sz w:val="20"/>
                <w:szCs w:val="20"/>
                <w:lang w:val="en-GB"/>
              </w:rPr>
            </w:pPr>
          </w:p>
        </w:tc>
      </w:tr>
      <w:tr w:rsidR="005D23EB" w:rsidRPr="00481238" w14:paraId="43E8FDCE" w14:textId="77777777" w:rsidTr="00C822F5">
        <w:tc>
          <w:tcPr>
            <w:tcW w:w="3306" w:type="dxa"/>
            <w:shd w:val="clear" w:color="auto" w:fill="DDD9C3"/>
          </w:tcPr>
          <w:p w14:paraId="6DCE1AD9" w14:textId="77777777" w:rsidR="005D23EB" w:rsidRPr="00481238" w:rsidRDefault="005D23EB" w:rsidP="00C822F5">
            <w:pPr>
              <w:jc w:val="right"/>
              <w:rPr>
                <w:rFonts w:asciiTheme="minorHAnsi" w:hAnsiTheme="minorHAnsi" w:cstheme="minorHAnsi"/>
                <w:b/>
                <w:sz w:val="20"/>
                <w:szCs w:val="20"/>
                <w:lang w:val="en-GB"/>
              </w:rPr>
            </w:pPr>
            <w:r w:rsidRPr="00481238">
              <w:rPr>
                <w:rFonts w:asciiTheme="minorHAnsi" w:hAnsiTheme="minorHAnsi" w:cstheme="minorHAnsi"/>
                <w:b/>
                <w:sz w:val="20"/>
                <w:szCs w:val="20"/>
                <w:lang w:val="en-GB"/>
              </w:rPr>
              <w:t>TEACHING METHODS</w:t>
            </w:r>
          </w:p>
          <w:p w14:paraId="16E8DA6A" w14:textId="77777777" w:rsidR="005D23EB" w:rsidRPr="00481238" w:rsidRDefault="005D23EB" w:rsidP="00C822F5">
            <w:pPr>
              <w:jc w:val="both"/>
              <w:rPr>
                <w:rFonts w:asciiTheme="minorHAnsi" w:hAnsiTheme="minorHAnsi" w:cstheme="minorHAnsi"/>
                <w:i/>
                <w:sz w:val="16"/>
                <w:szCs w:val="16"/>
                <w:lang w:val="en-GB"/>
              </w:rPr>
            </w:pPr>
            <w:r w:rsidRPr="00481238">
              <w:rPr>
                <w:rFonts w:asciiTheme="minorHAnsi" w:hAnsiTheme="minorHAnsi" w:cstheme="minorHAnsi"/>
                <w:i/>
                <w:sz w:val="16"/>
                <w:szCs w:val="16"/>
                <w:lang w:val="en-GB"/>
              </w:rPr>
              <w:t>The manner and methods of teaching are described in detail.</w:t>
            </w:r>
          </w:p>
          <w:p w14:paraId="7E0FD76A" w14:textId="77777777" w:rsidR="005D23EB" w:rsidRPr="00481238" w:rsidRDefault="005D23EB" w:rsidP="00C822F5">
            <w:pPr>
              <w:jc w:val="both"/>
              <w:rPr>
                <w:rFonts w:asciiTheme="minorHAnsi" w:hAnsiTheme="minorHAnsi" w:cstheme="minorHAnsi"/>
                <w:i/>
                <w:sz w:val="16"/>
                <w:szCs w:val="16"/>
                <w:lang w:val="en-GB"/>
              </w:rPr>
            </w:pPr>
            <w:r w:rsidRPr="00481238">
              <w:rPr>
                <w:rFonts w:asciiTheme="minorHAnsi" w:hAnsiTheme="minorHAnsi" w:cstheme="minorHAnsi"/>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40C80594" w14:textId="77777777" w:rsidR="005D23EB" w:rsidRPr="00481238" w:rsidRDefault="005D23EB" w:rsidP="00C822F5">
            <w:pPr>
              <w:jc w:val="both"/>
              <w:rPr>
                <w:rFonts w:asciiTheme="minorHAnsi" w:hAnsiTheme="minorHAnsi" w:cstheme="minorHAnsi"/>
                <w:i/>
                <w:sz w:val="16"/>
                <w:szCs w:val="16"/>
                <w:lang w:val="en-GB"/>
              </w:rPr>
            </w:pPr>
          </w:p>
          <w:p w14:paraId="548AD335" w14:textId="77777777" w:rsidR="005D23EB" w:rsidRPr="00481238" w:rsidRDefault="005D23EB" w:rsidP="00C822F5">
            <w:pPr>
              <w:jc w:val="both"/>
              <w:rPr>
                <w:rFonts w:asciiTheme="minorHAnsi" w:hAnsiTheme="minorHAnsi" w:cstheme="minorHAnsi"/>
                <w:i/>
                <w:sz w:val="16"/>
                <w:szCs w:val="16"/>
                <w:lang w:val="en-GB"/>
              </w:rPr>
            </w:pPr>
            <w:r w:rsidRPr="00481238">
              <w:rPr>
                <w:rFonts w:asciiTheme="minorHAnsi" w:hAnsiTheme="minorHAnsi" w:cstheme="minorHAnsi"/>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481238" w14:paraId="5467001A"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CD58D4A" w14:textId="77777777" w:rsidR="005D23EB" w:rsidRPr="00481238" w:rsidRDefault="005D23EB" w:rsidP="00206BAF">
                  <w:pPr>
                    <w:jc w:val="center"/>
                    <w:rPr>
                      <w:rFonts w:asciiTheme="minorHAnsi" w:hAnsiTheme="minorHAnsi" w:cstheme="minorHAnsi"/>
                      <w:b/>
                      <w:i/>
                      <w:sz w:val="20"/>
                      <w:szCs w:val="20"/>
                      <w:lang w:val="en-GB"/>
                    </w:rPr>
                  </w:pPr>
                  <w:r w:rsidRPr="00481238">
                    <w:rPr>
                      <w:rFonts w:asciiTheme="minorHAnsi" w:hAnsiTheme="minorHAnsi" w:cstheme="minorHAnsi"/>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79A4572" w14:textId="77777777" w:rsidR="005D23EB" w:rsidRPr="00481238" w:rsidRDefault="00FB311C" w:rsidP="00206BAF">
                  <w:pPr>
                    <w:jc w:val="center"/>
                    <w:rPr>
                      <w:rFonts w:asciiTheme="minorHAnsi" w:hAnsiTheme="minorHAnsi" w:cstheme="minorHAnsi"/>
                      <w:b/>
                      <w:i/>
                      <w:sz w:val="20"/>
                      <w:szCs w:val="20"/>
                      <w:lang w:val="en-GB"/>
                    </w:rPr>
                  </w:pPr>
                  <w:r w:rsidRPr="00481238">
                    <w:rPr>
                      <w:rFonts w:asciiTheme="minorHAnsi" w:hAnsiTheme="minorHAnsi" w:cstheme="minorHAnsi"/>
                      <w:b/>
                      <w:i/>
                      <w:sz w:val="20"/>
                      <w:szCs w:val="20"/>
                    </w:rPr>
                    <w:t>W</w:t>
                  </w:r>
                  <w:proofErr w:type="spellStart"/>
                  <w:r w:rsidRPr="00481238">
                    <w:rPr>
                      <w:rFonts w:asciiTheme="minorHAnsi" w:hAnsiTheme="minorHAnsi" w:cstheme="minorHAnsi"/>
                      <w:b/>
                      <w:i/>
                      <w:sz w:val="20"/>
                      <w:szCs w:val="20"/>
                      <w:lang w:val="en-GB"/>
                    </w:rPr>
                    <w:t>orkload</w:t>
                  </w:r>
                  <w:proofErr w:type="spellEnd"/>
                  <w:r w:rsidRPr="00481238">
                    <w:rPr>
                      <w:rFonts w:asciiTheme="minorHAnsi" w:hAnsiTheme="minorHAnsi" w:cstheme="minorHAnsi"/>
                      <w:b/>
                      <w:i/>
                      <w:sz w:val="20"/>
                      <w:szCs w:val="20"/>
                      <w:lang w:val="en-GB"/>
                    </w:rPr>
                    <w:t xml:space="preserve"> of each students group (two groups per </w:t>
                  </w:r>
                  <w:r w:rsidRPr="00481238">
                    <w:rPr>
                      <w:rFonts w:asciiTheme="minorHAnsi" w:hAnsiTheme="minorHAnsi" w:cstheme="minorHAnsi"/>
                      <w:b/>
                      <w:i/>
                      <w:sz w:val="20"/>
                      <w:szCs w:val="20"/>
                    </w:rPr>
                    <w:t>semester</w:t>
                  </w:r>
                  <w:r w:rsidRPr="00481238">
                    <w:rPr>
                      <w:rFonts w:asciiTheme="minorHAnsi" w:hAnsiTheme="minorHAnsi" w:cstheme="minorHAnsi"/>
                      <w:b/>
                      <w:i/>
                      <w:sz w:val="20"/>
                      <w:szCs w:val="20"/>
                      <w:lang w:val="en-GB"/>
                    </w:rPr>
                    <w:t>)</w:t>
                  </w:r>
                </w:p>
              </w:tc>
            </w:tr>
            <w:tr w:rsidR="0054169C" w:rsidRPr="00481238" w14:paraId="2F5D6477" w14:textId="77777777" w:rsidTr="00206BAF">
              <w:tc>
                <w:tcPr>
                  <w:tcW w:w="2467" w:type="dxa"/>
                  <w:tcBorders>
                    <w:top w:val="single" w:sz="4" w:space="0" w:color="auto"/>
                    <w:left w:val="single" w:sz="4" w:space="0" w:color="auto"/>
                    <w:bottom w:val="single" w:sz="4" w:space="0" w:color="auto"/>
                    <w:right w:val="single" w:sz="4" w:space="0" w:color="auto"/>
                  </w:tcBorders>
                </w:tcPr>
                <w:p w14:paraId="0E7BCF8C" w14:textId="73A9C8E1" w:rsidR="0054169C" w:rsidRPr="00B4524E" w:rsidRDefault="00650ED9" w:rsidP="00650ED9">
                  <w:pPr>
                    <w:rPr>
                      <w:rFonts w:asciiTheme="minorHAnsi" w:hAnsiTheme="minorHAnsi" w:cstheme="minorHAnsi"/>
                      <w:color w:val="002060"/>
                      <w:sz w:val="20"/>
                      <w:szCs w:val="20"/>
                      <w:lang w:val="en-GB"/>
                    </w:rPr>
                  </w:pPr>
                  <w:r w:rsidRPr="00B4524E">
                    <w:rPr>
                      <w:rFonts w:asciiTheme="minorHAnsi" w:hAnsiTheme="minorHAnsi" w:cstheme="minorHAnsi"/>
                      <w:color w:val="002060"/>
                      <w:sz w:val="20"/>
                      <w:szCs w:val="20"/>
                      <w:lang w:val="en"/>
                    </w:rPr>
                    <w:t>Lectures</w:t>
                  </w:r>
                </w:p>
              </w:tc>
              <w:tc>
                <w:tcPr>
                  <w:tcW w:w="2468" w:type="dxa"/>
                  <w:tcBorders>
                    <w:top w:val="single" w:sz="4" w:space="0" w:color="auto"/>
                    <w:left w:val="single" w:sz="4" w:space="0" w:color="auto"/>
                    <w:bottom w:val="single" w:sz="4" w:space="0" w:color="auto"/>
                    <w:right w:val="single" w:sz="4" w:space="0" w:color="auto"/>
                  </w:tcBorders>
                </w:tcPr>
                <w:p w14:paraId="3ED5E921" w14:textId="0D1DCB70" w:rsidR="0054169C" w:rsidRPr="00B4524E" w:rsidRDefault="00650ED9" w:rsidP="0054169C">
                  <w:pPr>
                    <w:jc w:val="center"/>
                    <w:rPr>
                      <w:rFonts w:asciiTheme="minorHAnsi" w:hAnsiTheme="minorHAnsi" w:cstheme="minorHAnsi"/>
                      <w:color w:val="002060"/>
                      <w:sz w:val="20"/>
                      <w:szCs w:val="20"/>
                      <w:lang w:val="en-GB"/>
                    </w:rPr>
                  </w:pPr>
                  <w:r w:rsidRPr="00B4524E">
                    <w:rPr>
                      <w:rFonts w:asciiTheme="minorHAnsi" w:hAnsiTheme="minorHAnsi" w:cstheme="minorHAnsi"/>
                      <w:color w:val="002060"/>
                      <w:sz w:val="20"/>
                      <w:szCs w:val="20"/>
                      <w:lang w:val="en-GB"/>
                    </w:rPr>
                    <w:t>110</w:t>
                  </w:r>
                </w:p>
              </w:tc>
            </w:tr>
            <w:tr w:rsidR="0054169C" w:rsidRPr="00481238" w14:paraId="11B25E4A" w14:textId="77777777" w:rsidTr="00206BAF">
              <w:tc>
                <w:tcPr>
                  <w:tcW w:w="2467" w:type="dxa"/>
                  <w:tcBorders>
                    <w:top w:val="single" w:sz="4" w:space="0" w:color="auto"/>
                    <w:left w:val="single" w:sz="4" w:space="0" w:color="auto"/>
                    <w:bottom w:val="single" w:sz="4" w:space="0" w:color="auto"/>
                    <w:right w:val="single" w:sz="4" w:space="0" w:color="auto"/>
                  </w:tcBorders>
                </w:tcPr>
                <w:p w14:paraId="2CE3FC07" w14:textId="157A4BAD" w:rsidR="0054169C" w:rsidRPr="00B4524E" w:rsidRDefault="0054169C" w:rsidP="0068105D">
                  <w:pPr>
                    <w:rPr>
                      <w:rFonts w:asciiTheme="minorHAnsi" w:hAnsiTheme="minorHAnsi" w:cstheme="minorHAnsi"/>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148675E" w14:textId="4B123B50" w:rsidR="0054169C" w:rsidRPr="00B4524E" w:rsidRDefault="0054169C" w:rsidP="0054169C">
                  <w:pPr>
                    <w:jc w:val="center"/>
                    <w:rPr>
                      <w:rFonts w:asciiTheme="minorHAnsi" w:hAnsiTheme="minorHAnsi" w:cstheme="minorHAnsi"/>
                      <w:color w:val="002060"/>
                      <w:sz w:val="20"/>
                      <w:szCs w:val="20"/>
                      <w:lang w:val="en-GB"/>
                    </w:rPr>
                  </w:pPr>
                </w:p>
              </w:tc>
            </w:tr>
            <w:tr w:rsidR="0054169C" w:rsidRPr="00481238" w14:paraId="71637377" w14:textId="77777777" w:rsidTr="00206BAF">
              <w:tc>
                <w:tcPr>
                  <w:tcW w:w="2467" w:type="dxa"/>
                  <w:tcBorders>
                    <w:top w:val="single" w:sz="4" w:space="0" w:color="auto"/>
                    <w:left w:val="single" w:sz="4" w:space="0" w:color="auto"/>
                    <w:bottom w:val="single" w:sz="4" w:space="0" w:color="auto"/>
                    <w:right w:val="single" w:sz="4" w:space="0" w:color="auto"/>
                  </w:tcBorders>
                </w:tcPr>
                <w:p w14:paraId="02D7E7E5" w14:textId="4DF7D3D3" w:rsidR="0054169C" w:rsidRPr="00B4524E" w:rsidRDefault="0054169C" w:rsidP="0068105D">
                  <w:pPr>
                    <w:rPr>
                      <w:rFonts w:asciiTheme="minorHAnsi" w:hAnsiTheme="minorHAnsi" w:cstheme="minorHAnsi"/>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FE7F9B5" w14:textId="0FB5D6A3" w:rsidR="0054169C" w:rsidRPr="00B4524E" w:rsidRDefault="0054169C" w:rsidP="0054169C">
                  <w:pPr>
                    <w:jc w:val="center"/>
                    <w:rPr>
                      <w:rFonts w:asciiTheme="minorHAnsi" w:hAnsiTheme="minorHAnsi" w:cstheme="minorHAnsi"/>
                      <w:color w:val="002060"/>
                      <w:sz w:val="20"/>
                      <w:szCs w:val="20"/>
                      <w:lang w:val="en-GB"/>
                    </w:rPr>
                  </w:pPr>
                </w:p>
              </w:tc>
            </w:tr>
            <w:tr w:rsidR="005D23EB" w:rsidRPr="00481238" w14:paraId="18293264" w14:textId="77777777" w:rsidTr="00206BAF">
              <w:tc>
                <w:tcPr>
                  <w:tcW w:w="2467" w:type="dxa"/>
                  <w:tcBorders>
                    <w:top w:val="single" w:sz="4" w:space="0" w:color="auto"/>
                    <w:left w:val="single" w:sz="4" w:space="0" w:color="auto"/>
                    <w:bottom w:val="single" w:sz="4" w:space="0" w:color="auto"/>
                    <w:right w:val="single" w:sz="4" w:space="0" w:color="auto"/>
                  </w:tcBorders>
                </w:tcPr>
                <w:p w14:paraId="0A8E4A4D" w14:textId="1370F56E" w:rsidR="005D23EB" w:rsidRPr="00B4524E" w:rsidRDefault="00B4524E" w:rsidP="00C822F5">
                  <w:pPr>
                    <w:rPr>
                      <w:rFonts w:asciiTheme="minorHAnsi" w:hAnsiTheme="minorHAnsi" w:cstheme="minorHAnsi"/>
                      <w:b/>
                      <w:bCs/>
                      <w:color w:val="002060"/>
                      <w:sz w:val="20"/>
                      <w:szCs w:val="20"/>
                      <w:lang w:val="en-GB"/>
                    </w:rPr>
                  </w:pPr>
                  <w:r w:rsidRPr="00B4524E">
                    <w:rPr>
                      <w:rFonts w:asciiTheme="minorHAnsi" w:hAnsiTheme="minorHAnsi" w:cstheme="minorHAnsi"/>
                      <w:b/>
                      <w:bCs/>
                      <w:color w:val="002060"/>
                      <w:sz w:val="20"/>
                      <w:szCs w:val="20"/>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14:paraId="0FC51E54" w14:textId="297D06E8" w:rsidR="005D23EB" w:rsidRPr="00B4524E" w:rsidRDefault="00650ED9" w:rsidP="00206BAF">
                  <w:pPr>
                    <w:jc w:val="center"/>
                    <w:rPr>
                      <w:rFonts w:asciiTheme="minorHAnsi" w:hAnsiTheme="minorHAnsi" w:cstheme="minorHAnsi"/>
                      <w:b/>
                      <w:bCs/>
                      <w:color w:val="002060"/>
                      <w:sz w:val="20"/>
                      <w:szCs w:val="20"/>
                      <w:lang w:val="en-GB"/>
                    </w:rPr>
                  </w:pPr>
                  <w:r w:rsidRPr="00B4524E">
                    <w:rPr>
                      <w:rFonts w:asciiTheme="minorHAnsi" w:hAnsiTheme="minorHAnsi" w:cstheme="minorHAnsi"/>
                      <w:b/>
                      <w:bCs/>
                      <w:color w:val="002060"/>
                      <w:sz w:val="20"/>
                      <w:szCs w:val="20"/>
                      <w:lang w:val="en-GB"/>
                    </w:rPr>
                    <w:t>110</w:t>
                  </w:r>
                </w:p>
              </w:tc>
            </w:tr>
          </w:tbl>
          <w:p w14:paraId="7F7EF0CE" w14:textId="77777777" w:rsidR="005D23EB" w:rsidRPr="00481238" w:rsidRDefault="005D23EB" w:rsidP="00C822F5">
            <w:pPr>
              <w:rPr>
                <w:rFonts w:asciiTheme="minorHAnsi" w:hAnsiTheme="minorHAnsi" w:cstheme="minorHAnsi"/>
                <w:lang w:val="en-GB"/>
              </w:rPr>
            </w:pPr>
          </w:p>
        </w:tc>
      </w:tr>
      <w:tr w:rsidR="005D23EB" w:rsidRPr="00481238" w14:paraId="37E06021" w14:textId="77777777" w:rsidTr="00C822F5">
        <w:tc>
          <w:tcPr>
            <w:tcW w:w="3306" w:type="dxa"/>
          </w:tcPr>
          <w:p w14:paraId="5C5DA220" w14:textId="77777777" w:rsidR="005D23EB" w:rsidRPr="00481238" w:rsidRDefault="005D23EB" w:rsidP="00C822F5">
            <w:pPr>
              <w:jc w:val="right"/>
              <w:rPr>
                <w:rFonts w:asciiTheme="minorHAnsi" w:hAnsiTheme="minorHAnsi" w:cstheme="minorHAnsi"/>
                <w:b/>
                <w:sz w:val="20"/>
                <w:szCs w:val="20"/>
                <w:lang w:val="en-GB"/>
              </w:rPr>
            </w:pPr>
            <w:r w:rsidRPr="00481238">
              <w:rPr>
                <w:rFonts w:asciiTheme="minorHAnsi" w:hAnsiTheme="minorHAnsi" w:cstheme="minorHAnsi"/>
                <w:b/>
                <w:sz w:val="20"/>
                <w:szCs w:val="20"/>
                <w:lang w:val="en-GB"/>
              </w:rPr>
              <w:t>STUDENT PERFORMANCE EVALUATION</w:t>
            </w:r>
          </w:p>
          <w:p w14:paraId="0F217ABF" w14:textId="77777777" w:rsidR="005D23EB" w:rsidRPr="00481238" w:rsidRDefault="005D23EB" w:rsidP="00C822F5">
            <w:pPr>
              <w:jc w:val="both"/>
              <w:rPr>
                <w:rFonts w:asciiTheme="minorHAnsi" w:hAnsiTheme="minorHAnsi" w:cstheme="minorHAnsi"/>
                <w:i/>
                <w:sz w:val="16"/>
                <w:szCs w:val="16"/>
                <w:lang w:val="en-GB"/>
              </w:rPr>
            </w:pPr>
            <w:r w:rsidRPr="00481238">
              <w:rPr>
                <w:rFonts w:asciiTheme="minorHAnsi" w:hAnsiTheme="minorHAnsi" w:cstheme="minorHAnsi"/>
                <w:i/>
                <w:sz w:val="16"/>
                <w:szCs w:val="16"/>
                <w:lang w:val="en-GB"/>
              </w:rPr>
              <w:t>Description of the evaluation procedure</w:t>
            </w:r>
          </w:p>
          <w:p w14:paraId="126EB20E" w14:textId="77777777" w:rsidR="005D23EB" w:rsidRPr="00481238" w:rsidRDefault="005D23EB" w:rsidP="00C822F5">
            <w:pPr>
              <w:jc w:val="both"/>
              <w:rPr>
                <w:rFonts w:asciiTheme="minorHAnsi" w:hAnsiTheme="minorHAnsi" w:cstheme="minorHAnsi"/>
                <w:i/>
                <w:sz w:val="16"/>
                <w:szCs w:val="16"/>
                <w:lang w:val="en-GB"/>
              </w:rPr>
            </w:pPr>
          </w:p>
          <w:p w14:paraId="3BB16D32" w14:textId="77777777" w:rsidR="005D23EB" w:rsidRPr="00481238" w:rsidRDefault="005D23EB" w:rsidP="00C822F5">
            <w:pPr>
              <w:jc w:val="both"/>
              <w:rPr>
                <w:rFonts w:asciiTheme="minorHAnsi" w:hAnsiTheme="minorHAnsi" w:cstheme="minorHAnsi"/>
                <w:i/>
                <w:sz w:val="16"/>
                <w:szCs w:val="16"/>
                <w:lang w:val="en-GB"/>
              </w:rPr>
            </w:pPr>
            <w:r w:rsidRPr="00481238">
              <w:rPr>
                <w:rFonts w:asciiTheme="minorHAnsi" w:hAnsiTheme="minorHAnsi" w:cstheme="minorHAnsi"/>
                <w:i/>
                <w:sz w:val="16"/>
                <w:szCs w:val="16"/>
                <w:lang w:val="en-GB"/>
              </w:rPr>
              <w:t xml:space="preserve">Language of evaluation, methods of evaluation, summative or conclusive, </w:t>
            </w:r>
            <w:proofErr w:type="gramStart"/>
            <w:r w:rsidRPr="00481238">
              <w:rPr>
                <w:rFonts w:asciiTheme="minorHAnsi" w:hAnsiTheme="minorHAnsi" w:cstheme="minorHAnsi"/>
                <w:i/>
                <w:sz w:val="16"/>
                <w:szCs w:val="16"/>
                <w:lang w:val="en-GB"/>
              </w:rPr>
              <w:t>multiple choice</w:t>
            </w:r>
            <w:proofErr w:type="gramEnd"/>
            <w:r w:rsidRPr="00481238">
              <w:rPr>
                <w:rFonts w:asciiTheme="minorHAnsi" w:hAnsiTheme="minorHAnsi" w:cstheme="minorHAnsi"/>
                <w:i/>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20B6F427" w14:textId="77777777" w:rsidR="005D23EB" w:rsidRPr="00481238" w:rsidRDefault="005D23EB" w:rsidP="00C822F5">
            <w:pPr>
              <w:jc w:val="both"/>
              <w:rPr>
                <w:rFonts w:asciiTheme="minorHAnsi" w:hAnsiTheme="minorHAnsi" w:cstheme="minorHAnsi"/>
                <w:i/>
                <w:sz w:val="16"/>
                <w:szCs w:val="16"/>
                <w:lang w:val="en-GB"/>
              </w:rPr>
            </w:pPr>
          </w:p>
          <w:p w14:paraId="25C13F9B" w14:textId="77777777" w:rsidR="005D23EB" w:rsidRPr="00481238" w:rsidRDefault="005D23EB" w:rsidP="00C822F5">
            <w:pPr>
              <w:jc w:val="both"/>
              <w:rPr>
                <w:rFonts w:asciiTheme="minorHAnsi" w:hAnsiTheme="minorHAnsi" w:cstheme="minorHAnsi"/>
                <w:i/>
                <w:sz w:val="16"/>
                <w:szCs w:val="16"/>
                <w:lang w:val="en-GB"/>
              </w:rPr>
            </w:pPr>
            <w:proofErr w:type="gramStart"/>
            <w:r w:rsidRPr="00481238">
              <w:rPr>
                <w:rFonts w:asciiTheme="minorHAnsi" w:hAnsiTheme="minorHAnsi" w:cstheme="minorHAnsi"/>
                <w:i/>
                <w:sz w:val="16"/>
                <w:szCs w:val="16"/>
                <w:lang w:val="en-GB"/>
              </w:rPr>
              <w:t>Specifically-defined</w:t>
            </w:r>
            <w:proofErr w:type="gramEnd"/>
            <w:r w:rsidRPr="00481238">
              <w:rPr>
                <w:rFonts w:asciiTheme="minorHAnsi" w:hAnsiTheme="minorHAnsi" w:cstheme="minorHAnsi"/>
                <w:i/>
                <w:sz w:val="16"/>
                <w:szCs w:val="16"/>
                <w:lang w:val="en-GB"/>
              </w:rPr>
              <w:t xml:space="preserve"> evaluation criteria are given, and if and where they are accessible to students.</w:t>
            </w:r>
          </w:p>
        </w:tc>
        <w:tc>
          <w:tcPr>
            <w:tcW w:w="5166" w:type="dxa"/>
          </w:tcPr>
          <w:p w14:paraId="417AA233" w14:textId="77777777" w:rsidR="00495083" w:rsidRPr="00495083" w:rsidRDefault="00495083" w:rsidP="00495083">
            <w:pPr>
              <w:pStyle w:val="ListParagraph"/>
              <w:numPr>
                <w:ilvl w:val="0"/>
                <w:numId w:val="8"/>
              </w:numPr>
              <w:rPr>
                <w:rFonts w:asciiTheme="minorHAnsi" w:hAnsiTheme="minorHAnsi" w:cstheme="minorHAnsi"/>
                <w:color w:val="002060"/>
                <w:sz w:val="20"/>
                <w:lang w:val="en-GB"/>
              </w:rPr>
            </w:pPr>
            <w:r w:rsidRPr="00495083">
              <w:rPr>
                <w:rFonts w:asciiTheme="minorHAnsi" w:hAnsiTheme="minorHAnsi" w:cstheme="minorHAnsi"/>
                <w:color w:val="002060"/>
                <w:sz w:val="20"/>
                <w:lang w:val="en-GB"/>
              </w:rPr>
              <w:t>Assessment Language: Greek/English</w:t>
            </w:r>
          </w:p>
          <w:p w14:paraId="18AD4D81" w14:textId="77777777" w:rsidR="00495083" w:rsidRPr="00495083" w:rsidRDefault="00495083" w:rsidP="00495083">
            <w:pPr>
              <w:pStyle w:val="ListParagraph"/>
              <w:numPr>
                <w:ilvl w:val="0"/>
                <w:numId w:val="8"/>
              </w:numPr>
              <w:rPr>
                <w:rFonts w:asciiTheme="minorHAnsi" w:hAnsiTheme="minorHAnsi" w:cstheme="minorHAnsi"/>
                <w:color w:val="002060"/>
                <w:sz w:val="20"/>
                <w:lang w:val="en-GB"/>
              </w:rPr>
            </w:pPr>
            <w:r w:rsidRPr="00495083">
              <w:rPr>
                <w:rFonts w:asciiTheme="minorHAnsi" w:hAnsiTheme="minorHAnsi" w:cstheme="minorHAnsi"/>
                <w:color w:val="002060"/>
                <w:sz w:val="20"/>
                <w:lang w:val="en-GB"/>
              </w:rPr>
              <w:t>Assessment Methods: Midterm and Final Written Exam, consisting of:</w:t>
            </w:r>
          </w:p>
          <w:p w14:paraId="4B831292" w14:textId="77777777" w:rsidR="00495083" w:rsidRPr="00495083" w:rsidRDefault="00495083" w:rsidP="00495083">
            <w:pPr>
              <w:pStyle w:val="ListParagraph"/>
              <w:numPr>
                <w:ilvl w:val="1"/>
                <w:numId w:val="8"/>
              </w:numPr>
              <w:rPr>
                <w:rFonts w:asciiTheme="minorHAnsi" w:hAnsiTheme="minorHAnsi" w:cstheme="minorHAnsi"/>
                <w:color w:val="002060"/>
                <w:sz w:val="20"/>
                <w:lang w:val="en-GB"/>
              </w:rPr>
            </w:pPr>
            <w:r w:rsidRPr="00495083">
              <w:rPr>
                <w:rFonts w:asciiTheme="minorHAnsi" w:hAnsiTheme="minorHAnsi" w:cstheme="minorHAnsi"/>
                <w:color w:val="002060"/>
                <w:sz w:val="20"/>
                <w:lang w:val="en-GB"/>
              </w:rPr>
              <w:t>Multiple-choice questions</w:t>
            </w:r>
          </w:p>
          <w:p w14:paraId="7E6C5A87" w14:textId="77777777" w:rsidR="00495083" w:rsidRPr="00495083" w:rsidRDefault="00495083" w:rsidP="00495083">
            <w:pPr>
              <w:pStyle w:val="ListParagraph"/>
              <w:numPr>
                <w:ilvl w:val="1"/>
                <w:numId w:val="8"/>
              </w:numPr>
              <w:rPr>
                <w:rFonts w:asciiTheme="minorHAnsi" w:hAnsiTheme="minorHAnsi" w:cstheme="minorHAnsi"/>
                <w:color w:val="002060"/>
                <w:sz w:val="20"/>
                <w:lang w:val="en-GB"/>
              </w:rPr>
            </w:pPr>
            <w:r w:rsidRPr="00495083">
              <w:rPr>
                <w:rFonts w:asciiTheme="minorHAnsi" w:hAnsiTheme="minorHAnsi" w:cstheme="minorHAnsi"/>
                <w:color w:val="002060"/>
                <w:sz w:val="20"/>
                <w:lang w:val="en-GB"/>
              </w:rPr>
              <w:t>Problem-solving</w:t>
            </w:r>
          </w:p>
          <w:p w14:paraId="702AE000" w14:textId="5F121E54" w:rsidR="005D23EB" w:rsidRPr="00495083" w:rsidRDefault="00495083" w:rsidP="00495083">
            <w:pPr>
              <w:pStyle w:val="ListParagraph"/>
              <w:numPr>
                <w:ilvl w:val="0"/>
                <w:numId w:val="8"/>
              </w:numPr>
              <w:jc w:val="both"/>
              <w:rPr>
                <w:rFonts w:asciiTheme="minorHAnsi" w:hAnsiTheme="minorHAnsi" w:cstheme="minorHAnsi"/>
                <w:color w:val="002060"/>
                <w:lang w:val="en-GB"/>
              </w:rPr>
            </w:pPr>
            <w:proofErr w:type="gramStart"/>
            <w:r w:rsidRPr="00495083">
              <w:rPr>
                <w:rFonts w:asciiTheme="minorHAnsi" w:hAnsiTheme="minorHAnsi" w:cstheme="minorHAnsi"/>
                <w:color w:val="002060"/>
                <w:sz w:val="20"/>
                <w:lang w:val="en-GB"/>
              </w:rPr>
              <w:t>Specifically-defined</w:t>
            </w:r>
            <w:proofErr w:type="gramEnd"/>
            <w:r w:rsidRPr="00495083">
              <w:rPr>
                <w:rFonts w:asciiTheme="minorHAnsi" w:hAnsiTheme="minorHAnsi" w:cstheme="minorHAnsi"/>
                <w:color w:val="002060"/>
                <w:sz w:val="20"/>
                <w:lang w:val="en-GB"/>
              </w:rPr>
              <w:t xml:space="preserve"> evaluation criteria: Yes </w:t>
            </w:r>
            <w:r w:rsidRPr="00495083">
              <w:rPr>
                <w:rFonts w:asciiTheme="minorHAnsi" w:hAnsiTheme="minorHAnsi" w:cstheme="minorHAnsi"/>
                <w:color w:val="002060"/>
                <w:sz w:val="20"/>
                <w:lang w:val="en-GB"/>
              </w:rPr>
              <w:t>(</w:t>
            </w:r>
            <w:r w:rsidRPr="00495083">
              <w:rPr>
                <w:rFonts w:asciiTheme="minorHAnsi" w:hAnsiTheme="minorHAnsi" w:cstheme="minorHAnsi"/>
                <w:color w:val="002060"/>
                <w:sz w:val="20"/>
                <w:lang w:val="en-GB"/>
              </w:rPr>
              <w:t>Explanatory note in the summative evaluation document)</w:t>
            </w:r>
          </w:p>
        </w:tc>
      </w:tr>
    </w:tbl>
    <w:p w14:paraId="35D49CD8" w14:textId="77777777" w:rsidR="005D23EB" w:rsidRPr="00481238" w:rsidRDefault="005D23EB" w:rsidP="00873D3D">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n-GB"/>
        </w:rPr>
      </w:pPr>
      <w:r w:rsidRPr="00481238">
        <w:rPr>
          <w:rFonts w:asciiTheme="minorHAnsi" w:hAnsiTheme="minorHAnsi" w:cstheme="minorHAnsi"/>
          <w:b/>
          <w:color w:val="000000"/>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481238" w14:paraId="05AF8E31" w14:textId="77777777" w:rsidTr="00C822F5">
        <w:tc>
          <w:tcPr>
            <w:tcW w:w="8472" w:type="dxa"/>
          </w:tcPr>
          <w:p w14:paraId="2FDCE491" w14:textId="5734A139" w:rsidR="006626E0" w:rsidRPr="00495083" w:rsidRDefault="00495083" w:rsidP="00495083">
            <w:pPr>
              <w:pStyle w:val="ListParagraph"/>
              <w:numPr>
                <w:ilvl w:val="0"/>
                <w:numId w:val="10"/>
              </w:numPr>
              <w:autoSpaceDE w:val="0"/>
              <w:autoSpaceDN w:val="0"/>
              <w:adjustRightInd w:val="0"/>
              <w:rPr>
                <w:rFonts w:asciiTheme="minorHAnsi" w:hAnsiTheme="minorHAnsi" w:cstheme="minorHAnsi"/>
                <w:color w:val="002060"/>
                <w:lang w:val="en-GB" w:eastAsia="el-GR"/>
              </w:rPr>
            </w:pPr>
            <w:r w:rsidRPr="00495083">
              <w:rPr>
                <w:rFonts w:asciiTheme="minorHAnsi" w:hAnsiTheme="minorHAnsi" w:cstheme="minorHAnsi"/>
                <w:color w:val="002060"/>
                <w:lang w:val="en-GB" w:eastAsia="el-GR"/>
              </w:rPr>
              <w:t>Principles of Biostatistics</w:t>
            </w:r>
            <w:r w:rsidR="006626E0" w:rsidRPr="00495083">
              <w:rPr>
                <w:rFonts w:asciiTheme="minorHAnsi" w:hAnsiTheme="minorHAnsi" w:cstheme="minorHAnsi"/>
                <w:color w:val="002060"/>
                <w:lang w:val="en-GB" w:eastAsia="el-GR"/>
              </w:rPr>
              <w:t>: Pagano Marcello, Gauvreau Kimberlee</w:t>
            </w:r>
            <w:r>
              <w:rPr>
                <w:rFonts w:asciiTheme="minorHAnsi" w:hAnsiTheme="minorHAnsi" w:cstheme="minorHAnsi"/>
                <w:color w:val="002060"/>
                <w:lang w:val="en-GB" w:eastAsia="el-GR"/>
              </w:rPr>
              <w:t>.</w:t>
            </w:r>
            <w:r w:rsidRPr="00495083">
              <w:rPr>
                <w:rFonts w:asciiTheme="minorHAnsi" w:hAnsiTheme="minorHAnsi" w:cstheme="minorHAnsi"/>
                <w:color w:val="002060"/>
                <w:lang w:val="en-GB" w:eastAsia="el-GR"/>
              </w:rPr>
              <w:t xml:space="preserve"> 1</w:t>
            </w:r>
            <w:proofErr w:type="spellStart"/>
            <w:r w:rsidRPr="00495083">
              <w:rPr>
                <w:rFonts w:asciiTheme="minorHAnsi" w:hAnsiTheme="minorHAnsi" w:cstheme="minorHAnsi"/>
                <w:color w:val="002060"/>
                <w:vertAlign w:val="superscript"/>
                <w:lang w:val="en-US" w:eastAsia="el-GR"/>
              </w:rPr>
              <w:t>st</w:t>
            </w:r>
            <w:proofErr w:type="spellEnd"/>
            <w:r>
              <w:rPr>
                <w:rFonts w:asciiTheme="minorHAnsi" w:hAnsiTheme="minorHAnsi" w:cstheme="minorHAnsi"/>
                <w:color w:val="002060"/>
                <w:lang w:val="en-US" w:eastAsia="el-GR"/>
              </w:rPr>
              <w:t xml:space="preserve"> edition</w:t>
            </w:r>
            <w:r w:rsidRPr="00873D3D">
              <w:rPr>
                <w:rFonts w:asciiTheme="minorHAnsi" w:hAnsiTheme="minorHAnsi" w:cstheme="minorHAnsi"/>
                <w:color w:val="002060"/>
                <w:lang w:val="en-GB" w:eastAsia="el-GR"/>
              </w:rPr>
              <w:t xml:space="preserve">, </w:t>
            </w:r>
            <w:r w:rsidRPr="00495083">
              <w:rPr>
                <w:rFonts w:asciiTheme="minorHAnsi" w:hAnsiTheme="minorHAnsi" w:cstheme="minorHAnsi"/>
                <w:color w:val="002060"/>
                <w:lang w:val="en-GB" w:eastAsia="el-GR"/>
              </w:rPr>
              <w:t>2002</w:t>
            </w:r>
            <w:r w:rsidRPr="00873D3D">
              <w:rPr>
                <w:rFonts w:asciiTheme="minorHAnsi" w:hAnsiTheme="minorHAnsi" w:cstheme="minorHAnsi"/>
                <w:color w:val="002060"/>
                <w:lang w:val="en-GB" w:eastAsia="el-GR"/>
              </w:rPr>
              <w:t>.</w:t>
            </w:r>
          </w:p>
          <w:p w14:paraId="4CD44032" w14:textId="26648769" w:rsidR="005D23EB" w:rsidRPr="00495083" w:rsidRDefault="006626E0" w:rsidP="00495083">
            <w:pPr>
              <w:pStyle w:val="ListParagraph"/>
              <w:numPr>
                <w:ilvl w:val="0"/>
                <w:numId w:val="10"/>
              </w:numPr>
              <w:autoSpaceDE w:val="0"/>
              <w:autoSpaceDN w:val="0"/>
              <w:adjustRightInd w:val="0"/>
              <w:rPr>
                <w:rFonts w:asciiTheme="minorHAnsi" w:hAnsiTheme="minorHAnsi" w:cstheme="minorHAnsi"/>
                <w:b/>
              </w:rPr>
            </w:pPr>
            <w:r w:rsidRPr="00495083">
              <w:rPr>
                <w:rFonts w:asciiTheme="minorHAnsi" w:hAnsiTheme="minorHAnsi" w:cstheme="minorHAnsi"/>
                <w:color w:val="002060"/>
                <w:lang w:eastAsia="el-GR"/>
              </w:rPr>
              <w:t>Αρχές Αποδεικτικής Ιατρικής: Επιδημιολογία, Δημόσια Υγιεινή, Μέθοδοι</w:t>
            </w:r>
            <w:r w:rsidR="00495083">
              <w:rPr>
                <w:rFonts w:asciiTheme="minorHAnsi" w:hAnsiTheme="minorHAnsi" w:cstheme="minorHAnsi"/>
                <w:color w:val="002060"/>
                <w:lang w:eastAsia="el-GR"/>
              </w:rPr>
              <w:t xml:space="preserve"> </w:t>
            </w:r>
            <w:r w:rsidRPr="00495083">
              <w:rPr>
                <w:rFonts w:asciiTheme="minorHAnsi" w:hAnsiTheme="minorHAnsi" w:cstheme="minorHAnsi"/>
                <w:color w:val="002060"/>
                <w:lang w:eastAsia="el-GR"/>
              </w:rPr>
              <w:t xml:space="preserve">Έρευνας, Ι. Ιωαννίδης. Εκδόσεις Λίτσας, Αθήνα 2000.  </w:t>
            </w:r>
          </w:p>
        </w:tc>
      </w:tr>
      <w:bookmarkEnd w:id="0"/>
    </w:tbl>
    <w:p w14:paraId="3AEEA0FA" w14:textId="77777777" w:rsidR="005D23EB" w:rsidRPr="00481238" w:rsidRDefault="005D23EB" w:rsidP="00836326">
      <w:pPr>
        <w:rPr>
          <w:rFonts w:asciiTheme="minorHAnsi" w:hAnsiTheme="minorHAnsi" w:cstheme="minorHAnsi"/>
          <w:lang w:val="el-GR"/>
        </w:rPr>
      </w:pPr>
    </w:p>
    <w:sectPr w:rsidR="005D23EB" w:rsidRPr="00481238"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879E4" w14:textId="77777777" w:rsidR="003E1E12" w:rsidRDefault="003E1E12">
      <w:r>
        <w:separator/>
      </w:r>
    </w:p>
  </w:endnote>
  <w:endnote w:type="continuationSeparator" w:id="0">
    <w:p w14:paraId="37223CE4" w14:textId="77777777" w:rsidR="003E1E12" w:rsidRDefault="003E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01469" w14:textId="77777777" w:rsidR="003E1E12" w:rsidRDefault="003E1E12">
      <w:r>
        <w:separator/>
      </w:r>
    </w:p>
  </w:footnote>
  <w:footnote w:type="continuationSeparator" w:id="0">
    <w:p w14:paraId="0205C255" w14:textId="77777777" w:rsidR="003E1E12" w:rsidRDefault="003E1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1EDB" w14:textId="77777777" w:rsidR="005D23EB" w:rsidRDefault="007E7110">
    <w:pPr>
      <w:pStyle w:val="Header"/>
      <w:framePr w:wrap="around" w:vAnchor="text" w:hAnchor="margin" w:xAlign="right" w:y="1"/>
      <w:rPr>
        <w:rStyle w:val="PageNumber"/>
      </w:rPr>
    </w:pPr>
    <w:r>
      <w:rPr>
        <w:rStyle w:val="PageNumber"/>
      </w:rPr>
      <w:fldChar w:fldCharType="begin"/>
    </w:r>
    <w:r w:rsidR="005D23EB">
      <w:rPr>
        <w:rStyle w:val="PageNumber"/>
      </w:rPr>
      <w:instrText xml:space="preserve">PAGE  </w:instrText>
    </w:r>
    <w:r>
      <w:rPr>
        <w:rStyle w:val="PageNumber"/>
      </w:rPr>
      <w:fldChar w:fldCharType="end"/>
    </w:r>
  </w:p>
  <w:p w14:paraId="62209824" w14:textId="77777777" w:rsidR="005D23EB" w:rsidRDefault="005D23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Content>
      <w:p w14:paraId="2A9A3E1F" w14:textId="77777777" w:rsidR="00293C01" w:rsidRDefault="00FE3DFD">
        <w:pPr>
          <w:pStyle w:val="Header"/>
          <w:jc w:val="right"/>
        </w:pPr>
        <w:r>
          <w:fldChar w:fldCharType="begin"/>
        </w:r>
        <w:r>
          <w:instrText xml:space="preserve"> PAGE   \* MERGEFORMAT </w:instrText>
        </w:r>
        <w:r>
          <w:fldChar w:fldCharType="separate"/>
        </w:r>
        <w:r w:rsidR="00E73AFB">
          <w:rPr>
            <w:noProof/>
          </w:rPr>
          <w:t>3</w:t>
        </w:r>
        <w:r>
          <w:rPr>
            <w:noProof/>
          </w:rPr>
          <w:fldChar w:fldCharType="end"/>
        </w:r>
      </w:p>
    </w:sdtContent>
  </w:sdt>
  <w:p w14:paraId="7A4DF4D7" w14:textId="77777777" w:rsidR="00293C01" w:rsidRDefault="00293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9pt;height:9pt" o:bullet="t">
        <v:imagedata r:id="rId1" o:title=""/>
      </v:shape>
    </w:pict>
  </w:numPicBullet>
  <w:abstractNum w:abstractNumId="0" w15:restartNumberingAfterBreak="0">
    <w:nsid w:val="0B0F5E61"/>
    <w:multiLevelType w:val="hybridMultilevel"/>
    <w:tmpl w:val="A094E430"/>
    <w:lvl w:ilvl="0" w:tplc="8774E1A2">
      <w:start w:val="12"/>
      <w:numFmt w:val="bullet"/>
      <w:lvlText w:val="•"/>
      <w:lvlJc w:val="left"/>
      <w:pPr>
        <w:ind w:left="360" w:hanging="360"/>
      </w:pPr>
      <w:rPr>
        <w:rFonts w:ascii="Calibri" w:eastAsia="Times New Roman" w:hAnsi="Calibri" w:cs="Calibri"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542E67"/>
    <w:multiLevelType w:val="hybridMultilevel"/>
    <w:tmpl w:val="A33E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381CE9B0"/>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D56392"/>
    <w:multiLevelType w:val="hybridMultilevel"/>
    <w:tmpl w:val="F9666CD6"/>
    <w:lvl w:ilvl="0" w:tplc="FFFFFFFF">
      <w:start w:val="1"/>
      <w:numFmt w:val="decimal"/>
      <w:lvlText w:val="(%1)"/>
      <w:lvlJc w:val="left"/>
      <w:pPr>
        <w:ind w:left="720" w:hanging="360"/>
      </w:pPr>
      <w:rPr>
        <w:rFonts w:cs="Times New Roman"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4702A6"/>
    <w:multiLevelType w:val="hybridMultilevel"/>
    <w:tmpl w:val="F4C83AD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908421D"/>
    <w:multiLevelType w:val="hybridMultilevel"/>
    <w:tmpl w:val="258EFDB2"/>
    <w:lvl w:ilvl="0" w:tplc="08E0E42E">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E028D"/>
    <w:multiLevelType w:val="hybridMultilevel"/>
    <w:tmpl w:val="18BA03FC"/>
    <w:lvl w:ilvl="0" w:tplc="08E0E42E">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0B5051"/>
    <w:multiLevelType w:val="hybridMultilevel"/>
    <w:tmpl w:val="0882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1" w15:restartNumberingAfterBreak="0">
    <w:nsid w:val="7F34438B"/>
    <w:multiLevelType w:val="hybridMultilevel"/>
    <w:tmpl w:val="F9666CD6"/>
    <w:lvl w:ilvl="0" w:tplc="CD364620">
      <w:start w:val="1"/>
      <w:numFmt w:val="decimal"/>
      <w:lvlText w:val="(%1)"/>
      <w:lvlJc w:val="left"/>
      <w:pPr>
        <w:ind w:left="720" w:hanging="360"/>
      </w:pPr>
      <w:rPr>
        <w:rFonts w:cs="Times New Roman"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29914727">
    <w:abstractNumId w:val="2"/>
  </w:num>
  <w:num w:numId="2" w16cid:durableId="1652171576">
    <w:abstractNumId w:val="10"/>
  </w:num>
  <w:num w:numId="3" w16cid:durableId="1384059194">
    <w:abstractNumId w:val="4"/>
  </w:num>
  <w:num w:numId="4" w16cid:durableId="84494571">
    <w:abstractNumId w:val="6"/>
  </w:num>
  <w:num w:numId="5" w16cid:durableId="1699965401">
    <w:abstractNumId w:val="9"/>
  </w:num>
  <w:num w:numId="6" w16cid:durableId="670761351">
    <w:abstractNumId w:val="7"/>
  </w:num>
  <w:num w:numId="7" w16cid:durableId="354772714">
    <w:abstractNumId w:val="8"/>
  </w:num>
  <w:num w:numId="8" w16cid:durableId="1419868104">
    <w:abstractNumId w:val="5"/>
  </w:num>
  <w:num w:numId="9" w16cid:durableId="1670058928">
    <w:abstractNumId w:val="1"/>
  </w:num>
  <w:num w:numId="10" w16cid:durableId="1699770450">
    <w:abstractNumId w:val="0"/>
  </w:num>
  <w:num w:numId="11" w16cid:durableId="1554851867">
    <w:abstractNumId w:val="11"/>
  </w:num>
  <w:num w:numId="12" w16cid:durableId="85807915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7E5"/>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5F7C"/>
    <w:rsid w:val="001565BF"/>
    <w:rsid w:val="00157A9F"/>
    <w:rsid w:val="00161BCF"/>
    <w:rsid w:val="00161BFB"/>
    <w:rsid w:val="0016225C"/>
    <w:rsid w:val="00163C8C"/>
    <w:rsid w:val="00164080"/>
    <w:rsid w:val="00167BF7"/>
    <w:rsid w:val="00171309"/>
    <w:rsid w:val="001718A1"/>
    <w:rsid w:val="00175DD6"/>
    <w:rsid w:val="001767FD"/>
    <w:rsid w:val="00176AD2"/>
    <w:rsid w:val="00177937"/>
    <w:rsid w:val="0018007D"/>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0A4F"/>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1F7437"/>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5A1"/>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32F5"/>
    <w:rsid w:val="00265F0D"/>
    <w:rsid w:val="00266513"/>
    <w:rsid w:val="002706A7"/>
    <w:rsid w:val="00271BEE"/>
    <w:rsid w:val="00272884"/>
    <w:rsid w:val="002740C2"/>
    <w:rsid w:val="0027626F"/>
    <w:rsid w:val="00277781"/>
    <w:rsid w:val="00280486"/>
    <w:rsid w:val="00280A14"/>
    <w:rsid w:val="00280BFE"/>
    <w:rsid w:val="0028166F"/>
    <w:rsid w:val="00282FAB"/>
    <w:rsid w:val="00284670"/>
    <w:rsid w:val="00284B8E"/>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660"/>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1E12"/>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7F5"/>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1238"/>
    <w:rsid w:val="00483497"/>
    <w:rsid w:val="00483ABF"/>
    <w:rsid w:val="00484ADB"/>
    <w:rsid w:val="00485AB4"/>
    <w:rsid w:val="00485DC2"/>
    <w:rsid w:val="0049018B"/>
    <w:rsid w:val="0049055C"/>
    <w:rsid w:val="00490587"/>
    <w:rsid w:val="00490903"/>
    <w:rsid w:val="004925D9"/>
    <w:rsid w:val="00492638"/>
    <w:rsid w:val="00492EF2"/>
    <w:rsid w:val="00495083"/>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06F2B"/>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169C"/>
    <w:rsid w:val="005427F4"/>
    <w:rsid w:val="00546047"/>
    <w:rsid w:val="005464A0"/>
    <w:rsid w:val="00552661"/>
    <w:rsid w:val="00553D55"/>
    <w:rsid w:val="00555E43"/>
    <w:rsid w:val="005576D8"/>
    <w:rsid w:val="00557F0F"/>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A0"/>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587C"/>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27DFD"/>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0ED9"/>
    <w:rsid w:val="00651AC8"/>
    <w:rsid w:val="00652F5B"/>
    <w:rsid w:val="00653343"/>
    <w:rsid w:val="00653DD4"/>
    <w:rsid w:val="006544A1"/>
    <w:rsid w:val="00654C5E"/>
    <w:rsid w:val="00655E6F"/>
    <w:rsid w:val="00656CFC"/>
    <w:rsid w:val="00656E61"/>
    <w:rsid w:val="0065742B"/>
    <w:rsid w:val="00660EA0"/>
    <w:rsid w:val="00661509"/>
    <w:rsid w:val="00661933"/>
    <w:rsid w:val="006626E0"/>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5FD5"/>
    <w:rsid w:val="00696EBA"/>
    <w:rsid w:val="006A0172"/>
    <w:rsid w:val="006A1698"/>
    <w:rsid w:val="006A2646"/>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50A2"/>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222"/>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110"/>
    <w:rsid w:val="007F00E3"/>
    <w:rsid w:val="007F1C55"/>
    <w:rsid w:val="007F217F"/>
    <w:rsid w:val="007F5893"/>
    <w:rsid w:val="007F58AA"/>
    <w:rsid w:val="007F7A73"/>
    <w:rsid w:val="0080065F"/>
    <w:rsid w:val="00802EFA"/>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37D6E"/>
    <w:rsid w:val="008400D0"/>
    <w:rsid w:val="008441AC"/>
    <w:rsid w:val="008452A3"/>
    <w:rsid w:val="0084640D"/>
    <w:rsid w:val="00846C71"/>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3D3D"/>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2769"/>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3F42"/>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1FBC"/>
    <w:rsid w:val="0092212A"/>
    <w:rsid w:val="0092252B"/>
    <w:rsid w:val="00922677"/>
    <w:rsid w:val="009262FA"/>
    <w:rsid w:val="00926AEC"/>
    <w:rsid w:val="00927BCD"/>
    <w:rsid w:val="00927F42"/>
    <w:rsid w:val="00936764"/>
    <w:rsid w:val="00936B3E"/>
    <w:rsid w:val="00937B68"/>
    <w:rsid w:val="00940890"/>
    <w:rsid w:val="00941C82"/>
    <w:rsid w:val="00941C93"/>
    <w:rsid w:val="00944066"/>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0F43"/>
    <w:rsid w:val="00971DBD"/>
    <w:rsid w:val="009722E9"/>
    <w:rsid w:val="009754DE"/>
    <w:rsid w:val="009800BC"/>
    <w:rsid w:val="0098023E"/>
    <w:rsid w:val="009830A7"/>
    <w:rsid w:val="00983485"/>
    <w:rsid w:val="00983C02"/>
    <w:rsid w:val="00984CBD"/>
    <w:rsid w:val="00985BA3"/>
    <w:rsid w:val="00986654"/>
    <w:rsid w:val="00992702"/>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E7B96"/>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49"/>
    <w:rsid w:val="00A4072C"/>
    <w:rsid w:val="00A41E82"/>
    <w:rsid w:val="00A425CC"/>
    <w:rsid w:val="00A44DDE"/>
    <w:rsid w:val="00A46608"/>
    <w:rsid w:val="00A47A88"/>
    <w:rsid w:val="00A50F96"/>
    <w:rsid w:val="00A514BB"/>
    <w:rsid w:val="00A54541"/>
    <w:rsid w:val="00A551FE"/>
    <w:rsid w:val="00A61646"/>
    <w:rsid w:val="00A61AE7"/>
    <w:rsid w:val="00A62321"/>
    <w:rsid w:val="00A62DB8"/>
    <w:rsid w:val="00A634DF"/>
    <w:rsid w:val="00A6395D"/>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4C1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176A"/>
    <w:rsid w:val="00B32D90"/>
    <w:rsid w:val="00B3321C"/>
    <w:rsid w:val="00B34D0C"/>
    <w:rsid w:val="00B36D17"/>
    <w:rsid w:val="00B374D1"/>
    <w:rsid w:val="00B4524E"/>
    <w:rsid w:val="00B4558D"/>
    <w:rsid w:val="00B4658E"/>
    <w:rsid w:val="00B468E0"/>
    <w:rsid w:val="00B46B83"/>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3E1D"/>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1B37"/>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339"/>
    <w:rsid w:val="00C9175B"/>
    <w:rsid w:val="00C925AF"/>
    <w:rsid w:val="00C92672"/>
    <w:rsid w:val="00C9525D"/>
    <w:rsid w:val="00C9543D"/>
    <w:rsid w:val="00C95FAC"/>
    <w:rsid w:val="00CA0457"/>
    <w:rsid w:val="00CA0501"/>
    <w:rsid w:val="00CA29E9"/>
    <w:rsid w:val="00CA569A"/>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10B"/>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060"/>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086"/>
    <w:rsid w:val="00E60743"/>
    <w:rsid w:val="00E60995"/>
    <w:rsid w:val="00E60DB0"/>
    <w:rsid w:val="00E61A84"/>
    <w:rsid w:val="00E6237E"/>
    <w:rsid w:val="00E64F68"/>
    <w:rsid w:val="00E65B94"/>
    <w:rsid w:val="00E65E4D"/>
    <w:rsid w:val="00E66DE9"/>
    <w:rsid w:val="00E677AA"/>
    <w:rsid w:val="00E67AB8"/>
    <w:rsid w:val="00E71E70"/>
    <w:rsid w:val="00E731FB"/>
    <w:rsid w:val="00E73A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587F"/>
    <w:rsid w:val="00ED7287"/>
    <w:rsid w:val="00EE1313"/>
    <w:rsid w:val="00EE3759"/>
    <w:rsid w:val="00EE3ADD"/>
    <w:rsid w:val="00EE4A0A"/>
    <w:rsid w:val="00EE780C"/>
    <w:rsid w:val="00EE7C55"/>
    <w:rsid w:val="00EF135B"/>
    <w:rsid w:val="00EF4692"/>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0B4E"/>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D32"/>
    <w:rsid w:val="00F952A5"/>
    <w:rsid w:val="00F96C72"/>
    <w:rsid w:val="00FA1BAF"/>
    <w:rsid w:val="00FA38F4"/>
    <w:rsid w:val="00FA5E84"/>
    <w:rsid w:val="00FB074D"/>
    <w:rsid w:val="00FB1BB3"/>
    <w:rsid w:val="00FB311C"/>
    <w:rsid w:val="00FB4EE1"/>
    <w:rsid w:val="00FB5804"/>
    <w:rsid w:val="00FB5E70"/>
    <w:rsid w:val="00FB6134"/>
    <w:rsid w:val="00FB65C4"/>
    <w:rsid w:val="00FB74E7"/>
    <w:rsid w:val="00FC49E9"/>
    <w:rsid w:val="00FC5BAE"/>
    <w:rsid w:val="00FD2356"/>
    <w:rsid w:val="00FD2E96"/>
    <w:rsid w:val="00FD37C3"/>
    <w:rsid w:val="00FD51EB"/>
    <w:rsid w:val="00FD575D"/>
    <w:rsid w:val="00FD7DB3"/>
    <w:rsid w:val="00FE2CDE"/>
    <w:rsid w:val="00FE3DFD"/>
    <w:rsid w:val="00FE6335"/>
    <w:rsid w:val="00FF0898"/>
    <w:rsid w:val="00FF17F9"/>
    <w:rsid w:val="00FF1DE7"/>
    <w:rsid w:val="00FF2756"/>
    <w:rsid w:val="00FF388C"/>
    <w:rsid w:val="00FF3EED"/>
    <w:rsid w:val="00FF7417"/>
    <w:rsid w:val="00FF76C1"/>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43C9BE"/>
  <w15:docId w15:val="{823DFB76-54A6-408D-B418-733B2EEC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692"/>
    <w:rPr>
      <w:sz w:val="24"/>
      <w:szCs w:val="24"/>
      <w:lang w:val="en-US" w:eastAsia="en-US"/>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b/>
      <w:bCs/>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szCs w:val="20"/>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b/>
      <w:bCs/>
      <w:sz w:val="26"/>
      <w:szCs w:val="26"/>
    </w:rPr>
  </w:style>
  <w:style w:type="paragraph" w:styleId="Heading4">
    <w:name w:val="heading 4"/>
    <w:basedOn w:val="Normal"/>
    <w:next w:val="Normal"/>
    <w:link w:val="Heading4Char"/>
    <w:uiPriority w:val="99"/>
    <w:qFormat/>
    <w:rsid w:val="0042341E"/>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2341E"/>
    <w:pPr>
      <w:keepNext/>
      <w:jc w:val="center"/>
      <w:outlineLvl w:val="5"/>
    </w:pPr>
    <w:rPr>
      <w:rFonts w:ascii="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17340"/>
    <w:rPr>
      <w:rFonts w:ascii="Arial" w:hAnsi="Arial" w:cs="Arial"/>
      <w:b/>
      <w:bCs/>
      <w:sz w:val="24"/>
      <w:szCs w:val="24"/>
      <w:lang w:eastAsia="en-US"/>
    </w:rPr>
  </w:style>
  <w:style w:type="character" w:customStyle="1" w:styleId="Heading2Char">
    <w:name w:val="Heading 2 Char"/>
    <w:link w:val="Heading2"/>
    <w:uiPriority w:val="99"/>
    <w:locked/>
    <w:rsid w:val="004520BF"/>
    <w:rPr>
      <w:rFonts w:ascii="Arial" w:hAnsi="Arial" w:cs="Times New Roman"/>
      <w:b/>
      <w:sz w:val="24"/>
      <w:lang w:eastAsia="en-US"/>
    </w:rPr>
  </w:style>
  <w:style w:type="character" w:customStyle="1" w:styleId="Heading3Char">
    <w:name w:val="Heading 3 Char"/>
    <w:link w:val="Heading3"/>
    <w:uiPriority w:val="99"/>
    <w:locked/>
    <w:rsid w:val="00717340"/>
    <w:rPr>
      <w:rFonts w:ascii="Arial" w:hAnsi="Arial" w:cs="Arial"/>
      <w:b/>
      <w:bCs/>
      <w:sz w:val="26"/>
      <w:szCs w:val="26"/>
      <w:lang w:eastAsia="en-US"/>
    </w:rPr>
  </w:style>
  <w:style w:type="character" w:customStyle="1" w:styleId="Heading4Char">
    <w:name w:val="Heading 4 Char"/>
    <w:link w:val="Heading4"/>
    <w:uiPriority w:val="99"/>
    <w:semiHidden/>
    <w:locked/>
    <w:rsid w:val="003B23D7"/>
    <w:rPr>
      <w:rFonts w:ascii="Calibri" w:hAnsi="Calibri" w:cs="Times New Roman"/>
      <w:b/>
      <w:bCs/>
      <w:sz w:val="28"/>
      <w:szCs w:val="28"/>
    </w:rPr>
  </w:style>
  <w:style w:type="character" w:customStyle="1" w:styleId="Heading5Char">
    <w:name w:val="Heading 5 Char"/>
    <w:link w:val="Heading5"/>
    <w:uiPriority w:val="99"/>
    <w:semiHidden/>
    <w:locked/>
    <w:rsid w:val="003B23D7"/>
    <w:rPr>
      <w:rFonts w:ascii="Calibri" w:hAnsi="Calibri" w:cs="Times New Roman"/>
      <w:b/>
      <w:bCs/>
      <w:i/>
      <w:iCs/>
      <w:sz w:val="26"/>
      <w:szCs w:val="26"/>
    </w:rPr>
  </w:style>
  <w:style w:type="character" w:customStyle="1" w:styleId="Heading6Char">
    <w:name w:val="Heading 6 Char"/>
    <w:link w:val="Heading6"/>
    <w:uiPriority w:val="9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rPr>
      <w:szCs w:val="20"/>
    </w:rPr>
  </w:style>
  <w:style w:type="character" w:customStyle="1" w:styleId="BodyTextChar">
    <w:name w:val="Body Text Char"/>
    <w:link w:val="BodyText"/>
    <w:uiPriority w:val="99"/>
    <w:locked/>
    <w:rsid w:val="004520BF"/>
    <w:rPr>
      <w:rFonts w:cs="Times New Roman"/>
      <w:sz w:val="24"/>
      <w:lang w:eastAsia="en-US"/>
    </w:rPr>
  </w:style>
  <w:style w:type="paragraph" w:styleId="FootnoteText">
    <w:name w:val="footnote text"/>
    <w:basedOn w:val="Normal"/>
    <w:link w:val="FootnoteTextChar"/>
    <w:uiPriority w:val="99"/>
    <w:semiHidden/>
    <w:rsid w:val="0042341E"/>
    <w:rPr>
      <w:sz w:val="20"/>
      <w:szCs w:val="20"/>
    </w:rPr>
  </w:style>
  <w:style w:type="character" w:customStyle="1" w:styleId="FootnoteTextChar">
    <w:name w:val="Footnote Text Char"/>
    <w:link w:val="FootnoteText"/>
    <w:uiPriority w:val="99"/>
    <w:semiHidden/>
    <w:locked/>
    <w:rsid w:val="00717340"/>
    <w:rPr>
      <w:rFonts w:cs="Times New Roman"/>
      <w:lang w:val="en-US" w:eastAsia="en-US"/>
    </w:rPr>
  </w:style>
  <w:style w:type="character" w:styleId="FootnoteReference">
    <w:name w:val="footnote reference"/>
    <w:uiPriority w:val="99"/>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link w:val="Header"/>
    <w:uiPriority w:val="99"/>
    <w:locked/>
    <w:rsid w:val="00704DB8"/>
    <w:rPr>
      <w:rFonts w:cs="Times New Roman"/>
      <w:sz w:val="24"/>
      <w:szCs w:val="24"/>
      <w:lang w:val="en-US" w:eastAsia="en-US"/>
    </w:rPr>
  </w:style>
  <w:style w:type="character" w:styleId="PageNumber">
    <w:name w:val="page number"/>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style>
  <w:style w:type="character" w:customStyle="1" w:styleId="BodyTextIndentChar">
    <w:name w:val="Body Text Indent Char"/>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style>
  <w:style w:type="character" w:customStyle="1" w:styleId="BodyText2Char">
    <w:name w:val="Body Text 2 Char"/>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style>
  <w:style w:type="character" w:customStyle="1" w:styleId="BodyTextIndent2Char">
    <w:name w:val="Body Text Indent 2 Char"/>
    <w:link w:val="BodyTextIndent2"/>
    <w:uiPriority w:val="99"/>
    <w:semiHidden/>
    <w:locked/>
    <w:rsid w:val="003B23D7"/>
    <w:rPr>
      <w:rFonts w:cs="Times New Roman"/>
      <w:sz w:val="24"/>
      <w:szCs w:val="24"/>
    </w:rPr>
  </w:style>
  <w:style w:type="paragraph" w:styleId="TOC1">
    <w:name w:val="toc 1"/>
    <w:basedOn w:val="Normal"/>
    <w:next w:val="Normal"/>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sz w:val="16"/>
      <w:szCs w:val="16"/>
    </w:rPr>
  </w:style>
  <w:style w:type="character" w:customStyle="1" w:styleId="BodyTextIndent3Char">
    <w:name w:val="Body Text Indent 3 Char"/>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sz w:val="16"/>
      <w:szCs w:val="16"/>
    </w:rPr>
  </w:style>
  <w:style w:type="character" w:customStyle="1" w:styleId="BodyText3Char">
    <w:name w:val="Body Text 3 Char"/>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PreformattedChar">
    <w:name w:val="HTML Preformatted Char"/>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b w:val="0"/>
      <w:bCs w:val="0"/>
      <w:color w:val="2E74B5"/>
      <w:szCs w:val="32"/>
    </w:rPr>
  </w:style>
  <w:style w:type="paragraph" w:styleId="BalloonText">
    <w:name w:val="Balloon Text"/>
    <w:basedOn w:val="Normal"/>
    <w:link w:val="BalloonTextChar"/>
    <w:uiPriority w:val="99"/>
    <w:semiHidden/>
    <w:rsid w:val="009005D7"/>
    <w:rPr>
      <w:rFonts w:ascii="Tahoma" w:hAnsi="Tahoma"/>
      <w:sz w:val="16"/>
      <w:szCs w:val="16"/>
    </w:rPr>
  </w:style>
  <w:style w:type="character" w:customStyle="1" w:styleId="BalloonTextChar">
    <w:name w:val="Balloon Text Char"/>
    <w:link w:val="BalloonText"/>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CommentReference">
    <w:name w:val="annotation reference"/>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link w:val="CommentSubject"/>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Emphasis">
    <w:name w:val="Emphasis"/>
    <w:uiPriority w:val="99"/>
    <w:qFormat/>
    <w:locked/>
    <w:rsid w:val="00C210BA"/>
    <w:rPr>
      <w:rFonts w:cs="Times New Roman"/>
      <w:i/>
      <w:iCs/>
    </w:rPr>
  </w:style>
  <w:style w:type="character" w:styleId="Strong">
    <w:name w:val="Strong"/>
    <w:uiPriority w:val="99"/>
    <w:qFormat/>
    <w:locked/>
    <w:rsid w:val="00305870"/>
    <w:rPr>
      <w:rFonts w:cs="Times New Roman"/>
      <w:b/>
      <w:bCs/>
    </w:rPr>
  </w:style>
  <w:style w:type="character" w:styleId="FollowedHyperlink">
    <w:name w:val="FollowedHyperlink"/>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5702">
      <w:bodyDiv w:val="1"/>
      <w:marLeft w:val="0"/>
      <w:marRight w:val="0"/>
      <w:marTop w:val="0"/>
      <w:marBottom w:val="0"/>
      <w:divBdr>
        <w:top w:val="none" w:sz="0" w:space="0" w:color="auto"/>
        <w:left w:val="none" w:sz="0" w:space="0" w:color="auto"/>
        <w:bottom w:val="none" w:sz="0" w:space="0" w:color="auto"/>
        <w:right w:val="none" w:sz="0" w:space="0" w:color="auto"/>
      </w:divBdr>
    </w:div>
    <w:div w:id="33697383">
      <w:bodyDiv w:val="1"/>
      <w:marLeft w:val="0"/>
      <w:marRight w:val="0"/>
      <w:marTop w:val="0"/>
      <w:marBottom w:val="0"/>
      <w:divBdr>
        <w:top w:val="none" w:sz="0" w:space="0" w:color="auto"/>
        <w:left w:val="none" w:sz="0" w:space="0" w:color="auto"/>
        <w:bottom w:val="none" w:sz="0" w:space="0" w:color="auto"/>
        <w:right w:val="none" w:sz="0" w:space="0" w:color="auto"/>
      </w:divBdr>
    </w:div>
    <w:div w:id="41247595">
      <w:bodyDiv w:val="1"/>
      <w:marLeft w:val="0"/>
      <w:marRight w:val="0"/>
      <w:marTop w:val="0"/>
      <w:marBottom w:val="0"/>
      <w:divBdr>
        <w:top w:val="none" w:sz="0" w:space="0" w:color="auto"/>
        <w:left w:val="none" w:sz="0" w:space="0" w:color="auto"/>
        <w:bottom w:val="none" w:sz="0" w:space="0" w:color="auto"/>
        <w:right w:val="none" w:sz="0" w:space="0" w:color="auto"/>
      </w:divBdr>
    </w:div>
    <w:div w:id="52042986">
      <w:bodyDiv w:val="1"/>
      <w:marLeft w:val="0"/>
      <w:marRight w:val="0"/>
      <w:marTop w:val="0"/>
      <w:marBottom w:val="0"/>
      <w:divBdr>
        <w:top w:val="none" w:sz="0" w:space="0" w:color="auto"/>
        <w:left w:val="none" w:sz="0" w:space="0" w:color="auto"/>
        <w:bottom w:val="none" w:sz="0" w:space="0" w:color="auto"/>
        <w:right w:val="none" w:sz="0" w:space="0" w:color="auto"/>
      </w:divBdr>
    </w:div>
    <w:div w:id="53821342">
      <w:bodyDiv w:val="1"/>
      <w:marLeft w:val="0"/>
      <w:marRight w:val="0"/>
      <w:marTop w:val="0"/>
      <w:marBottom w:val="0"/>
      <w:divBdr>
        <w:top w:val="none" w:sz="0" w:space="0" w:color="auto"/>
        <w:left w:val="none" w:sz="0" w:space="0" w:color="auto"/>
        <w:bottom w:val="none" w:sz="0" w:space="0" w:color="auto"/>
        <w:right w:val="none" w:sz="0" w:space="0" w:color="auto"/>
      </w:divBdr>
    </w:div>
    <w:div w:id="188374253">
      <w:bodyDiv w:val="1"/>
      <w:marLeft w:val="0"/>
      <w:marRight w:val="0"/>
      <w:marTop w:val="0"/>
      <w:marBottom w:val="0"/>
      <w:divBdr>
        <w:top w:val="none" w:sz="0" w:space="0" w:color="auto"/>
        <w:left w:val="none" w:sz="0" w:space="0" w:color="auto"/>
        <w:bottom w:val="none" w:sz="0" w:space="0" w:color="auto"/>
        <w:right w:val="none" w:sz="0" w:space="0" w:color="auto"/>
      </w:divBdr>
    </w:div>
    <w:div w:id="241571543">
      <w:bodyDiv w:val="1"/>
      <w:marLeft w:val="0"/>
      <w:marRight w:val="0"/>
      <w:marTop w:val="0"/>
      <w:marBottom w:val="0"/>
      <w:divBdr>
        <w:top w:val="none" w:sz="0" w:space="0" w:color="auto"/>
        <w:left w:val="none" w:sz="0" w:space="0" w:color="auto"/>
        <w:bottom w:val="none" w:sz="0" w:space="0" w:color="auto"/>
        <w:right w:val="none" w:sz="0" w:space="0" w:color="auto"/>
      </w:divBdr>
    </w:div>
    <w:div w:id="305353897">
      <w:bodyDiv w:val="1"/>
      <w:marLeft w:val="0"/>
      <w:marRight w:val="0"/>
      <w:marTop w:val="0"/>
      <w:marBottom w:val="0"/>
      <w:divBdr>
        <w:top w:val="none" w:sz="0" w:space="0" w:color="auto"/>
        <w:left w:val="none" w:sz="0" w:space="0" w:color="auto"/>
        <w:bottom w:val="none" w:sz="0" w:space="0" w:color="auto"/>
        <w:right w:val="none" w:sz="0" w:space="0" w:color="auto"/>
      </w:divBdr>
    </w:div>
    <w:div w:id="311833012">
      <w:bodyDiv w:val="1"/>
      <w:marLeft w:val="0"/>
      <w:marRight w:val="0"/>
      <w:marTop w:val="0"/>
      <w:marBottom w:val="0"/>
      <w:divBdr>
        <w:top w:val="none" w:sz="0" w:space="0" w:color="auto"/>
        <w:left w:val="none" w:sz="0" w:space="0" w:color="auto"/>
        <w:bottom w:val="none" w:sz="0" w:space="0" w:color="auto"/>
        <w:right w:val="none" w:sz="0" w:space="0" w:color="auto"/>
      </w:divBdr>
    </w:div>
    <w:div w:id="376203416">
      <w:bodyDiv w:val="1"/>
      <w:marLeft w:val="0"/>
      <w:marRight w:val="0"/>
      <w:marTop w:val="0"/>
      <w:marBottom w:val="0"/>
      <w:divBdr>
        <w:top w:val="none" w:sz="0" w:space="0" w:color="auto"/>
        <w:left w:val="none" w:sz="0" w:space="0" w:color="auto"/>
        <w:bottom w:val="none" w:sz="0" w:space="0" w:color="auto"/>
        <w:right w:val="none" w:sz="0" w:space="0" w:color="auto"/>
      </w:divBdr>
    </w:div>
    <w:div w:id="397900661">
      <w:bodyDiv w:val="1"/>
      <w:marLeft w:val="0"/>
      <w:marRight w:val="0"/>
      <w:marTop w:val="0"/>
      <w:marBottom w:val="0"/>
      <w:divBdr>
        <w:top w:val="none" w:sz="0" w:space="0" w:color="auto"/>
        <w:left w:val="none" w:sz="0" w:space="0" w:color="auto"/>
        <w:bottom w:val="none" w:sz="0" w:space="0" w:color="auto"/>
        <w:right w:val="none" w:sz="0" w:space="0" w:color="auto"/>
      </w:divBdr>
    </w:div>
    <w:div w:id="474957161">
      <w:bodyDiv w:val="1"/>
      <w:marLeft w:val="0"/>
      <w:marRight w:val="0"/>
      <w:marTop w:val="0"/>
      <w:marBottom w:val="0"/>
      <w:divBdr>
        <w:top w:val="none" w:sz="0" w:space="0" w:color="auto"/>
        <w:left w:val="none" w:sz="0" w:space="0" w:color="auto"/>
        <w:bottom w:val="none" w:sz="0" w:space="0" w:color="auto"/>
        <w:right w:val="none" w:sz="0" w:space="0" w:color="auto"/>
      </w:divBdr>
    </w:div>
    <w:div w:id="533080892">
      <w:bodyDiv w:val="1"/>
      <w:marLeft w:val="0"/>
      <w:marRight w:val="0"/>
      <w:marTop w:val="0"/>
      <w:marBottom w:val="0"/>
      <w:divBdr>
        <w:top w:val="none" w:sz="0" w:space="0" w:color="auto"/>
        <w:left w:val="none" w:sz="0" w:space="0" w:color="auto"/>
        <w:bottom w:val="none" w:sz="0" w:space="0" w:color="auto"/>
        <w:right w:val="none" w:sz="0" w:space="0" w:color="auto"/>
      </w:divBdr>
    </w:div>
    <w:div w:id="627320889">
      <w:bodyDiv w:val="1"/>
      <w:marLeft w:val="0"/>
      <w:marRight w:val="0"/>
      <w:marTop w:val="0"/>
      <w:marBottom w:val="0"/>
      <w:divBdr>
        <w:top w:val="none" w:sz="0" w:space="0" w:color="auto"/>
        <w:left w:val="none" w:sz="0" w:space="0" w:color="auto"/>
        <w:bottom w:val="none" w:sz="0" w:space="0" w:color="auto"/>
        <w:right w:val="none" w:sz="0" w:space="0" w:color="auto"/>
      </w:divBdr>
    </w:div>
    <w:div w:id="646282019">
      <w:bodyDiv w:val="1"/>
      <w:marLeft w:val="0"/>
      <w:marRight w:val="0"/>
      <w:marTop w:val="0"/>
      <w:marBottom w:val="0"/>
      <w:divBdr>
        <w:top w:val="none" w:sz="0" w:space="0" w:color="auto"/>
        <w:left w:val="none" w:sz="0" w:space="0" w:color="auto"/>
        <w:bottom w:val="none" w:sz="0" w:space="0" w:color="auto"/>
        <w:right w:val="none" w:sz="0" w:space="0" w:color="auto"/>
      </w:divBdr>
    </w:div>
    <w:div w:id="702513039">
      <w:bodyDiv w:val="1"/>
      <w:marLeft w:val="0"/>
      <w:marRight w:val="0"/>
      <w:marTop w:val="0"/>
      <w:marBottom w:val="0"/>
      <w:divBdr>
        <w:top w:val="none" w:sz="0" w:space="0" w:color="auto"/>
        <w:left w:val="none" w:sz="0" w:space="0" w:color="auto"/>
        <w:bottom w:val="none" w:sz="0" w:space="0" w:color="auto"/>
        <w:right w:val="none" w:sz="0" w:space="0" w:color="auto"/>
      </w:divBdr>
    </w:div>
    <w:div w:id="791368132">
      <w:bodyDiv w:val="1"/>
      <w:marLeft w:val="0"/>
      <w:marRight w:val="0"/>
      <w:marTop w:val="0"/>
      <w:marBottom w:val="0"/>
      <w:divBdr>
        <w:top w:val="none" w:sz="0" w:space="0" w:color="auto"/>
        <w:left w:val="none" w:sz="0" w:space="0" w:color="auto"/>
        <w:bottom w:val="none" w:sz="0" w:space="0" w:color="auto"/>
        <w:right w:val="none" w:sz="0" w:space="0" w:color="auto"/>
      </w:divBdr>
    </w:div>
    <w:div w:id="814104382">
      <w:bodyDiv w:val="1"/>
      <w:marLeft w:val="0"/>
      <w:marRight w:val="0"/>
      <w:marTop w:val="0"/>
      <w:marBottom w:val="0"/>
      <w:divBdr>
        <w:top w:val="none" w:sz="0" w:space="0" w:color="auto"/>
        <w:left w:val="none" w:sz="0" w:space="0" w:color="auto"/>
        <w:bottom w:val="none" w:sz="0" w:space="0" w:color="auto"/>
        <w:right w:val="none" w:sz="0" w:space="0" w:color="auto"/>
      </w:divBdr>
    </w:div>
    <w:div w:id="883634526">
      <w:bodyDiv w:val="1"/>
      <w:marLeft w:val="0"/>
      <w:marRight w:val="0"/>
      <w:marTop w:val="0"/>
      <w:marBottom w:val="0"/>
      <w:divBdr>
        <w:top w:val="none" w:sz="0" w:space="0" w:color="auto"/>
        <w:left w:val="none" w:sz="0" w:space="0" w:color="auto"/>
        <w:bottom w:val="none" w:sz="0" w:space="0" w:color="auto"/>
        <w:right w:val="none" w:sz="0" w:space="0" w:color="auto"/>
      </w:divBdr>
    </w:div>
    <w:div w:id="926888758">
      <w:bodyDiv w:val="1"/>
      <w:marLeft w:val="0"/>
      <w:marRight w:val="0"/>
      <w:marTop w:val="0"/>
      <w:marBottom w:val="0"/>
      <w:divBdr>
        <w:top w:val="none" w:sz="0" w:space="0" w:color="auto"/>
        <w:left w:val="none" w:sz="0" w:space="0" w:color="auto"/>
        <w:bottom w:val="none" w:sz="0" w:space="0" w:color="auto"/>
        <w:right w:val="none" w:sz="0" w:space="0" w:color="auto"/>
      </w:divBdr>
    </w:div>
    <w:div w:id="930428342">
      <w:bodyDiv w:val="1"/>
      <w:marLeft w:val="0"/>
      <w:marRight w:val="0"/>
      <w:marTop w:val="0"/>
      <w:marBottom w:val="0"/>
      <w:divBdr>
        <w:top w:val="none" w:sz="0" w:space="0" w:color="auto"/>
        <w:left w:val="none" w:sz="0" w:space="0" w:color="auto"/>
        <w:bottom w:val="none" w:sz="0" w:space="0" w:color="auto"/>
        <w:right w:val="none" w:sz="0" w:space="0" w:color="auto"/>
      </w:divBdr>
    </w:div>
    <w:div w:id="1086193761">
      <w:bodyDiv w:val="1"/>
      <w:marLeft w:val="0"/>
      <w:marRight w:val="0"/>
      <w:marTop w:val="0"/>
      <w:marBottom w:val="0"/>
      <w:divBdr>
        <w:top w:val="none" w:sz="0" w:space="0" w:color="auto"/>
        <w:left w:val="none" w:sz="0" w:space="0" w:color="auto"/>
        <w:bottom w:val="none" w:sz="0" w:space="0" w:color="auto"/>
        <w:right w:val="none" w:sz="0" w:space="0" w:color="auto"/>
      </w:divBdr>
    </w:div>
    <w:div w:id="1149245841">
      <w:bodyDiv w:val="1"/>
      <w:marLeft w:val="0"/>
      <w:marRight w:val="0"/>
      <w:marTop w:val="0"/>
      <w:marBottom w:val="0"/>
      <w:divBdr>
        <w:top w:val="none" w:sz="0" w:space="0" w:color="auto"/>
        <w:left w:val="none" w:sz="0" w:space="0" w:color="auto"/>
        <w:bottom w:val="none" w:sz="0" w:space="0" w:color="auto"/>
        <w:right w:val="none" w:sz="0" w:space="0" w:color="auto"/>
      </w:divBdr>
    </w:div>
    <w:div w:id="1201818264">
      <w:bodyDiv w:val="1"/>
      <w:marLeft w:val="0"/>
      <w:marRight w:val="0"/>
      <w:marTop w:val="0"/>
      <w:marBottom w:val="0"/>
      <w:divBdr>
        <w:top w:val="none" w:sz="0" w:space="0" w:color="auto"/>
        <w:left w:val="none" w:sz="0" w:space="0" w:color="auto"/>
        <w:bottom w:val="none" w:sz="0" w:space="0" w:color="auto"/>
        <w:right w:val="none" w:sz="0" w:space="0" w:color="auto"/>
      </w:divBdr>
    </w:div>
    <w:div w:id="1202329355">
      <w:bodyDiv w:val="1"/>
      <w:marLeft w:val="0"/>
      <w:marRight w:val="0"/>
      <w:marTop w:val="0"/>
      <w:marBottom w:val="0"/>
      <w:divBdr>
        <w:top w:val="none" w:sz="0" w:space="0" w:color="auto"/>
        <w:left w:val="none" w:sz="0" w:space="0" w:color="auto"/>
        <w:bottom w:val="none" w:sz="0" w:space="0" w:color="auto"/>
        <w:right w:val="none" w:sz="0" w:space="0" w:color="auto"/>
      </w:divBdr>
    </w:div>
    <w:div w:id="1251307891">
      <w:bodyDiv w:val="1"/>
      <w:marLeft w:val="0"/>
      <w:marRight w:val="0"/>
      <w:marTop w:val="0"/>
      <w:marBottom w:val="0"/>
      <w:divBdr>
        <w:top w:val="none" w:sz="0" w:space="0" w:color="auto"/>
        <w:left w:val="none" w:sz="0" w:space="0" w:color="auto"/>
        <w:bottom w:val="none" w:sz="0" w:space="0" w:color="auto"/>
        <w:right w:val="none" w:sz="0" w:space="0" w:color="auto"/>
      </w:divBdr>
    </w:div>
    <w:div w:id="1262227930">
      <w:bodyDiv w:val="1"/>
      <w:marLeft w:val="0"/>
      <w:marRight w:val="0"/>
      <w:marTop w:val="0"/>
      <w:marBottom w:val="0"/>
      <w:divBdr>
        <w:top w:val="none" w:sz="0" w:space="0" w:color="auto"/>
        <w:left w:val="none" w:sz="0" w:space="0" w:color="auto"/>
        <w:bottom w:val="none" w:sz="0" w:space="0" w:color="auto"/>
        <w:right w:val="none" w:sz="0" w:space="0" w:color="auto"/>
      </w:divBdr>
    </w:div>
    <w:div w:id="1318917690">
      <w:bodyDiv w:val="1"/>
      <w:marLeft w:val="0"/>
      <w:marRight w:val="0"/>
      <w:marTop w:val="0"/>
      <w:marBottom w:val="0"/>
      <w:divBdr>
        <w:top w:val="none" w:sz="0" w:space="0" w:color="auto"/>
        <w:left w:val="none" w:sz="0" w:space="0" w:color="auto"/>
        <w:bottom w:val="none" w:sz="0" w:space="0" w:color="auto"/>
        <w:right w:val="none" w:sz="0" w:space="0" w:color="auto"/>
      </w:divBdr>
    </w:div>
    <w:div w:id="1531184536">
      <w:bodyDiv w:val="1"/>
      <w:marLeft w:val="0"/>
      <w:marRight w:val="0"/>
      <w:marTop w:val="0"/>
      <w:marBottom w:val="0"/>
      <w:divBdr>
        <w:top w:val="none" w:sz="0" w:space="0" w:color="auto"/>
        <w:left w:val="none" w:sz="0" w:space="0" w:color="auto"/>
        <w:bottom w:val="none" w:sz="0" w:space="0" w:color="auto"/>
        <w:right w:val="none" w:sz="0" w:space="0" w:color="auto"/>
      </w:divBdr>
    </w:div>
    <w:div w:id="1629119819">
      <w:bodyDiv w:val="1"/>
      <w:marLeft w:val="0"/>
      <w:marRight w:val="0"/>
      <w:marTop w:val="0"/>
      <w:marBottom w:val="0"/>
      <w:divBdr>
        <w:top w:val="none" w:sz="0" w:space="0" w:color="auto"/>
        <w:left w:val="none" w:sz="0" w:space="0" w:color="auto"/>
        <w:bottom w:val="none" w:sz="0" w:space="0" w:color="auto"/>
        <w:right w:val="none" w:sz="0" w:space="0" w:color="auto"/>
      </w:divBdr>
    </w:div>
    <w:div w:id="1634361667">
      <w:bodyDiv w:val="1"/>
      <w:marLeft w:val="0"/>
      <w:marRight w:val="0"/>
      <w:marTop w:val="0"/>
      <w:marBottom w:val="0"/>
      <w:divBdr>
        <w:top w:val="none" w:sz="0" w:space="0" w:color="auto"/>
        <w:left w:val="none" w:sz="0" w:space="0" w:color="auto"/>
        <w:bottom w:val="none" w:sz="0" w:space="0" w:color="auto"/>
        <w:right w:val="none" w:sz="0" w:space="0" w:color="auto"/>
      </w:divBdr>
    </w:div>
    <w:div w:id="1830170273">
      <w:bodyDiv w:val="1"/>
      <w:marLeft w:val="0"/>
      <w:marRight w:val="0"/>
      <w:marTop w:val="0"/>
      <w:marBottom w:val="0"/>
      <w:divBdr>
        <w:top w:val="none" w:sz="0" w:space="0" w:color="auto"/>
        <w:left w:val="none" w:sz="0" w:space="0" w:color="auto"/>
        <w:bottom w:val="none" w:sz="0" w:space="0" w:color="auto"/>
        <w:right w:val="none" w:sz="0" w:space="0" w:color="auto"/>
      </w:divBdr>
    </w:div>
    <w:div w:id="1912736765">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1981304480">
      <w:bodyDiv w:val="1"/>
      <w:marLeft w:val="0"/>
      <w:marRight w:val="0"/>
      <w:marTop w:val="0"/>
      <w:marBottom w:val="0"/>
      <w:divBdr>
        <w:top w:val="none" w:sz="0" w:space="0" w:color="auto"/>
        <w:left w:val="none" w:sz="0" w:space="0" w:color="auto"/>
        <w:bottom w:val="none" w:sz="0" w:space="0" w:color="auto"/>
        <w:right w:val="none" w:sz="0" w:space="0" w:color="auto"/>
      </w:divBdr>
    </w:div>
    <w:div w:id="1996374762">
      <w:bodyDiv w:val="1"/>
      <w:marLeft w:val="0"/>
      <w:marRight w:val="0"/>
      <w:marTop w:val="0"/>
      <w:marBottom w:val="0"/>
      <w:divBdr>
        <w:top w:val="none" w:sz="0" w:space="0" w:color="auto"/>
        <w:left w:val="none" w:sz="0" w:space="0" w:color="auto"/>
        <w:bottom w:val="none" w:sz="0" w:space="0" w:color="auto"/>
        <w:right w:val="none" w:sz="0" w:space="0" w:color="auto"/>
      </w:divBdr>
    </w:div>
    <w:div w:id="2058817715">
      <w:bodyDiv w:val="1"/>
      <w:marLeft w:val="0"/>
      <w:marRight w:val="0"/>
      <w:marTop w:val="0"/>
      <w:marBottom w:val="0"/>
      <w:divBdr>
        <w:top w:val="none" w:sz="0" w:space="0" w:color="auto"/>
        <w:left w:val="none" w:sz="0" w:space="0" w:color="auto"/>
        <w:bottom w:val="none" w:sz="0" w:space="0" w:color="auto"/>
        <w:right w:val="none" w:sz="0" w:space="0" w:color="auto"/>
      </w:divBdr>
    </w:div>
    <w:div w:id="20824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1088</Words>
  <Characters>6204</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Aegean</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Markozannes, Georgios</cp:lastModifiedBy>
  <cp:revision>43</cp:revision>
  <cp:lastPrinted>2014-04-24T13:33:00Z</cp:lastPrinted>
  <dcterms:created xsi:type="dcterms:W3CDTF">2018-10-25T12:10:00Z</dcterms:created>
  <dcterms:modified xsi:type="dcterms:W3CDTF">2024-12-12T15:04:00Z</dcterms:modified>
</cp:coreProperties>
</file>