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E778A"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750CE878"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14:paraId="60D374C3" w14:textId="77777777" w:rsidTr="00C822F5">
        <w:tc>
          <w:tcPr>
            <w:tcW w:w="3205" w:type="dxa"/>
            <w:shd w:val="clear" w:color="auto" w:fill="DDD9C3"/>
          </w:tcPr>
          <w:p w14:paraId="0B3F4B71"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14:paraId="163DEDAB"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School of Health Sciences</w:t>
            </w:r>
          </w:p>
        </w:tc>
      </w:tr>
      <w:tr w:rsidR="005D23EB" w:rsidRPr="006403CB" w14:paraId="7CBF08B0" w14:textId="77777777" w:rsidTr="00C822F5">
        <w:tc>
          <w:tcPr>
            <w:tcW w:w="3205" w:type="dxa"/>
            <w:shd w:val="clear" w:color="auto" w:fill="DDD9C3"/>
          </w:tcPr>
          <w:p w14:paraId="2B334D29"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14:paraId="6A23DC15"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Faculty of Medicine</w:t>
            </w:r>
          </w:p>
        </w:tc>
      </w:tr>
      <w:tr w:rsidR="005D23EB" w:rsidRPr="006403CB" w14:paraId="2807C406" w14:textId="77777777" w:rsidTr="00C822F5">
        <w:tc>
          <w:tcPr>
            <w:tcW w:w="3205" w:type="dxa"/>
            <w:shd w:val="clear" w:color="auto" w:fill="DDD9C3"/>
          </w:tcPr>
          <w:p w14:paraId="47BD39D4"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14:paraId="41605774" w14:textId="34559708" w:rsidR="005D23EB" w:rsidRPr="003E42F6" w:rsidRDefault="003E42F6" w:rsidP="00C822F5">
            <w:pPr>
              <w:rPr>
                <w:rFonts w:ascii="Cambria" w:hAnsi="Cambria" w:cs="Arial"/>
                <w:color w:val="002060"/>
                <w:sz w:val="20"/>
                <w:szCs w:val="20"/>
              </w:rPr>
            </w:pPr>
            <w:r>
              <w:rPr>
                <w:rFonts w:ascii="Cambria" w:hAnsi="Cambria" w:cs="Arial"/>
                <w:color w:val="002060"/>
                <w:sz w:val="20"/>
                <w:szCs w:val="20"/>
              </w:rPr>
              <w:t>Undergraduate</w:t>
            </w:r>
          </w:p>
        </w:tc>
      </w:tr>
      <w:tr w:rsidR="005D23EB" w:rsidRPr="006403CB" w14:paraId="7B083031" w14:textId="77777777" w:rsidTr="00C822F5">
        <w:tc>
          <w:tcPr>
            <w:tcW w:w="3205" w:type="dxa"/>
            <w:shd w:val="clear" w:color="auto" w:fill="DDD9C3"/>
          </w:tcPr>
          <w:p w14:paraId="4CF7ED9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14:paraId="5E62009C" w14:textId="1FCEDE26" w:rsidR="005D23EB" w:rsidRPr="00AC6291" w:rsidRDefault="00AC6291" w:rsidP="00C822F5">
            <w:pPr>
              <w:rPr>
                <w:rFonts w:ascii="Cambria" w:hAnsi="Cambria" w:cs="Arial"/>
                <w:color w:val="002060"/>
                <w:sz w:val="20"/>
                <w:szCs w:val="20"/>
              </w:rPr>
            </w:pPr>
            <w:r w:rsidRPr="00AC6291">
              <w:rPr>
                <w:rFonts w:ascii="Cambria" w:hAnsi="Cambria" w:cs="Arial"/>
                <w:color w:val="002060"/>
                <w:sz w:val="20"/>
                <w:szCs w:val="20"/>
              </w:rPr>
              <w:t>ΙΑΥ 102</w:t>
            </w:r>
          </w:p>
        </w:tc>
        <w:tc>
          <w:tcPr>
            <w:tcW w:w="2505" w:type="dxa"/>
            <w:gridSpan w:val="2"/>
            <w:shd w:val="clear" w:color="auto" w:fill="DDD9C3"/>
          </w:tcPr>
          <w:p w14:paraId="70BE433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14:paraId="4E24F642" w14:textId="50577672" w:rsidR="005D23EB" w:rsidRPr="00AC6291" w:rsidRDefault="00AC6291" w:rsidP="00C822F5">
            <w:pPr>
              <w:rPr>
                <w:rFonts w:ascii="Cambria" w:hAnsi="Cambria" w:cs="Arial"/>
                <w:bCs/>
                <w:sz w:val="20"/>
                <w:szCs w:val="20"/>
              </w:rPr>
            </w:pPr>
            <w:r w:rsidRPr="00AC6291">
              <w:rPr>
                <w:rFonts w:ascii="Cambria" w:hAnsi="Cambria" w:cs="Arial"/>
                <w:bCs/>
                <w:sz w:val="20"/>
                <w:szCs w:val="20"/>
              </w:rPr>
              <w:t>2</w:t>
            </w:r>
            <w:r w:rsidRPr="00AC6291">
              <w:rPr>
                <w:rFonts w:ascii="Cambria" w:hAnsi="Cambria" w:cs="Arial"/>
                <w:bCs/>
                <w:sz w:val="20"/>
                <w:szCs w:val="20"/>
                <w:vertAlign w:val="superscript"/>
              </w:rPr>
              <w:t>nd</w:t>
            </w:r>
            <w:r w:rsidRPr="00AC6291">
              <w:rPr>
                <w:rFonts w:ascii="Cambria" w:hAnsi="Cambria" w:cs="Arial"/>
                <w:bCs/>
                <w:sz w:val="20"/>
                <w:szCs w:val="20"/>
              </w:rPr>
              <w:t xml:space="preserve"> </w:t>
            </w:r>
          </w:p>
        </w:tc>
      </w:tr>
      <w:tr w:rsidR="005D23EB" w:rsidRPr="006403CB" w14:paraId="4D6F0593" w14:textId="77777777" w:rsidTr="00C822F5">
        <w:trPr>
          <w:trHeight w:val="375"/>
        </w:trPr>
        <w:tc>
          <w:tcPr>
            <w:tcW w:w="3205" w:type="dxa"/>
            <w:shd w:val="clear" w:color="auto" w:fill="DDD9C3"/>
            <w:vAlign w:val="center"/>
          </w:tcPr>
          <w:p w14:paraId="042DCF6D"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14:paraId="6C7B3361" w14:textId="2BB0EF78" w:rsidR="005D23EB" w:rsidRPr="00AC6291" w:rsidRDefault="00AC6291" w:rsidP="00C822F5">
            <w:pPr>
              <w:rPr>
                <w:rFonts w:ascii="Cambria" w:hAnsi="Cambria" w:cs="Arial"/>
                <w:bCs/>
                <w:color w:val="002060"/>
                <w:sz w:val="20"/>
                <w:szCs w:val="20"/>
                <w:lang w:val="en-GB"/>
              </w:rPr>
            </w:pPr>
            <w:r w:rsidRPr="00AC6291">
              <w:rPr>
                <w:rFonts w:ascii="Cambria" w:hAnsi="Cambria" w:cs="Arial"/>
                <w:bCs/>
                <w:color w:val="002060"/>
                <w:sz w:val="20"/>
                <w:szCs w:val="20"/>
                <w:lang w:val="en-GB"/>
              </w:rPr>
              <w:t>Physiology I</w:t>
            </w:r>
          </w:p>
        </w:tc>
      </w:tr>
      <w:tr w:rsidR="005D23EB" w:rsidRPr="006403CB" w14:paraId="2BBCD5DB" w14:textId="77777777" w:rsidTr="00C822F5">
        <w:trPr>
          <w:trHeight w:val="196"/>
        </w:trPr>
        <w:tc>
          <w:tcPr>
            <w:tcW w:w="5637" w:type="dxa"/>
            <w:gridSpan w:val="3"/>
            <w:shd w:val="clear" w:color="auto" w:fill="DDD9C3"/>
            <w:vAlign w:val="center"/>
          </w:tcPr>
          <w:p w14:paraId="3735C3A0"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249EA832"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14:paraId="75A73C2F"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5D23EB" w:rsidRPr="006403CB" w14:paraId="068DA4A8" w14:textId="77777777" w:rsidTr="00C822F5">
        <w:trPr>
          <w:trHeight w:val="194"/>
        </w:trPr>
        <w:tc>
          <w:tcPr>
            <w:tcW w:w="5637" w:type="dxa"/>
            <w:gridSpan w:val="3"/>
          </w:tcPr>
          <w:p w14:paraId="0664F2ED" w14:textId="4AC5FAB5" w:rsidR="005D23EB" w:rsidRPr="006403CB" w:rsidRDefault="00127AC2" w:rsidP="00C822F5">
            <w:pPr>
              <w:jc w:val="right"/>
              <w:rPr>
                <w:rFonts w:ascii="Cambria" w:hAnsi="Cambria" w:cs="Arial"/>
                <w:color w:val="002060"/>
                <w:sz w:val="20"/>
                <w:szCs w:val="20"/>
                <w:lang w:val="en-GB"/>
              </w:rPr>
            </w:pPr>
            <w:r w:rsidRPr="00127AC2">
              <w:rPr>
                <w:rFonts w:ascii="Cambria" w:hAnsi="Cambria" w:cs="Arial"/>
                <w:color w:val="002060"/>
                <w:sz w:val="20"/>
                <w:szCs w:val="20"/>
                <w:lang w:val="en-GB"/>
              </w:rPr>
              <w:t>Lectures</w:t>
            </w:r>
            <w:r>
              <w:rPr>
                <w:rFonts w:ascii="Cambria" w:hAnsi="Cambria" w:cs="Arial"/>
                <w:color w:val="002060"/>
                <w:sz w:val="20"/>
                <w:szCs w:val="20"/>
                <w:lang w:val="en-GB"/>
              </w:rPr>
              <w:t xml:space="preserve"> and</w:t>
            </w:r>
            <w:r w:rsidRPr="00127AC2">
              <w:rPr>
                <w:rFonts w:ascii="Cambria" w:hAnsi="Cambria" w:cs="Arial"/>
                <w:color w:val="002060"/>
                <w:sz w:val="20"/>
                <w:szCs w:val="20"/>
                <w:lang w:val="en-GB"/>
              </w:rPr>
              <w:t xml:space="preserve"> laboratory exercises</w:t>
            </w:r>
          </w:p>
        </w:tc>
        <w:tc>
          <w:tcPr>
            <w:tcW w:w="1559" w:type="dxa"/>
            <w:gridSpan w:val="2"/>
          </w:tcPr>
          <w:p w14:paraId="69C822B2" w14:textId="0C0ECE6C" w:rsidR="005D23EB" w:rsidRPr="005C2432" w:rsidRDefault="00127AC2" w:rsidP="00C822F5">
            <w:pPr>
              <w:jc w:val="center"/>
              <w:rPr>
                <w:rFonts w:ascii="Cambria" w:hAnsi="Cambria" w:cs="Arial"/>
                <w:color w:val="002060"/>
                <w:sz w:val="20"/>
                <w:szCs w:val="20"/>
                <w:lang w:val="en-GB"/>
              </w:rPr>
            </w:pPr>
            <w:r>
              <w:rPr>
                <w:rFonts w:ascii="Cambria" w:hAnsi="Cambria" w:cs="Arial"/>
                <w:color w:val="002060"/>
                <w:sz w:val="20"/>
                <w:szCs w:val="20"/>
                <w:lang w:val="en-GB"/>
              </w:rPr>
              <w:t>12</w:t>
            </w:r>
          </w:p>
        </w:tc>
        <w:tc>
          <w:tcPr>
            <w:tcW w:w="1240" w:type="dxa"/>
          </w:tcPr>
          <w:p w14:paraId="3DE7F422" w14:textId="2F11C7D9" w:rsidR="005D23EB" w:rsidRPr="00A30B8B" w:rsidRDefault="00127AC2" w:rsidP="00C822F5">
            <w:pPr>
              <w:jc w:val="center"/>
              <w:rPr>
                <w:rFonts w:ascii="Cambria" w:hAnsi="Cambria" w:cs="Arial"/>
                <w:color w:val="002060"/>
                <w:sz w:val="20"/>
                <w:szCs w:val="20"/>
                <w:lang w:val="en-GB"/>
              </w:rPr>
            </w:pPr>
            <w:r>
              <w:rPr>
                <w:rFonts w:ascii="Cambria" w:hAnsi="Cambria" w:cs="Arial"/>
                <w:color w:val="002060"/>
                <w:sz w:val="20"/>
                <w:szCs w:val="20"/>
                <w:lang w:val="en-GB"/>
              </w:rPr>
              <w:t>7</w:t>
            </w:r>
          </w:p>
        </w:tc>
      </w:tr>
      <w:tr w:rsidR="005D23EB" w:rsidRPr="006403CB" w14:paraId="673C18EB" w14:textId="77777777" w:rsidTr="00C822F5">
        <w:trPr>
          <w:trHeight w:val="194"/>
        </w:trPr>
        <w:tc>
          <w:tcPr>
            <w:tcW w:w="5637" w:type="dxa"/>
            <w:gridSpan w:val="3"/>
          </w:tcPr>
          <w:p w14:paraId="02F26E84" w14:textId="77777777" w:rsidR="005D23EB" w:rsidRPr="006403CB" w:rsidRDefault="005D23EB" w:rsidP="00C822F5">
            <w:pPr>
              <w:jc w:val="right"/>
              <w:rPr>
                <w:rFonts w:ascii="Cambria" w:hAnsi="Cambria" w:cs="Arial"/>
                <w:b/>
                <w:color w:val="002060"/>
                <w:sz w:val="20"/>
                <w:szCs w:val="20"/>
                <w:lang w:val="en-GB"/>
              </w:rPr>
            </w:pPr>
          </w:p>
        </w:tc>
        <w:tc>
          <w:tcPr>
            <w:tcW w:w="1559" w:type="dxa"/>
            <w:gridSpan w:val="2"/>
          </w:tcPr>
          <w:p w14:paraId="29867B3F"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2732E9B2" w14:textId="77777777" w:rsidR="005D23EB" w:rsidRPr="006403CB" w:rsidRDefault="005D23EB" w:rsidP="00C822F5">
            <w:pPr>
              <w:rPr>
                <w:rFonts w:ascii="Cambria" w:hAnsi="Cambria" w:cs="Arial"/>
                <w:color w:val="002060"/>
                <w:sz w:val="20"/>
                <w:szCs w:val="20"/>
                <w:lang w:val="en-GB"/>
              </w:rPr>
            </w:pPr>
          </w:p>
        </w:tc>
      </w:tr>
      <w:tr w:rsidR="005D23EB" w:rsidRPr="006403CB" w14:paraId="7AC41680" w14:textId="77777777" w:rsidTr="00C822F5">
        <w:trPr>
          <w:trHeight w:val="194"/>
        </w:trPr>
        <w:tc>
          <w:tcPr>
            <w:tcW w:w="5637" w:type="dxa"/>
            <w:gridSpan w:val="3"/>
          </w:tcPr>
          <w:p w14:paraId="0794E59D" w14:textId="77777777" w:rsidR="005D23EB" w:rsidRPr="006403CB" w:rsidRDefault="005D23EB" w:rsidP="00C822F5">
            <w:pPr>
              <w:rPr>
                <w:rFonts w:ascii="Cambria" w:hAnsi="Cambria" w:cs="Arial"/>
                <w:b/>
                <w:color w:val="002060"/>
                <w:sz w:val="20"/>
                <w:szCs w:val="20"/>
                <w:lang w:val="en-GB"/>
              </w:rPr>
            </w:pPr>
          </w:p>
        </w:tc>
        <w:tc>
          <w:tcPr>
            <w:tcW w:w="1559" w:type="dxa"/>
            <w:gridSpan w:val="2"/>
          </w:tcPr>
          <w:p w14:paraId="76395D46"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11BC2AD6" w14:textId="77777777" w:rsidR="005D23EB" w:rsidRPr="006403CB" w:rsidRDefault="005D23EB" w:rsidP="00C822F5">
            <w:pPr>
              <w:rPr>
                <w:rFonts w:ascii="Cambria" w:hAnsi="Cambria" w:cs="Arial"/>
                <w:color w:val="002060"/>
                <w:sz w:val="20"/>
                <w:szCs w:val="20"/>
                <w:lang w:val="en-GB"/>
              </w:rPr>
            </w:pPr>
          </w:p>
        </w:tc>
      </w:tr>
      <w:tr w:rsidR="005D23EB" w:rsidRPr="006403CB" w14:paraId="20FE2E7A" w14:textId="77777777" w:rsidTr="00C822F5">
        <w:trPr>
          <w:trHeight w:val="194"/>
        </w:trPr>
        <w:tc>
          <w:tcPr>
            <w:tcW w:w="5637" w:type="dxa"/>
            <w:gridSpan w:val="3"/>
            <w:shd w:val="clear" w:color="auto" w:fill="DDD9C3"/>
          </w:tcPr>
          <w:p w14:paraId="4FA026A2" w14:textId="77777777" w:rsidR="005D23EB" w:rsidRPr="006403CB" w:rsidRDefault="005D23EB" w:rsidP="00C822F5">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w:t>
            </w:r>
            <w:r w:rsidR="00293C01">
              <w:rPr>
                <w:rFonts w:ascii="Cambria" w:hAnsi="Cambria" w:cs="Arial"/>
                <w:i/>
                <w:sz w:val="18"/>
                <w:szCs w:val="18"/>
                <w:lang w:val="en-GB"/>
              </w:rPr>
              <w:t>ed are described in detail at (</w:t>
            </w:r>
            <w:r w:rsidR="00293C01" w:rsidRPr="00293C01">
              <w:rPr>
                <w:rFonts w:ascii="Cambria" w:hAnsi="Cambria" w:cs="Arial"/>
                <w:i/>
                <w:sz w:val="18"/>
                <w:szCs w:val="18"/>
              </w:rPr>
              <w:t>4</w:t>
            </w:r>
            <w:r w:rsidRPr="006403CB">
              <w:rPr>
                <w:rFonts w:ascii="Cambria" w:hAnsi="Cambria" w:cs="Arial"/>
                <w:i/>
                <w:sz w:val="18"/>
                <w:szCs w:val="18"/>
                <w:lang w:val="en-GB"/>
              </w:rPr>
              <w:t>).</w:t>
            </w:r>
          </w:p>
        </w:tc>
        <w:tc>
          <w:tcPr>
            <w:tcW w:w="1559" w:type="dxa"/>
            <w:gridSpan w:val="2"/>
          </w:tcPr>
          <w:p w14:paraId="4DF6F1B0"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15A2C8CD" w14:textId="77777777" w:rsidR="005D23EB" w:rsidRPr="006403CB" w:rsidRDefault="005D23EB" w:rsidP="00C822F5">
            <w:pPr>
              <w:rPr>
                <w:rFonts w:ascii="Cambria" w:hAnsi="Cambria" w:cs="Arial"/>
                <w:color w:val="002060"/>
                <w:sz w:val="20"/>
                <w:szCs w:val="20"/>
                <w:lang w:val="en-GB"/>
              </w:rPr>
            </w:pPr>
          </w:p>
        </w:tc>
      </w:tr>
      <w:tr w:rsidR="005D23EB" w:rsidRPr="006403CB" w14:paraId="34132DDC" w14:textId="77777777" w:rsidTr="00C822F5">
        <w:trPr>
          <w:trHeight w:val="599"/>
        </w:trPr>
        <w:tc>
          <w:tcPr>
            <w:tcW w:w="3205" w:type="dxa"/>
            <w:shd w:val="clear" w:color="auto" w:fill="DDD9C3"/>
          </w:tcPr>
          <w:p w14:paraId="5249B52B"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14:paraId="70B80AF5"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14:paraId="5F895F20" w14:textId="0DE76496" w:rsidR="005D23EB" w:rsidRPr="00672394" w:rsidRDefault="00127AC2" w:rsidP="00B75259">
            <w:pPr>
              <w:rPr>
                <w:rFonts w:ascii="Cambria" w:hAnsi="Cambria" w:cs="Arial"/>
                <w:color w:val="002060"/>
                <w:sz w:val="20"/>
                <w:szCs w:val="20"/>
              </w:rPr>
            </w:pPr>
            <w:r>
              <w:rPr>
                <w:rFonts w:ascii="Cambria" w:hAnsi="Cambria" w:cs="Arial"/>
                <w:color w:val="002060"/>
                <w:sz w:val="20"/>
                <w:szCs w:val="20"/>
              </w:rPr>
              <w:t>G</w:t>
            </w:r>
            <w:r w:rsidRPr="00127AC2">
              <w:rPr>
                <w:rFonts w:ascii="Cambria" w:hAnsi="Cambria" w:cs="Arial"/>
                <w:color w:val="002060"/>
                <w:sz w:val="20"/>
                <w:szCs w:val="20"/>
              </w:rPr>
              <w:t>eneral background</w:t>
            </w:r>
          </w:p>
        </w:tc>
      </w:tr>
      <w:tr w:rsidR="005D23EB" w:rsidRPr="006403CB" w14:paraId="28DCCB6B" w14:textId="77777777" w:rsidTr="00C822F5">
        <w:tc>
          <w:tcPr>
            <w:tcW w:w="3205" w:type="dxa"/>
            <w:shd w:val="clear" w:color="auto" w:fill="DDD9C3"/>
          </w:tcPr>
          <w:p w14:paraId="5ED32597"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PREREQUISITE COURSES:</w:t>
            </w:r>
          </w:p>
          <w:p w14:paraId="6555F56F" w14:textId="77777777" w:rsidR="005D23EB" w:rsidRPr="006403CB" w:rsidRDefault="005D23EB" w:rsidP="00C822F5">
            <w:pPr>
              <w:jc w:val="right"/>
              <w:rPr>
                <w:rFonts w:ascii="Cambria" w:hAnsi="Cambria" w:cs="Arial"/>
                <w:b/>
                <w:sz w:val="20"/>
                <w:szCs w:val="20"/>
                <w:lang w:val="en-GB"/>
              </w:rPr>
            </w:pPr>
          </w:p>
        </w:tc>
        <w:tc>
          <w:tcPr>
            <w:tcW w:w="5231" w:type="dxa"/>
            <w:gridSpan w:val="5"/>
          </w:tcPr>
          <w:p w14:paraId="2DB58C86" w14:textId="4EDECB89" w:rsidR="005D23EB" w:rsidRPr="006403CB" w:rsidRDefault="005D23EB" w:rsidP="00C822F5">
            <w:pPr>
              <w:rPr>
                <w:rFonts w:ascii="Cambria" w:hAnsi="Cambria" w:cs="Arial"/>
                <w:color w:val="002060"/>
                <w:sz w:val="20"/>
                <w:szCs w:val="20"/>
                <w:lang w:val="en-GB"/>
              </w:rPr>
            </w:pPr>
          </w:p>
        </w:tc>
      </w:tr>
      <w:tr w:rsidR="005D23EB" w:rsidRPr="006403CB" w14:paraId="6FE7DAA1" w14:textId="77777777" w:rsidTr="00C822F5">
        <w:tc>
          <w:tcPr>
            <w:tcW w:w="3205" w:type="dxa"/>
            <w:shd w:val="clear" w:color="auto" w:fill="DDD9C3"/>
          </w:tcPr>
          <w:p w14:paraId="3974A070"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14:paraId="4A3BB6FD" w14:textId="6A77032A" w:rsidR="005D23EB" w:rsidRPr="006403CB" w:rsidRDefault="00127AC2" w:rsidP="00C822F5">
            <w:pPr>
              <w:rPr>
                <w:rFonts w:ascii="Cambria" w:hAnsi="Cambria" w:cs="Arial"/>
                <w:color w:val="002060"/>
                <w:sz w:val="20"/>
                <w:szCs w:val="20"/>
                <w:lang w:val="en-GB"/>
              </w:rPr>
            </w:pPr>
            <w:r>
              <w:rPr>
                <w:rFonts w:ascii="Cambria" w:hAnsi="Cambria" w:cs="Arial"/>
                <w:color w:val="002060"/>
                <w:sz w:val="20"/>
                <w:szCs w:val="20"/>
                <w:lang w:val="en-GB"/>
              </w:rPr>
              <w:t>Greek</w:t>
            </w:r>
          </w:p>
        </w:tc>
      </w:tr>
      <w:tr w:rsidR="005D23EB" w:rsidRPr="006403CB" w14:paraId="0603C0F6" w14:textId="77777777" w:rsidTr="00C822F5">
        <w:tc>
          <w:tcPr>
            <w:tcW w:w="3205" w:type="dxa"/>
            <w:shd w:val="clear" w:color="auto" w:fill="DDD9C3"/>
          </w:tcPr>
          <w:p w14:paraId="2CBB40B6" w14:textId="77777777" w:rsidR="005D23EB" w:rsidRPr="006403CB" w:rsidRDefault="005D23EB" w:rsidP="00C822F5">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14:paraId="26AE4116" w14:textId="7DA394CA" w:rsidR="005D23EB" w:rsidRPr="006403CB" w:rsidRDefault="00127AC2" w:rsidP="00C822F5">
            <w:pPr>
              <w:rPr>
                <w:rFonts w:ascii="Cambria" w:hAnsi="Cambria" w:cs="Arial"/>
                <w:color w:val="002060"/>
                <w:sz w:val="20"/>
                <w:szCs w:val="20"/>
                <w:lang w:val="en-GB"/>
              </w:rPr>
            </w:pPr>
            <w:r>
              <w:rPr>
                <w:rFonts w:ascii="Cambria" w:hAnsi="Cambria" w:cs="Arial"/>
                <w:color w:val="002060"/>
                <w:sz w:val="20"/>
                <w:szCs w:val="20"/>
                <w:lang w:val="en-GB"/>
              </w:rPr>
              <w:t>No</w:t>
            </w:r>
          </w:p>
        </w:tc>
      </w:tr>
      <w:tr w:rsidR="005D23EB" w:rsidRPr="006403CB" w14:paraId="23919CB1" w14:textId="77777777" w:rsidTr="00C822F5">
        <w:tc>
          <w:tcPr>
            <w:tcW w:w="3205" w:type="dxa"/>
            <w:shd w:val="clear" w:color="auto" w:fill="DDD9C3"/>
          </w:tcPr>
          <w:p w14:paraId="590E5A48"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14:paraId="16AA6FD9" w14:textId="497150A1" w:rsidR="005D23EB" w:rsidRPr="006403CB" w:rsidRDefault="00917AD0" w:rsidP="00C822F5">
            <w:pPr>
              <w:spacing w:after="200" w:line="276" w:lineRule="auto"/>
              <w:rPr>
                <w:rFonts w:ascii="Cambria" w:hAnsi="Cambria" w:cs="Arial"/>
                <w:color w:val="002060"/>
                <w:sz w:val="20"/>
                <w:szCs w:val="20"/>
                <w:lang w:val="en-GB"/>
              </w:rPr>
            </w:pPr>
            <w:r w:rsidRPr="00917AD0">
              <w:rPr>
                <w:rFonts w:ascii="Cambria" w:hAnsi="Cambria" w:cs="Arial"/>
                <w:color w:val="002060"/>
                <w:sz w:val="20"/>
                <w:szCs w:val="20"/>
                <w:lang w:val="en-GB"/>
              </w:rPr>
              <w:t>https://ecourse.uoi.gr/enrol/index.php?id=206</w:t>
            </w:r>
          </w:p>
        </w:tc>
      </w:tr>
    </w:tbl>
    <w:p w14:paraId="04BC908D" w14:textId="77777777" w:rsidR="00293C01" w:rsidRPr="00917AD0" w:rsidRDefault="00293C01" w:rsidP="008671BA">
      <w:pPr>
        <w:rPr>
          <w:rFonts w:ascii="Cambria" w:hAnsi="Cambria"/>
          <w:lang w:val="en-GB"/>
        </w:rPr>
      </w:pPr>
      <w:r w:rsidRPr="00917AD0">
        <w:rPr>
          <w:rFonts w:ascii="Cambria" w:hAnsi="Cambria"/>
          <w:lang w:val="en-GB"/>
        </w:rPr>
        <w:br w:type="page"/>
      </w:r>
    </w:p>
    <w:p w14:paraId="510214AA"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374BFFD1" w14:textId="77777777" w:rsidTr="00C822F5">
        <w:tc>
          <w:tcPr>
            <w:tcW w:w="8472" w:type="dxa"/>
            <w:gridSpan w:val="2"/>
            <w:tcBorders>
              <w:bottom w:val="nil"/>
            </w:tcBorders>
            <w:shd w:val="clear" w:color="auto" w:fill="DDD9C3"/>
          </w:tcPr>
          <w:p w14:paraId="57DF9460"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443A1877" w14:textId="77777777" w:rsidTr="00C822F5">
        <w:tc>
          <w:tcPr>
            <w:tcW w:w="8472" w:type="dxa"/>
            <w:gridSpan w:val="2"/>
            <w:tcBorders>
              <w:top w:val="nil"/>
            </w:tcBorders>
            <w:shd w:val="clear" w:color="auto" w:fill="DDD9C3"/>
          </w:tcPr>
          <w:p w14:paraId="79A1BFB3"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4D4440DE"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4E7974D1"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24834C8B"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5C1C496F"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CC0E48" w14:paraId="5755E3D9" w14:textId="77777777" w:rsidTr="00C822F5">
        <w:tc>
          <w:tcPr>
            <w:tcW w:w="8472" w:type="dxa"/>
            <w:gridSpan w:val="2"/>
          </w:tcPr>
          <w:p w14:paraId="44BF3BCA" w14:textId="77777777" w:rsidR="00672394" w:rsidRPr="00992C24" w:rsidRDefault="00672394" w:rsidP="00672394">
            <w:pPr>
              <w:jc w:val="both"/>
              <w:rPr>
                <w:rFonts w:ascii="Cambria" w:hAnsi="Cambria"/>
                <w:sz w:val="20"/>
                <w:szCs w:val="20"/>
              </w:rPr>
            </w:pPr>
            <w:r w:rsidRPr="00992C24">
              <w:rPr>
                <w:rFonts w:ascii="Cambria" w:hAnsi="Cambria"/>
                <w:b/>
                <w:bCs/>
                <w:sz w:val="20"/>
                <w:szCs w:val="20"/>
              </w:rPr>
              <w:t>Course Objective:</w:t>
            </w:r>
            <w:r>
              <w:rPr>
                <w:rFonts w:ascii="Cambria" w:hAnsi="Cambria"/>
                <w:b/>
                <w:bCs/>
                <w:sz w:val="20"/>
                <w:szCs w:val="20"/>
              </w:rPr>
              <w:t xml:space="preserve"> </w:t>
            </w:r>
            <w:r w:rsidRPr="00992C24">
              <w:rPr>
                <w:rFonts w:ascii="Cambria" w:hAnsi="Cambria"/>
                <w:sz w:val="20"/>
                <w:szCs w:val="20"/>
              </w:rPr>
              <w:t>This course is considered basic as it focuses on the study and transfer of knowledge regarding the fundamental principles of internal environment control, mechanisms of substance transport across biological membranes, functional morphology of nerve and muscle cells, as well as the mechanisms governing the hematopoietic and digestive systems, including their associated disorders.</w:t>
            </w:r>
          </w:p>
          <w:p w14:paraId="7765909E" w14:textId="77777777" w:rsidR="00672394" w:rsidRPr="00992C24" w:rsidRDefault="00672394" w:rsidP="00672394">
            <w:pPr>
              <w:jc w:val="both"/>
              <w:rPr>
                <w:rFonts w:ascii="Cambria" w:hAnsi="Cambria"/>
                <w:sz w:val="20"/>
                <w:szCs w:val="20"/>
              </w:rPr>
            </w:pPr>
            <w:r w:rsidRPr="00992C24">
              <w:rPr>
                <w:rFonts w:ascii="Cambria" w:hAnsi="Cambria"/>
                <w:b/>
                <w:bCs/>
                <w:sz w:val="20"/>
                <w:szCs w:val="20"/>
              </w:rPr>
              <w:t>Teaching Format and Outcomes:</w:t>
            </w:r>
            <w:r>
              <w:rPr>
                <w:rFonts w:ascii="Cambria" w:hAnsi="Cambria"/>
                <w:b/>
                <w:bCs/>
                <w:sz w:val="20"/>
                <w:szCs w:val="20"/>
              </w:rPr>
              <w:t xml:space="preserve"> </w:t>
            </w:r>
            <w:r w:rsidRPr="00992C24">
              <w:rPr>
                <w:rFonts w:ascii="Cambria" w:hAnsi="Cambria"/>
                <w:sz w:val="20"/>
                <w:szCs w:val="20"/>
              </w:rPr>
              <w:t>The course is delivered through in-person instruction combined with laboratory exercises focusing on the hematopoietic and digestive systems. Additionally, students participate in group presentations on topics related to the hematopoietic system.</w:t>
            </w:r>
          </w:p>
          <w:p w14:paraId="2A6E486F" w14:textId="77777777" w:rsidR="00672394" w:rsidRDefault="00672394" w:rsidP="00672394">
            <w:pPr>
              <w:jc w:val="both"/>
              <w:rPr>
                <w:rFonts w:ascii="Cambria" w:hAnsi="Cambria"/>
                <w:sz w:val="20"/>
                <w:szCs w:val="20"/>
              </w:rPr>
            </w:pPr>
            <w:r w:rsidRPr="00992C24">
              <w:rPr>
                <w:rFonts w:ascii="Cambria" w:hAnsi="Cambria"/>
                <w:b/>
                <w:bCs/>
                <w:sz w:val="20"/>
                <w:szCs w:val="20"/>
              </w:rPr>
              <w:t>Learning Objectives:</w:t>
            </w:r>
            <w:r>
              <w:rPr>
                <w:rFonts w:ascii="Cambria" w:hAnsi="Cambria"/>
                <w:b/>
                <w:bCs/>
                <w:sz w:val="20"/>
                <w:szCs w:val="20"/>
              </w:rPr>
              <w:t xml:space="preserve"> </w:t>
            </w:r>
            <w:r w:rsidRPr="00992C24">
              <w:rPr>
                <w:rFonts w:ascii="Cambria" w:hAnsi="Cambria"/>
                <w:sz w:val="20"/>
                <w:szCs w:val="20"/>
              </w:rPr>
              <w:t xml:space="preserve">The objectives of the </w:t>
            </w:r>
            <w:r w:rsidRPr="00992C24">
              <w:rPr>
                <w:rFonts w:ascii="Cambria" w:hAnsi="Cambria"/>
                <w:i/>
                <w:iCs/>
                <w:sz w:val="20"/>
                <w:szCs w:val="20"/>
              </w:rPr>
              <w:t>Physiology I</w:t>
            </w:r>
            <w:r w:rsidRPr="00992C24">
              <w:rPr>
                <w:rFonts w:ascii="Cambria" w:hAnsi="Cambria"/>
                <w:sz w:val="20"/>
                <w:szCs w:val="20"/>
              </w:rPr>
              <w:t xml:space="preserve"> course are:</w:t>
            </w:r>
          </w:p>
          <w:p w14:paraId="7D94AD7E" w14:textId="1F3AB63F" w:rsidR="00672394" w:rsidRDefault="00672394" w:rsidP="00672394">
            <w:pPr>
              <w:jc w:val="both"/>
              <w:rPr>
                <w:rFonts w:ascii="Cambria" w:hAnsi="Cambria"/>
                <w:sz w:val="20"/>
                <w:szCs w:val="20"/>
              </w:rPr>
            </w:pPr>
            <w:r w:rsidRPr="00992C24">
              <w:rPr>
                <w:rFonts w:ascii="Cambria" w:hAnsi="Cambria"/>
                <w:sz w:val="20"/>
                <w:szCs w:val="20"/>
              </w:rPr>
              <w:t>a) By the end of the course, students will have a thorough understanding of hematological indices, enabling them to interpret hematological profiles and identify the type of anemia, jaundice, or coagulation disorders present.</w:t>
            </w:r>
          </w:p>
          <w:p w14:paraId="0E69EE3E" w14:textId="7CFFD4D3" w:rsidR="00672394" w:rsidRPr="00992C24" w:rsidRDefault="00672394" w:rsidP="00672394">
            <w:pPr>
              <w:jc w:val="both"/>
              <w:rPr>
                <w:rFonts w:ascii="Cambria" w:hAnsi="Cambria"/>
                <w:sz w:val="20"/>
                <w:szCs w:val="20"/>
              </w:rPr>
            </w:pPr>
            <w:r w:rsidRPr="00992C24">
              <w:rPr>
                <w:rFonts w:ascii="Cambria" w:hAnsi="Cambria"/>
                <w:sz w:val="20"/>
                <w:szCs w:val="20"/>
              </w:rPr>
              <w:t>b) Students will acquire knowledge of the functions, regulation, and mechanisms governing the gastrointestinal system, preparing them to understand both its normal functioning and related pathological conditions.</w:t>
            </w:r>
          </w:p>
          <w:p w14:paraId="35CB46D2" w14:textId="77777777" w:rsidR="00672394" w:rsidRDefault="00672394" w:rsidP="00672394">
            <w:pPr>
              <w:jc w:val="both"/>
              <w:rPr>
                <w:rFonts w:ascii="Cambria" w:hAnsi="Cambria"/>
                <w:sz w:val="20"/>
                <w:szCs w:val="20"/>
              </w:rPr>
            </w:pPr>
            <w:r w:rsidRPr="00992C24">
              <w:rPr>
                <w:rFonts w:ascii="Cambria" w:hAnsi="Cambria"/>
                <w:b/>
                <w:bCs/>
                <w:sz w:val="20"/>
                <w:szCs w:val="20"/>
              </w:rPr>
              <w:t>Hours of Training per Student:</w:t>
            </w:r>
            <w:r w:rsidRPr="00992C24">
              <w:rPr>
                <w:rFonts w:ascii="Cambria" w:hAnsi="Cambria"/>
                <w:sz w:val="20"/>
                <w:szCs w:val="20"/>
              </w:rPr>
              <w:t xml:space="preserve"> 104</w:t>
            </w:r>
          </w:p>
          <w:p w14:paraId="6F6376FF" w14:textId="77777777" w:rsidR="00672394" w:rsidRDefault="00672394" w:rsidP="00672394">
            <w:pPr>
              <w:jc w:val="both"/>
              <w:rPr>
                <w:rFonts w:ascii="Cambria" w:hAnsi="Cambria"/>
                <w:sz w:val="20"/>
                <w:szCs w:val="20"/>
              </w:rPr>
            </w:pPr>
            <w:r w:rsidRPr="00992C24">
              <w:rPr>
                <w:rFonts w:ascii="Cambria" w:hAnsi="Cambria"/>
                <w:b/>
                <w:bCs/>
                <w:sz w:val="20"/>
                <w:szCs w:val="20"/>
              </w:rPr>
              <w:t>Semester:</w:t>
            </w:r>
            <w:r w:rsidRPr="00992C24">
              <w:rPr>
                <w:rFonts w:ascii="Cambria" w:hAnsi="Cambria"/>
                <w:sz w:val="20"/>
                <w:szCs w:val="20"/>
              </w:rPr>
              <w:t xml:space="preserve"> 2</w:t>
            </w:r>
            <w:r w:rsidRPr="00992C24">
              <w:rPr>
                <w:rFonts w:ascii="Cambria" w:hAnsi="Cambria"/>
                <w:sz w:val="20"/>
                <w:szCs w:val="20"/>
                <w:vertAlign w:val="superscript"/>
              </w:rPr>
              <w:t>nd</w:t>
            </w:r>
          </w:p>
          <w:p w14:paraId="5C698666" w14:textId="16E1CC33" w:rsidR="001B6432" w:rsidRPr="00CC0E48" w:rsidRDefault="00672394" w:rsidP="00672394">
            <w:pPr>
              <w:jc w:val="both"/>
              <w:rPr>
                <w:rFonts w:ascii="Cambria" w:hAnsi="Cambria" w:cs="Arial"/>
                <w:i/>
                <w:sz w:val="16"/>
                <w:szCs w:val="16"/>
              </w:rPr>
            </w:pPr>
            <w:r w:rsidRPr="00992C24">
              <w:rPr>
                <w:rFonts w:ascii="Cambria" w:hAnsi="Cambria"/>
                <w:b/>
                <w:bCs/>
                <w:sz w:val="20"/>
                <w:szCs w:val="20"/>
              </w:rPr>
              <w:t>ECTS Credits:</w:t>
            </w:r>
            <w:r w:rsidRPr="00992C24">
              <w:rPr>
                <w:rFonts w:ascii="Cambria" w:hAnsi="Cambria"/>
                <w:sz w:val="20"/>
                <w:szCs w:val="20"/>
              </w:rPr>
              <w:t xml:space="preserve"> 7</w:t>
            </w:r>
          </w:p>
        </w:tc>
      </w:tr>
      <w:tr w:rsidR="005D23EB" w:rsidRPr="006403CB" w14:paraId="12E04804"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1512F226" w14:textId="77777777"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t xml:space="preserve">General Competences </w:t>
            </w:r>
          </w:p>
        </w:tc>
      </w:tr>
      <w:tr w:rsidR="005D23EB" w:rsidRPr="006403CB" w14:paraId="0884D504" w14:textId="77777777" w:rsidTr="00C822F5">
        <w:tc>
          <w:tcPr>
            <w:tcW w:w="8472" w:type="dxa"/>
            <w:gridSpan w:val="2"/>
            <w:tcBorders>
              <w:top w:val="nil"/>
              <w:bottom w:val="nil"/>
            </w:tcBorders>
            <w:shd w:val="clear" w:color="auto" w:fill="DDD9C3"/>
          </w:tcPr>
          <w:p w14:paraId="41377B5F"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14:paraId="491F506D" w14:textId="77777777" w:rsidTr="00C822F5">
        <w:tblPrEx>
          <w:tblLook w:val="0000" w:firstRow="0" w:lastRow="0" w:firstColumn="0" w:lastColumn="0" w:noHBand="0" w:noVBand="0"/>
        </w:tblPrEx>
        <w:tc>
          <w:tcPr>
            <w:tcW w:w="3964" w:type="dxa"/>
            <w:tcBorders>
              <w:top w:val="nil"/>
              <w:right w:val="nil"/>
            </w:tcBorders>
            <w:shd w:val="clear" w:color="auto" w:fill="DDD9C3"/>
          </w:tcPr>
          <w:p w14:paraId="6AECA45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136965B1"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4D6EE0E3"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14:paraId="31B6370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14:paraId="366A348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14:paraId="236EEEB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71C8FF74"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14:paraId="46FCF39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71199170"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14:paraId="7CED6E9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3BB9AA32"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5CC3114F"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14:paraId="427BF90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290DB958"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0E8C2E1A"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14:paraId="32D159B6"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14:paraId="246B72C9" w14:textId="77777777"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6403CB" w14:paraId="5068DEAC" w14:textId="77777777" w:rsidTr="00C822F5">
        <w:tc>
          <w:tcPr>
            <w:tcW w:w="8472" w:type="dxa"/>
            <w:gridSpan w:val="2"/>
          </w:tcPr>
          <w:p w14:paraId="283BF192" w14:textId="77777777" w:rsidR="00672394" w:rsidRPr="00672394" w:rsidRDefault="00672394" w:rsidP="00672394">
            <w:pPr>
              <w:widowControl w:val="0"/>
              <w:autoSpaceDE w:val="0"/>
              <w:autoSpaceDN w:val="0"/>
              <w:adjustRightInd w:val="0"/>
              <w:spacing w:after="60"/>
              <w:rPr>
                <w:rFonts w:ascii="Cambria" w:hAnsi="Cambria"/>
                <w:sz w:val="20"/>
                <w:szCs w:val="20"/>
                <w:lang w:val="en-GB"/>
              </w:rPr>
            </w:pPr>
            <w:r w:rsidRPr="00672394">
              <w:rPr>
                <w:rFonts w:ascii="Cambria" w:hAnsi="Cambria"/>
                <w:sz w:val="20"/>
                <w:szCs w:val="20"/>
                <w:lang w:val="en-GB"/>
              </w:rPr>
              <w:t xml:space="preserve">Working independently </w:t>
            </w:r>
          </w:p>
          <w:p w14:paraId="36F37993" w14:textId="1EAF342D" w:rsidR="00D21E0C" w:rsidRPr="00672394" w:rsidRDefault="00672394" w:rsidP="00672394">
            <w:pPr>
              <w:widowControl w:val="0"/>
              <w:autoSpaceDE w:val="0"/>
              <w:autoSpaceDN w:val="0"/>
              <w:adjustRightInd w:val="0"/>
              <w:spacing w:after="60"/>
              <w:rPr>
                <w:rFonts w:ascii="Cambria" w:hAnsi="Cambria"/>
                <w:sz w:val="20"/>
                <w:szCs w:val="20"/>
                <w:lang w:val="en-GB"/>
              </w:rPr>
            </w:pPr>
            <w:proofErr w:type="gramStart"/>
            <w:r w:rsidRPr="00672394">
              <w:rPr>
                <w:rFonts w:ascii="Cambria" w:hAnsi="Cambria"/>
                <w:sz w:val="20"/>
                <w:szCs w:val="20"/>
                <w:lang w:val="en-GB"/>
              </w:rPr>
              <w:t>Team work</w:t>
            </w:r>
            <w:proofErr w:type="gramEnd"/>
          </w:p>
          <w:p w14:paraId="3EDCB8A4" w14:textId="77777777" w:rsidR="00672394" w:rsidRPr="00672394" w:rsidRDefault="00672394" w:rsidP="00672394">
            <w:pPr>
              <w:widowControl w:val="0"/>
              <w:autoSpaceDE w:val="0"/>
              <w:autoSpaceDN w:val="0"/>
              <w:adjustRightInd w:val="0"/>
              <w:spacing w:after="60"/>
              <w:rPr>
                <w:rFonts w:ascii="Cambria" w:hAnsi="Cambria"/>
                <w:sz w:val="20"/>
                <w:szCs w:val="20"/>
                <w:lang w:val="en-GB"/>
              </w:rPr>
            </w:pPr>
            <w:r w:rsidRPr="00672394">
              <w:rPr>
                <w:rFonts w:ascii="Cambria" w:hAnsi="Cambria"/>
                <w:sz w:val="20"/>
                <w:szCs w:val="20"/>
                <w:lang w:val="en-GB"/>
              </w:rPr>
              <w:t xml:space="preserve">Working in an international environment </w:t>
            </w:r>
          </w:p>
          <w:p w14:paraId="4F25AB86" w14:textId="34A45082" w:rsidR="001B6432" w:rsidRPr="00672394" w:rsidRDefault="00672394" w:rsidP="00672394">
            <w:pPr>
              <w:widowControl w:val="0"/>
              <w:autoSpaceDE w:val="0"/>
              <w:autoSpaceDN w:val="0"/>
              <w:adjustRightInd w:val="0"/>
              <w:spacing w:after="60"/>
              <w:rPr>
                <w:rFonts w:ascii="Cambria" w:hAnsi="Cambria"/>
                <w:sz w:val="20"/>
                <w:szCs w:val="20"/>
                <w:lang w:val="en-GB"/>
              </w:rPr>
            </w:pPr>
            <w:r w:rsidRPr="00672394">
              <w:rPr>
                <w:rFonts w:ascii="Cambria" w:hAnsi="Cambria"/>
                <w:sz w:val="20"/>
                <w:szCs w:val="20"/>
                <w:lang w:val="en-GB"/>
              </w:rPr>
              <w:t>Working in an interdisciplinary environment</w:t>
            </w:r>
          </w:p>
          <w:p w14:paraId="3A04421B" w14:textId="19368528" w:rsidR="001B6432" w:rsidRPr="00D21E0C" w:rsidRDefault="00672394" w:rsidP="00672394">
            <w:pPr>
              <w:widowControl w:val="0"/>
              <w:autoSpaceDE w:val="0"/>
              <w:autoSpaceDN w:val="0"/>
              <w:adjustRightInd w:val="0"/>
              <w:spacing w:after="60"/>
              <w:rPr>
                <w:rFonts w:ascii="Cambria" w:hAnsi="Cambria"/>
                <w:color w:val="002060"/>
                <w:sz w:val="20"/>
                <w:szCs w:val="20"/>
                <w:lang w:val="en-GB"/>
              </w:rPr>
            </w:pPr>
            <w:r w:rsidRPr="00672394">
              <w:rPr>
                <w:rFonts w:ascii="Cambria" w:hAnsi="Cambria" w:cs="Arial"/>
                <w:sz w:val="20"/>
                <w:szCs w:val="20"/>
                <w:lang w:val="en-GB"/>
              </w:rPr>
              <w:t>Production of new research ideas</w:t>
            </w:r>
          </w:p>
        </w:tc>
      </w:tr>
    </w:tbl>
    <w:p w14:paraId="669053A1" w14:textId="77777777" w:rsidR="00293C01" w:rsidRDefault="00293C01">
      <w:pPr>
        <w:rPr>
          <w:rFonts w:ascii="Cambria" w:hAnsi="Cambria" w:cs="Arial"/>
          <w:b/>
          <w:color w:val="000000"/>
          <w:sz w:val="22"/>
          <w:szCs w:val="22"/>
          <w:lang w:val="en-GB"/>
        </w:rPr>
      </w:pPr>
      <w:r>
        <w:rPr>
          <w:rFonts w:ascii="Cambria" w:hAnsi="Cambria" w:cs="Arial"/>
          <w:b/>
          <w:color w:val="000000"/>
          <w:sz w:val="22"/>
          <w:szCs w:val="22"/>
          <w:lang w:val="en-GB"/>
        </w:rPr>
        <w:br w:type="page"/>
      </w:r>
    </w:p>
    <w:p w14:paraId="49E53735"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1B6432" w14:paraId="425D040F" w14:textId="77777777" w:rsidTr="00B45BFC">
        <w:trPr>
          <w:trHeight w:val="479"/>
        </w:trPr>
        <w:tc>
          <w:tcPr>
            <w:tcW w:w="8472" w:type="dxa"/>
          </w:tcPr>
          <w:p w14:paraId="4E6AB13B" w14:textId="77777777" w:rsidR="00672394" w:rsidRPr="00672394" w:rsidRDefault="00672394" w:rsidP="00672394">
            <w:pPr>
              <w:jc w:val="both"/>
              <w:rPr>
                <w:rFonts w:asciiTheme="minorHAnsi" w:hAnsiTheme="minorHAnsi"/>
                <w:b/>
                <w:bCs/>
                <w:color w:val="000000"/>
                <w:sz w:val="20"/>
                <w:szCs w:val="20"/>
              </w:rPr>
            </w:pPr>
            <w:r w:rsidRPr="00672394">
              <w:rPr>
                <w:rFonts w:asciiTheme="minorHAnsi" w:hAnsiTheme="minorHAnsi"/>
                <w:b/>
                <w:bCs/>
                <w:color w:val="000000"/>
                <w:sz w:val="20"/>
                <w:szCs w:val="20"/>
              </w:rPr>
              <w:t>General Cell Physiology</w:t>
            </w:r>
          </w:p>
          <w:p w14:paraId="6E1E0BC2" w14:textId="77777777" w:rsidR="00672394" w:rsidRPr="00672394" w:rsidRDefault="00672394" w:rsidP="00672394">
            <w:pPr>
              <w:jc w:val="both"/>
              <w:rPr>
                <w:rFonts w:asciiTheme="minorHAnsi" w:hAnsiTheme="minorHAnsi"/>
                <w:color w:val="000000"/>
                <w:sz w:val="20"/>
                <w:szCs w:val="20"/>
              </w:rPr>
            </w:pPr>
            <w:r w:rsidRPr="00672394">
              <w:rPr>
                <w:rFonts w:asciiTheme="minorHAnsi" w:hAnsiTheme="minorHAnsi"/>
                <w:color w:val="000000"/>
                <w:sz w:val="20"/>
                <w:szCs w:val="20"/>
              </w:rPr>
              <w:sym w:font="Wingdings" w:char="F06C"/>
            </w:r>
            <w:r w:rsidRPr="00672394">
              <w:rPr>
                <w:rFonts w:asciiTheme="minorHAnsi" w:hAnsiTheme="minorHAnsi"/>
                <w:color w:val="000000"/>
                <w:sz w:val="20"/>
                <w:szCs w:val="20"/>
              </w:rPr>
              <w:t xml:space="preserve">Membrane Structure and Components: Proteins, lipids, formation and properties of the lipid bilayer, biological membranes. </w:t>
            </w:r>
            <w:r w:rsidRPr="00672394">
              <w:rPr>
                <w:rFonts w:asciiTheme="minorHAnsi" w:hAnsiTheme="minorHAnsi"/>
                <w:color w:val="000000"/>
                <w:sz w:val="20"/>
                <w:szCs w:val="20"/>
              </w:rPr>
              <w:sym w:font="Wingdings" w:char="F06C"/>
            </w:r>
            <w:r w:rsidRPr="00672394">
              <w:rPr>
                <w:rFonts w:asciiTheme="minorHAnsi" w:hAnsiTheme="minorHAnsi"/>
                <w:color w:val="000000"/>
                <w:sz w:val="20"/>
                <w:szCs w:val="20"/>
              </w:rPr>
              <w:t xml:space="preserve"> Movement of Substances in Body Spaces: Cell membrane polarization, passive, facilitated, and active transport; channels and pumps; ATP-</w:t>
            </w:r>
            <w:proofErr w:type="spellStart"/>
            <w:r w:rsidRPr="00672394">
              <w:rPr>
                <w:rFonts w:asciiTheme="minorHAnsi" w:hAnsiTheme="minorHAnsi"/>
                <w:color w:val="000000"/>
                <w:sz w:val="20"/>
                <w:szCs w:val="20"/>
              </w:rPr>
              <w:t>ases</w:t>
            </w:r>
            <w:proofErr w:type="spellEnd"/>
            <w:r w:rsidRPr="00672394">
              <w:rPr>
                <w:rFonts w:asciiTheme="minorHAnsi" w:hAnsiTheme="minorHAnsi"/>
                <w:color w:val="000000"/>
                <w:sz w:val="20"/>
                <w:szCs w:val="20"/>
              </w:rPr>
              <w:t xml:space="preserve">; primary and secondary active transport. </w:t>
            </w:r>
            <w:r w:rsidRPr="00672394">
              <w:rPr>
                <w:rFonts w:asciiTheme="minorHAnsi" w:hAnsiTheme="minorHAnsi"/>
                <w:color w:val="000000"/>
                <w:sz w:val="20"/>
                <w:szCs w:val="20"/>
              </w:rPr>
              <w:sym w:font="Wingdings" w:char="F06C"/>
            </w:r>
            <w:r w:rsidRPr="00672394">
              <w:rPr>
                <w:rFonts w:asciiTheme="minorHAnsi" w:hAnsiTheme="minorHAnsi"/>
                <w:color w:val="000000"/>
                <w:sz w:val="20"/>
                <w:szCs w:val="20"/>
              </w:rPr>
              <w:t xml:space="preserve"> Functional Morphology of the Nerve Cell: Structure and function of nerve cells. </w:t>
            </w:r>
            <w:r w:rsidRPr="00672394">
              <w:rPr>
                <w:rFonts w:asciiTheme="minorHAnsi" w:hAnsiTheme="minorHAnsi"/>
                <w:color w:val="000000"/>
                <w:sz w:val="20"/>
                <w:szCs w:val="20"/>
              </w:rPr>
              <w:sym w:font="Wingdings" w:char="F06C"/>
            </w:r>
            <w:r w:rsidRPr="00672394">
              <w:rPr>
                <w:rFonts w:asciiTheme="minorHAnsi" w:hAnsiTheme="minorHAnsi"/>
                <w:color w:val="000000"/>
                <w:sz w:val="20"/>
                <w:szCs w:val="20"/>
              </w:rPr>
              <w:t xml:space="preserve"> General Physiology of Striated and Smooth Muscles: Muscle contraction, cardiac muscle, nerve and neuromuscular synapse, and drugs affecting the neuromuscular synapse. </w:t>
            </w:r>
            <w:r w:rsidRPr="00672394">
              <w:rPr>
                <w:rFonts w:asciiTheme="minorHAnsi" w:hAnsiTheme="minorHAnsi"/>
                <w:color w:val="000000"/>
                <w:sz w:val="20"/>
                <w:szCs w:val="20"/>
              </w:rPr>
              <w:sym w:font="Wingdings" w:char="F06C"/>
            </w:r>
            <w:r w:rsidRPr="00672394">
              <w:rPr>
                <w:rFonts w:asciiTheme="minorHAnsi" w:hAnsiTheme="minorHAnsi"/>
                <w:color w:val="000000"/>
                <w:sz w:val="20"/>
                <w:szCs w:val="20"/>
              </w:rPr>
              <w:t xml:space="preserve"> General Physiology of Peripheral Nerves: Sensory receptors and their functions. </w:t>
            </w:r>
          </w:p>
          <w:p w14:paraId="11B5FDD3" w14:textId="77777777" w:rsidR="00672394" w:rsidRPr="00672394" w:rsidRDefault="00672394" w:rsidP="00672394">
            <w:pPr>
              <w:jc w:val="both"/>
              <w:rPr>
                <w:rFonts w:asciiTheme="minorHAnsi" w:hAnsiTheme="minorHAnsi"/>
                <w:b/>
                <w:bCs/>
                <w:color w:val="000000"/>
                <w:sz w:val="20"/>
                <w:szCs w:val="20"/>
              </w:rPr>
            </w:pPr>
            <w:r w:rsidRPr="00672394">
              <w:rPr>
                <w:rFonts w:asciiTheme="minorHAnsi" w:hAnsiTheme="minorHAnsi"/>
                <w:b/>
                <w:bCs/>
                <w:color w:val="000000"/>
                <w:sz w:val="20"/>
                <w:szCs w:val="20"/>
              </w:rPr>
              <w:t>Physiology of the Hematopoietic System</w:t>
            </w:r>
          </w:p>
          <w:p w14:paraId="0DD7544F" w14:textId="7EF457FC" w:rsidR="00672394" w:rsidRPr="00672394" w:rsidRDefault="00672394" w:rsidP="00672394">
            <w:pPr>
              <w:jc w:val="both"/>
              <w:rPr>
                <w:rFonts w:asciiTheme="minorHAnsi" w:hAnsiTheme="minorHAnsi"/>
                <w:color w:val="000000"/>
                <w:sz w:val="20"/>
                <w:szCs w:val="20"/>
              </w:rPr>
            </w:pPr>
            <w:r w:rsidRPr="00672394">
              <w:rPr>
                <w:rFonts w:asciiTheme="minorHAnsi" w:hAnsiTheme="minorHAnsi"/>
                <w:color w:val="000000"/>
                <w:sz w:val="20"/>
                <w:szCs w:val="20"/>
              </w:rPr>
              <w:sym w:font="Wingdings" w:char="F06C"/>
            </w:r>
            <w:r w:rsidRPr="00672394">
              <w:rPr>
                <w:rFonts w:asciiTheme="minorHAnsi" w:hAnsiTheme="minorHAnsi"/>
                <w:color w:val="000000"/>
                <w:sz w:val="20"/>
                <w:szCs w:val="20"/>
              </w:rPr>
              <w:t xml:space="preserve">Homeostasis and Control Systems: General blood characteristics; red blood cells and hematological markers. </w:t>
            </w:r>
            <w:r w:rsidRPr="00672394">
              <w:rPr>
                <w:rFonts w:asciiTheme="minorHAnsi" w:hAnsiTheme="minorHAnsi"/>
                <w:color w:val="000000"/>
                <w:sz w:val="20"/>
                <w:szCs w:val="20"/>
              </w:rPr>
              <w:sym w:font="Wingdings" w:char="F06C"/>
            </w:r>
            <w:r w:rsidRPr="00672394">
              <w:rPr>
                <w:rFonts w:asciiTheme="minorHAnsi" w:hAnsiTheme="minorHAnsi"/>
                <w:color w:val="000000"/>
                <w:sz w:val="20"/>
                <w:szCs w:val="20"/>
              </w:rPr>
              <w:t xml:space="preserve"> Erythropoiesis and Related Factors: Iron metabolism, iron deficiency anemia, aplastic anemia, and megaloblastic anemia. </w:t>
            </w:r>
            <w:r w:rsidRPr="00672394">
              <w:rPr>
                <w:rFonts w:asciiTheme="minorHAnsi" w:hAnsiTheme="minorHAnsi"/>
                <w:color w:val="000000"/>
                <w:sz w:val="20"/>
                <w:szCs w:val="20"/>
              </w:rPr>
              <w:sym w:font="Wingdings" w:char="F06C"/>
            </w:r>
            <w:r w:rsidRPr="00672394">
              <w:rPr>
                <w:rFonts w:asciiTheme="minorHAnsi" w:hAnsiTheme="minorHAnsi"/>
                <w:color w:val="000000"/>
                <w:sz w:val="20"/>
                <w:szCs w:val="20"/>
              </w:rPr>
              <w:t xml:space="preserve">Hemolysis: Congenital and acquired hemolytic anemias. </w:t>
            </w:r>
            <w:r w:rsidRPr="00672394">
              <w:rPr>
                <w:rFonts w:asciiTheme="minorHAnsi" w:hAnsiTheme="minorHAnsi"/>
                <w:color w:val="000000"/>
                <w:sz w:val="20"/>
                <w:szCs w:val="20"/>
              </w:rPr>
              <w:sym w:font="Wingdings" w:char="F06C"/>
            </w:r>
            <w:r w:rsidRPr="00672394">
              <w:rPr>
                <w:rFonts w:asciiTheme="minorHAnsi" w:hAnsiTheme="minorHAnsi"/>
                <w:color w:val="000000"/>
                <w:sz w:val="20"/>
                <w:szCs w:val="20"/>
              </w:rPr>
              <w:t xml:space="preserve">White Blood Cells and Immunity: The body’s resistance to infection, inflammation, innate and acquired immunity, transfusions, and allergies. </w:t>
            </w:r>
            <w:r w:rsidRPr="00672394">
              <w:rPr>
                <w:rFonts w:asciiTheme="minorHAnsi" w:hAnsiTheme="minorHAnsi"/>
                <w:color w:val="000000"/>
                <w:sz w:val="20"/>
                <w:szCs w:val="20"/>
              </w:rPr>
              <w:sym w:font="Wingdings" w:char="F06C"/>
            </w:r>
            <w:r w:rsidRPr="00672394">
              <w:rPr>
                <w:rFonts w:asciiTheme="minorHAnsi" w:hAnsiTheme="minorHAnsi"/>
                <w:color w:val="000000"/>
                <w:sz w:val="20"/>
                <w:szCs w:val="20"/>
              </w:rPr>
              <w:t xml:space="preserve">Blood </w:t>
            </w:r>
            <w:r w:rsidR="00B70139">
              <w:rPr>
                <w:rFonts w:asciiTheme="minorHAnsi" w:hAnsiTheme="minorHAnsi"/>
                <w:color w:val="000000"/>
                <w:sz w:val="20"/>
                <w:szCs w:val="20"/>
              </w:rPr>
              <w:t>Types</w:t>
            </w:r>
            <w:r w:rsidRPr="00672394">
              <w:rPr>
                <w:rFonts w:asciiTheme="minorHAnsi" w:hAnsiTheme="minorHAnsi"/>
                <w:color w:val="000000"/>
                <w:sz w:val="20"/>
                <w:szCs w:val="20"/>
              </w:rPr>
              <w:t xml:space="preserve">: Rhesus incompatibility. </w:t>
            </w:r>
            <w:r w:rsidRPr="00672394">
              <w:rPr>
                <w:rFonts w:asciiTheme="minorHAnsi" w:hAnsiTheme="minorHAnsi"/>
                <w:color w:val="000000"/>
                <w:sz w:val="20"/>
                <w:szCs w:val="20"/>
              </w:rPr>
              <w:sym w:font="Wingdings" w:char="F06C"/>
            </w:r>
            <w:r w:rsidRPr="00672394">
              <w:rPr>
                <w:rFonts w:asciiTheme="minorHAnsi" w:hAnsiTheme="minorHAnsi"/>
                <w:color w:val="000000"/>
                <w:sz w:val="20"/>
                <w:szCs w:val="20"/>
              </w:rPr>
              <w:t xml:space="preserve">Platelets and Hemostasis: Fibrinolysis, hemorrhagic and thromboembolic conditions, anticoagulants. </w:t>
            </w:r>
            <w:r w:rsidRPr="00672394">
              <w:rPr>
                <w:rFonts w:asciiTheme="minorHAnsi" w:hAnsiTheme="minorHAnsi"/>
                <w:color w:val="000000"/>
                <w:sz w:val="20"/>
                <w:szCs w:val="20"/>
              </w:rPr>
              <w:sym w:font="Wingdings" w:char="F06C"/>
            </w:r>
            <w:r w:rsidRPr="00672394">
              <w:rPr>
                <w:rFonts w:asciiTheme="minorHAnsi" w:hAnsiTheme="minorHAnsi"/>
                <w:color w:val="000000"/>
                <w:sz w:val="20"/>
                <w:szCs w:val="20"/>
              </w:rPr>
              <w:t xml:space="preserve"> Bone Marrow and Reticuloendothelial System: Functions and importance. </w:t>
            </w:r>
            <w:r w:rsidRPr="00672394">
              <w:rPr>
                <w:rFonts w:asciiTheme="minorHAnsi" w:hAnsiTheme="minorHAnsi"/>
                <w:color w:val="000000"/>
                <w:sz w:val="20"/>
                <w:szCs w:val="20"/>
              </w:rPr>
              <w:sym w:font="Wingdings" w:char="F06C"/>
            </w:r>
            <w:r w:rsidRPr="00672394">
              <w:rPr>
                <w:rFonts w:asciiTheme="minorHAnsi" w:hAnsiTheme="minorHAnsi"/>
                <w:color w:val="000000"/>
                <w:sz w:val="20"/>
                <w:szCs w:val="20"/>
              </w:rPr>
              <w:t xml:space="preserve">Blood Plasma and Serum Proteins: Maintenance of water balance in vessels and interstitial spaces. </w:t>
            </w:r>
            <w:r w:rsidRPr="00672394">
              <w:rPr>
                <w:rFonts w:asciiTheme="minorHAnsi" w:hAnsiTheme="minorHAnsi"/>
                <w:color w:val="000000"/>
                <w:sz w:val="20"/>
                <w:szCs w:val="20"/>
              </w:rPr>
              <w:sym w:font="Wingdings" w:char="F06C"/>
            </w:r>
            <w:r w:rsidRPr="00672394">
              <w:rPr>
                <w:rFonts w:asciiTheme="minorHAnsi" w:hAnsiTheme="minorHAnsi"/>
                <w:color w:val="000000"/>
                <w:sz w:val="20"/>
                <w:szCs w:val="20"/>
              </w:rPr>
              <w:t>Hemoglobin Biosynthesis and Degradation: Jaundice, bile pigments, and related conditions.</w:t>
            </w:r>
          </w:p>
          <w:p w14:paraId="18CA0736" w14:textId="77777777" w:rsidR="00672394" w:rsidRPr="00672394" w:rsidRDefault="00672394" w:rsidP="00672394">
            <w:pPr>
              <w:jc w:val="both"/>
              <w:rPr>
                <w:rFonts w:asciiTheme="minorHAnsi" w:hAnsiTheme="minorHAnsi"/>
                <w:b/>
                <w:bCs/>
                <w:color w:val="000000"/>
                <w:sz w:val="20"/>
                <w:szCs w:val="20"/>
              </w:rPr>
            </w:pPr>
            <w:r w:rsidRPr="00672394">
              <w:rPr>
                <w:rFonts w:asciiTheme="minorHAnsi" w:hAnsiTheme="minorHAnsi"/>
                <w:b/>
                <w:bCs/>
                <w:color w:val="000000"/>
                <w:sz w:val="20"/>
                <w:szCs w:val="20"/>
              </w:rPr>
              <w:t>Digestive System Physiology</w:t>
            </w:r>
          </w:p>
          <w:p w14:paraId="067B46EF" w14:textId="44675474" w:rsidR="00D21E0C" w:rsidRPr="00672394" w:rsidRDefault="00672394" w:rsidP="00672394">
            <w:pPr>
              <w:jc w:val="both"/>
            </w:pPr>
            <w:r w:rsidRPr="00672394">
              <w:rPr>
                <w:rFonts w:asciiTheme="minorHAnsi" w:hAnsiTheme="minorHAnsi"/>
                <w:color w:val="000000"/>
                <w:sz w:val="20"/>
                <w:szCs w:val="20"/>
              </w:rPr>
              <w:sym w:font="Wingdings" w:char="F06C"/>
            </w:r>
            <w:r w:rsidRPr="00672394">
              <w:rPr>
                <w:rFonts w:asciiTheme="minorHAnsi" w:hAnsiTheme="minorHAnsi"/>
                <w:color w:val="000000"/>
                <w:sz w:val="20"/>
                <w:szCs w:val="20"/>
              </w:rPr>
              <w:t xml:space="preserve"> Basic Functions of the Gastrointestinal System: Breakdown and absorption of nutrients, regulation of gastrointestinal motility, secretion of digestive enzymes, and other substances. </w:t>
            </w:r>
            <w:r w:rsidRPr="00672394">
              <w:rPr>
                <w:rFonts w:asciiTheme="minorHAnsi" w:hAnsiTheme="minorHAnsi"/>
                <w:color w:val="000000"/>
                <w:sz w:val="20"/>
                <w:szCs w:val="20"/>
              </w:rPr>
              <w:sym w:font="Wingdings" w:char="F06C"/>
            </w:r>
            <w:r w:rsidRPr="00672394">
              <w:rPr>
                <w:rFonts w:asciiTheme="minorHAnsi" w:hAnsiTheme="minorHAnsi"/>
                <w:color w:val="000000"/>
                <w:sz w:val="20"/>
                <w:szCs w:val="20"/>
              </w:rPr>
              <w:t xml:space="preserve"> Neuromuscular Function: Role of the enteric nervous system and interaction with the autonomic nervous system. </w:t>
            </w:r>
            <w:r w:rsidRPr="00672394">
              <w:rPr>
                <w:rFonts w:asciiTheme="minorHAnsi" w:hAnsiTheme="minorHAnsi"/>
                <w:color w:val="000000"/>
                <w:sz w:val="20"/>
                <w:szCs w:val="20"/>
              </w:rPr>
              <w:sym w:font="Wingdings" w:char="F06C"/>
            </w:r>
            <w:r w:rsidRPr="00672394">
              <w:rPr>
                <w:rFonts w:asciiTheme="minorHAnsi" w:hAnsiTheme="minorHAnsi"/>
                <w:color w:val="000000"/>
                <w:sz w:val="20"/>
                <w:szCs w:val="20"/>
              </w:rPr>
              <w:t>Regulation of Gastrointestinal Function: Hormonal regulation</w:t>
            </w:r>
            <w:r w:rsidR="00442C5A">
              <w:rPr>
                <w:rFonts w:asciiTheme="minorHAnsi" w:hAnsiTheme="minorHAnsi"/>
                <w:color w:val="000000"/>
                <w:sz w:val="20"/>
                <w:szCs w:val="20"/>
              </w:rPr>
              <w:t xml:space="preserve"> </w:t>
            </w:r>
            <w:r w:rsidRPr="00672394">
              <w:rPr>
                <w:rFonts w:asciiTheme="minorHAnsi" w:hAnsiTheme="minorHAnsi"/>
                <w:color w:val="000000"/>
                <w:sz w:val="20"/>
                <w:szCs w:val="20"/>
              </w:rPr>
              <w:t xml:space="preserve">and the interaction between nervous and endocrine mechanisms. </w:t>
            </w:r>
            <w:r w:rsidRPr="00672394">
              <w:rPr>
                <w:rFonts w:asciiTheme="minorHAnsi" w:hAnsiTheme="minorHAnsi"/>
                <w:color w:val="000000"/>
                <w:sz w:val="20"/>
                <w:szCs w:val="20"/>
              </w:rPr>
              <w:sym w:font="Wingdings" w:char="F06C"/>
            </w:r>
            <w:r w:rsidRPr="00672394">
              <w:rPr>
                <w:rFonts w:asciiTheme="minorHAnsi" w:hAnsiTheme="minorHAnsi"/>
                <w:color w:val="000000"/>
                <w:sz w:val="20"/>
                <w:szCs w:val="20"/>
              </w:rPr>
              <w:t xml:space="preserve"> Organ-Specific Functions: Role of the mouth, stomach, small and large intestines, liver, and gallbladder, with a focus on physiological functions related to digestion and absorption. </w:t>
            </w:r>
            <w:r w:rsidRPr="00672394">
              <w:rPr>
                <w:rFonts w:asciiTheme="minorHAnsi" w:hAnsiTheme="minorHAnsi"/>
                <w:color w:val="000000"/>
                <w:sz w:val="20"/>
                <w:szCs w:val="20"/>
              </w:rPr>
              <w:sym w:font="Wingdings" w:char="F06C"/>
            </w:r>
            <w:r w:rsidRPr="00672394">
              <w:rPr>
                <w:rFonts w:asciiTheme="minorHAnsi" w:hAnsiTheme="minorHAnsi"/>
                <w:color w:val="000000"/>
                <w:sz w:val="20"/>
                <w:szCs w:val="20"/>
              </w:rPr>
              <w:t xml:space="preserve">Microbiota: Importance of the microbiota in digestion, immunity, and overall health. </w:t>
            </w:r>
            <w:r w:rsidRPr="00672394">
              <w:rPr>
                <w:rFonts w:asciiTheme="minorHAnsi" w:hAnsiTheme="minorHAnsi"/>
                <w:color w:val="000000"/>
                <w:sz w:val="20"/>
                <w:szCs w:val="20"/>
              </w:rPr>
              <w:sym w:font="Wingdings" w:char="F06C"/>
            </w:r>
            <w:r w:rsidRPr="00672394">
              <w:rPr>
                <w:rFonts w:asciiTheme="minorHAnsi" w:hAnsiTheme="minorHAnsi"/>
                <w:color w:val="000000"/>
                <w:sz w:val="20"/>
                <w:szCs w:val="20"/>
              </w:rPr>
              <w:t>Pathophysiological Conditions: Basic principles of disorders such as gastroesophageal reflux disease, irritable bowel syndrome, and inflammatory bowel disease.</w:t>
            </w:r>
          </w:p>
        </w:tc>
      </w:tr>
    </w:tbl>
    <w:p w14:paraId="05719DFE" w14:textId="77777777" w:rsidR="00055F53" w:rsidRPr="00672394" w:rsidRDefault="00055F53"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14:paraId="72C6C8B3"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14:paraId="742C5066" w14:textId="77777777" w:rsidTr="00C822F5">
        <w:tc>
          <w:tcPr>
            <w:tcW w:w="3306" w:type="dxa"/>
            <w:shd w:val="clear" w:color="auto" w:fill="DDD9C3"/>
          </w:tcPr>
          <w:p w14:paraId="4F0E7A68"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75C94D4E" w14:textId="58C03D61" w:rsidR="00B70139" w:rsidRDefault="00B70139" w:rsidP="00127AC2">
            <w:pPr>
              <w:jc w:val="both"/>
              <w:rPr>
                <w:rFonts w:asciiTheme="majorHAnsi" w:hAnsiTheme="majorHAnsi"/>
                <w:sz w:val="20"/>
                <w:szCs w:val="20"/>
              </w:rPr>
            </w:pPr>
            <w:r w:rsidRPr="00B70139">
              <w:rPr>
                <w:rFonts w:asciiTheme="majorHAnsi" w:hAnsiTheme="majorHAnsi"/>
                <w:sz w:val="20"/>
                <w:szCs w:val="20"/>
              </w:rPr>
              <w:t>Face-to-face</w:t>
            </w:r>
          </w:p>
          <w:p w14:paraId="707A2B2E" w14:textId="138BD078" w:rsidR="009D7E8F" w:rsidRPr="009D7E8F" w:rsidRDefault="009D7E8F" w:rsidP="00127AC2">
            <w:pPr>
              <w:jc w:val="both"/>
              <w:rPr>
                <w:rFonts w:asciiTheme="majorHAnsi" w:hAnsiTheme="majorHAnsi"/>
                <w:sz w:val="20"/>
                <w:szCs w:val="20"/>
              </w:rPr>
            </w:pPr>
            <w:r w:rsidRPr="009D7E8F">
              <w:rPr>
                <w:rFonts w:asciiTheme="majorHAnsi" w:hAnsiTheme="majorHAnsi"/>
                <w:sz w:val="20"/>
                <w:szCs w:val="20"/>
              </w:rPr>
              <w:t>In the classroom with personal presence</w:t>
            </w:r>
          </w:p>
          <w:p w14:paraId="797AB986" w14:textId="7A0C6F46" w:rsidR="001B6432" w:rsidRPr="00C80BDF" w:rsidRDefault="009D7E8F" w:rsidP="00127AC2">
            <w:pPr>
              <w:jc w:val="both"/>
              <w:rPr>
                <w:rFonts w:asciiTheme="majorHAnsi" w:hAnsiTheme="majorHAnsi"/>
                <w:sz w:val="20"/>
                <w:szCs w:val="20"/>
              </w:rPr>
            </w:pPr>
            <w:r w:rsidRPr="009D7E8F">
              <w:rPr>
                <w:rFonts w:asciiTheme="majorHAnsi" w:hAnsiTheme="majorHAnsi"/>
                <w:sz w:val="20"/>
                <w:szCs w:val="20"/>
              </w:rPr>
              <w:t>In the laboratory exercise room with personal presence</w:t>
            </w:r>
          </w:p>
        </w:tc>
      </w:tr>
      <w:tr w:rsidR="005D23EB" w:rsidRPr="006403CB" w14:paraId="2D88324F" w14:textId="77777777" w:rsidTr="00C822F5">
        <w:tc>
          <w:tcPr>
            <w:tcW w:w="3306" w:type="dxa"/>
            <w:shd w:val="clear" w:color="auto" w:fill="DDD9C3"/>
          </w:tcPr>
          <w:p w14:paraId="631549AC"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14:paraId="42B825A0" w14:textId="3E66FF94" w:rsidR="001B6432" w:rsidRPr="00C80BDF" w:rsidRDefault="009D7E8F" w:rsidP="009D7E8F">
            <w:pPr>
              <w:jc w:val="both"/>
              <w:rPr>
                <w:rFonts w:asciiTheme="majorHAnsi" w:hAnsiTheme="majorHAnsi" w:cs="Arial"/>
                <w:color w:val="002060"/>
                <w:sz w:val="20"/>
                <w:szCs w:val="20"/>
                <w:lang w:val="en-GB"/>
              </w:rPr>
            </w:pPr>
            <w:r w:rsidRPr="009D7E8F">
              <w:rPr>
                <w:rFonts w:asciiTheme="majorHAnsi" w:hAnsiTheme="majorHAnsi" w:cs="Arial"/>
                <w:sz w:val="20"/>
                <w:szCs w:val="20"/>
                <w:lang w:val="en-GB"/>
              </w:rPr>
              <w:t xml:space="preserve">Use of </w:t>
            </w:r>
            <w:r>
              <w:rPr>
                <w:rFonts w:asciiTheme="majorHAnsi" w:hAnsiTheme="majorHAnsi" w:cs="Arial"/>
                <w:sz w:val="20"/>
                <w:szCs w:val="20"/>
                <w:lang w:val="en-GB"/>
              </w:rPr>
              <w:t xml:space="preserve">ICT: </w:t>
            </w:r>
            <w:r w:rsidRPr="009D7E8F">
              <w:rPr>
                <w:rFonts w:asciiTheme="majorHAnsi" w:hAnsiTheme="majorHAnsi" w:cs="Arial"/>
                <w:sz w:val="20"/>
                <w:szCs w:val="20"/>
                <w:lang w:val="en-GB"/>
              </w:rPr>
              <w:t>PowerPoint and video projectors are utilized during lectures, laboratory exercises, and student assignments for presentations on topics related to the course material.</w:t>
            </w:r>
            <w:r>
              <w:rPr>
                <w:rFonts w:asciiTheme="majorHAnsi" w:hAnsiTheme="majorHAnsi" w:cs="Arial"/>
                <w:sz w:val="20"/>
                <w:szCs w:val="20"/>
                <w:lang w:val="en-GB"/>
              </w:rPr>
              <w:t xml:space="preserve"> </w:t>
            </w:r>
            <w:r w:rsidRPr="009D7E8F">
              <w:rPr>
                <w:rFonts w:asciiTheme="majorHAnsi" w:hAnsiTheme="majorHAnsi" w:cs="Arial"/>
                <w:sz w:val="20"/>
                <w:szCs w:val="20"/>
                <w:lang w:val="en-GB"/>
              </w:rPr>
              <w:t>Use of Experimental Simulation Programs</w:t>
            </w:r>
            <w:r>
              <w:rPr>
                <w:rFonts w:asciiTheme="majorHAnsi" w:hAnsiTheme="majorHAnsi" w:cs="Arial"/>
                <w:sz w:val="20"/>
                <w:szCs w:val="20"/>
                <w:lang w:val="en-GB"/>
              </w:rPr>
              <w:t xml:space="preserve">: </w:t>
            </w:r>
            <w:r w:rsidRPr="009D7E8F">
              <w:rPr>
                <w:rFonts w:asciiTheme="majorHAnsi" w:hAnsiTheme="majorHAnsi" w:cs="Arial"/>
                <w:sz w:val="20"/>
                <w:szCs w:val="20"/>
                <w:lang w:val="en-GB"/>
              </w:rPr>
              <w:t>Physio-Ex 7.0 is employed during laboratory exercises to simulate experimental processes.</w:t>
            </w:r>
          </w:p>
        </w:tc>
      </w:tr>
      <w:tr w:rsidR="005D23EB" w:rsidRPr="006403CB" w14:paraId="7E8EE50D" w14:textId="77777777" w:rsidTr="00C822F5">
        <w:tc>
          <w:tcPr>
            <w:tcW w:w="3306" w:type="dxa"/>
            <w:shd w:val="clear" w:color="auto" w:fill="DDD9C3"/>
          </w:tcPr>
          <w:p w14:paraId="5CFEC99A"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14:paraId="35890F09"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661289EF"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0428278" w14:textId="77777777" w:rsidR="005D23EB" w:rsidRPr="006403CB" w:rsidRDefault="005D23EB" w:rsidP="00C822F5">
            <w:pPr>
              <w:jc w:val="both"/>
              <w:rPr>
                <w:rFonts w:ascii="Cambria" w:hAnsi="Cambria" w:cs="Arial"/>
                <w:i/>
                <w:sz w:val="16"/>
                <w:szCs w:val="16"/>
                <w:lang w:val="en-GB"/>
              </w:rPr>
            </w:pPr>
          </w:p>
          <w:p w14:paraId="42941DF8"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6403CB" w14:paraId="29B871FF"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74E8DFB" w14:textId="77777777"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BA9BCB0" w14:textId="3C67A2E6" w:rsidR="005D23EB" w:rsidRPr="00206BAF" w:rsidRDefault="00FB311C" w:rsidP="00206BAF">
                  <w:pPr>
                    <w:jc w:val="center"/>
                    <w:rPr>
                      <w:rFonts w:ascii="Cambria" w:hAnsi="Cambria" w:cs="Arial"/>
                      <w:b/>
                      <w:i/>
                      <w:sz w:val="20"/>
                      <w:szCs w:val="20"/>
                      <w:lang w:val="en-GB"/>
                    </w:rPr>
                  </w:pPr>
                  <w:r>
                    <w:rPr>
                      <w:rFonts w:ascii="Cambria" w:hAnsi="Cambria" w:cs="Arial"/>
                      <w:b/>
                      <w:i/>
                      <w:sz w:val="20"/>
                      <w:szCs w:val="20"/>
                    </w:rPr>
                    <w:t>W</w:t>
                  </w:r>
                  <w:proofErr w:type="spellStart"/>
                  <w:r w:rsidRPr="00206BAF">
                    <w:rPr>
                      <w:rFonts w:ascii="Cambria" w:hAnsi="Cambria" w:cs="Arial"/>
                      <w:b/>
                      <w:i/>
                      <w:sz w:val="20"/>
                      <w:szCs w:val="20"/>
                      <w:lang w:val="en-GB"/>
                    </w:rPr>
                    <w:t>orkload</w:t>
                  </w:r>
                  <w:proofErr w:type="spellEnd"/>
                  <w:r>
                    <w:rPr>
                      <w:rFonts w:ascii="Cambria" w:hAnsi="Cambria" w:cs="Arial"/>
                      <w:b/>
                      <w:i/>
                      <w:sz w:val="20"/>
                      <w:szCs w:val="20"/>
                      <w:lang w:val="en-GB"/>
                    </w:rPr>
                    <w:t xml:space="preserve"> of each students group </w:t>
                  </w:r>
                </w:p>
              </w:tc>
            </w:tr>
            <w:tr w:rsidR="009D7E8F" w:rsidRPr="006403CB" w14:paraId="7F9D9AF4" w14:textId="77777777" w:rsidTr="00206BAF">
              <w:tc>
                <w:tcPr>
                  <w:tcW w:w="2467" w:type="dxa"/>
                  <w:tcBorders>
                    <w:top w:val="single" w:sz="4" w:space="0" w:color="auto"/>
                    <w:left w:val="single" w:sz="4" w:space="0" w:color="auto"/>
                    <w:bottom w:val="single" w:sz="4" w:space="0" w:color="auto"/>
                    <w:right w:val="single" w:sz="4" w:space="0" w:color="auto"/>
                  </w:tcBorders>
                </w:tcPr>
                <w:p w14:paraId="23FA171C" w14:textId="65494E2E" w:rsidR="009D7E8F" w:rsidRPr="00127AC2" w:rsidRDefault="009D7E8F" w:rsidP="009D7E8F">
                  <w:pPr>
                    <w:rPr>
                      <w:rFonts w:ascii="Cambria" w:hAnsi="Cambria"/>
                      <w:iCs/>
                      <w:color w:val="002060"/>
                      <w:sz w:val="20"/>
                      <w:szCs w:val="20"/>
                      <w:lang w:val="en-GB"/>
                    </w:rPr>
                  </w:pPr>
                  <w:r w:rsidRPr="00127AC2">
                    <w:rPr>
                      <w:rFonts w:ascii="Cambria" w:hAnsi="Cambria" w:cs="Arial"/>
                      <w:i/>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4C554DFC" w14:textId="7510517F" w:rsidR="009D7E8F" w:rsidRPr="00127AC2" w:rsidRDefault="009D7E8F" w:rsidP="009D7E8F">
                  <w:pPr>
                    <w:jc w:val="center"/>
                    <w:rPr>
                      <w:rFonts w:ascii="Cambria" w:hAnsi="Cambria" w:cs="Arial"/>
                      <w:color w:val="002060"/>
                      <w:sz w:val="20"/>
                      <w:szCs w:val="20"/>
                    </w:rPr>
                  </w:pPr>
                  <w:r w:rsidRPr="00127AC2">
                    <w:rPr>
                      <w:rFonts w:ascii="Cambria" w:hAnsi="Cambria" w:cstheme="minorHAnsi"/>
                      <w:sz w:val="20"/>
                      <w:szCs w:val="20"/>
                    </w:rPr>
                    <w:t>52</w:t>
                  </w:r>
                </w:p>
              </w:tc>
            </w:tr>
            <w:tr w:rsidR="009D7E8F" w:rsidRPr="006403CB" w14:paraId="5B76C969" w14:textId="77777777" w:rsidTr="00206BAF">
              <w:tc>
                <w:tcPr>
                  <w:tcW w:w="2467" w:type="dxa"/>
                  <w:tcBorders>
                    <w:top w:val="single" w:sz="4" w:space="0" w:color="auto"/>
                    <w:left w:val="single" w:sz="4" w:space="0" w:color="auto"/>
                    <w:bottom w:val="single" w:sz="4" w:space="0" w:color="auto"/>
                    <w:right w:val="single" w:sz="4" w:space="0" w:color="auto"/>
                  </w:tcBorders>
                </w:tcPr>
                <w:p w14:paraId="06E57061" w14:textId="7664F504" w:rsidR="009D7E8F" w:rsidRPr="00127AC2" w:rsidRDefault="00127AC2" w:rsidP="009D7E8F">
                  <w:pPr>
                    <w:rPr>
                      <w:rFonts w:ascii="Cambria" w:hAnsi="Cambria"/>
                      <w:iCs/>
                      <w:color w:val="002060"/>
                      <w:sz w:val="20"/>
                      <w:szCs w:val="20"/>
                      <w:lang w:val="de-DE"/>
                    </w:rPr>
                  </w:pPr>
                  <w:r w:rsidRPr="00127AC2">
                    <w:rPr>
                      <w:rFonts w:ascii="Cambria" w:hAnsi="Cambria" w:cs="Arial"/>
                      <w:i/>
                      <w:sz w:val="20"/>
                      <w:szCs w:val="20"/>
                      <w:lang w:val="en-GB"/>
                    </w:rPr>
                    <w:t>Laboratory practice</w:t>
                  </w:r>
                </w:p>
              </w:tc>
              <w:tc>
                <w:tcPr>
                  <w:tcW w:w="2468" w:type="dxa"/>
                  <w:tcBorders>
                    <w:top w:val="single" w:sz="4" w:space="0" w:color="auto"/>
                    <w:left w:val="single" w:sz="4" w:space="0" w:color="auto"/>
                    <w:bottom w:val="single" w:sz="4" w:space="0" w:color="auto"/>
                    <w:right w:val="single" w:sz="4" w:space="0" w:color="auto"/>
                  </w:tcBorders>
                </w:tcPr>
                <w:p w14:paraId="2B14E3E0" w14:textId="0E1367C8" w:rsidR="009D7E8F" w:rsidRPr="00127AC2" w:rsidRDefault="009D7E8F" w:rsidP="009D7E8F">
                  <w:pPr>
                    <w:jc w:val="center"/>
                    <w:rPr>
                      <w:rFonts w:ascii="Cambria" w:hAnsi="Cambria" w:cs="Arial"/>
                      <w:color w:val="002060"/>
                      <w:sz w:val="20"/>
                      <w:szCs w:val="20"/>
                    </w:rPr>
                  </w:pPr>
                  <w:r w:rsidRPr="00127AC2">
                    <w:rPr>
                      <w:rFonts w:ascii="Cambria" w:hAnsi="Cambria" w:cstheme="minorHAnsi"/>
                      <w:sz w:val="20"/>
                      <w:szCs w:val="20"/>
                    </w:rPr>
                    <w:t>40</w:t>
                  </w:r>
                </w:p>
              </w:tc>
            </w:tr>
            <w:tr w:rsidR="009D7E8F" w:rsidRPr="006403CB" w14:paraId="52897FC6" w14:textId="77777777" w:rsidTr="00206BAF">
              <w:tc>
                <w:tcPr>
                  <w:tcW w:w="2467" w:type="dxa"/>
                  <w:tcBorders>
                    <w:top w:val="single" w:sz="4" w:space="0" w:color="auto"/>
                    <w:left w:val="single" w:sz="4" w:space="0" w:color="auto"/>
                    <w:bottom w:val="single" w:sz="4" w:space="0" w:color="auto"/>
                    <w:right w:val="single" w:sz="4" w:space="0" w:color="auto"/>
                  </w:tcBorders>
                </w:tcPr>
                <w:p w14:paraId="5C4E7DBF" w14:textId="62EC585C" w:rsidR="009D7E8F" w:rsidRPr="00127AC2" w:rsidRDefault="00127AC2" w:rsidP="009D7E8F">
                  <w:pPr>
                    <w:rPr>
                      <w:rFonts w:ascii="Cambria" w:hAnsi="Cambria"/>
                      <w:iCs/>
                      <w:color w:val="002060"/>
                      <w:sz w:val="20"/>
                      <w:szCs w:val="20"/>
                      <w:lang w:val="en-GB"/>
                    </w:rPr>
                  </w:pPr>
                  <w:r w:rsidRPr="00127AC2">
                    <w:rPr>
                      <w:rFonts w:ascii="Cambria" w:hAnsi="Cambria" w:cs="Arial"/>
                      <w:i/>
                      <w:sz w:val="20"/>
                      <w:szCs w:val="20"/>
                      <w:lang w:val="en-GB"/>
                    </w:rPr>
                    <w:t>Project</w:t>
                  </w:r>
                </w:p>
              </w:tc>
              <w:tc>
                <w:tcPr>
                  <w:tcW w:w="2468" w:type="dxa"/>
                  <w:tcBorders>
                    <w:top w:val="single" w:sz="4" w:space="0" w:color="auto"/>
                    <w:left w:val="single" w:sz="4" w:space="0" w:color="auto"/>
                    <w:bottom w:val="single" w:sz="4" w:space="0" w:color="auto"/>
                    <w:right w:val="single" w:sz="4" w:space="0" w:color="auto"/>
                  </w:tcBorders>
                </w:tcPr>
                <w:p w14:paraId="4A3AF302" w14:textId="198113D6" w:rsidR="009D7E8F" w:rsidRPr="00127AC2" w:rsidRDefault="009D7E8F" w:rsidP="009D7E8F">
                  <w:pPr>
                    <w:jc w:val="center"/>
                    <w:rPr>
                      <w:rFonts w:ascii="Cambria" w:hAnsi="Cambria" w:cs="Arial"/>
                      <w:color w:val="002060"/>
                      <w:sz w:val="20"/>
                      <w:szCs w:val="20"/>
                    </w:rPr>
                  </w:pPr>
                  <w:r w:rsidRPr="00127AC2">
                    <w:rPr>
                      <w:rFonts w:ascii="Cambria" w:hAnsi="Cambria" w:cstheme="minorHAnsi"/>
                      <w:sz w:val="20"/>
                      <w:szCs w:val="20"/>
                    </w:rPr>
                    <w:t>30</w:t>
                  </w:r>
                </w:p>
              </w:tc>
            </w:tr>
            <w:tr w:rsidR="009D7E8F" w:rsidRPr="006403CB" w14:paraId="0C68C8B5" w14:textId="77777777" w:rsidTr="00206BAF">
              <w:tc>
                <w:tcPr>
                  <w:tcW w:w="2467" w:type="dxa"/>
                  <w:tcBorders>
                    <w:top w:val="single" w:sz="4" w:space="0" w:color="auto"/>
                    <w:left w:val="single" w:sz="4" w:space="0" w:color="auto"/>
                    <w:bottom w:val="single" w:sz="4" w:space="0" w:color="auto"/>
                    <w:right w:val="single" w:sz="4" w:space="0" w:color="auto"/>
                  </w:tcBorders>
                </w:tcPr>
                <w:p w14:paraId="7FF7A5EB" w14:textId="2C150AA9" w:rsidR="009D7E8F" w:rsidRPr="00127AC2" w:rsidRDefault="00127AC2" w:rsidP="009D7E8F">
                  <w:pPr>
                    <w:rPr>
                      <w:rFonts w:ascii="Cambria" w:hAnsi="Cambria"/>
                      <w:iCs/>
                      <w:color w:val="002060"/>
                      <w:sz w:val="20"/>
                      <w:szCs w:val="20"/>
                      <w:lang w:val="en-GB"/>
                    </w:rPr>
                  </w:pPr>
                  <w:r w:rsidRPr="00127AC2">
                    <w:rPr>
                      <w:rFonts w:ascii="Cambria" w:hAnsi="Cambria" w:cs="Arial"/>
                      <w:i/>
                      <w:sz w:val="20"/>
                      <w:szCs w:val="20"/>
                      <w:lang w:val="en-GB"/>
                    </w:rPr>
                    <w:t>Essay writing</w:t>
                  </w:r>
                </w:p>
              </w:tc>
              <w:tc>
                <w:tcPr>
                  <w:tcW w:w="2468" w:type="dxa"/>
                  <w:tcBorders>
                    <w:top w:val="single" w:sz="4" w:space="0" w:color="auto"/>
                    <w:left w:val="single" w:sz="4" w:space="0" w:color="auto"/>
                    <w:bottom w:val="single" w:sz="4" w:space="0" w:color="auto"/>
                    <w:right w:val="single" w:sz="4" w:space="0" w:color="auto"/>
                  </w:tcBorders>
                </w:tcPr>
                <w:p w14:paraId="5AA52427" w14:textId="07E2CAB8" w:rsidR="009D7E8F" w:rsidRPr="00127AC2" w:rsidRDefault="009D7E8F" w:rsidP="009D7E8F">
                  <w:pPr>
                    <w:jc w:val="center"/>
                    <w:rPr>
                      <w:rFonts w:ascii="Cambria" w:hAnsi="Cambria" w:cs="Arial"/>
                      <w:color w:val="002060"/>
                      <w:sz w:val="20"/>
                      <w:szCs w:val="20"/>
                    </w:rPr>
                  </w:pPr>
                  <w:r w:rsidRPr="00127AC2">
                    <w:rPr>
                      <w:rFonts w:ascii="Cambria" w:hAnsi="Cambria" w:cstheme="minorHAnsi"/>
                      <w:sz w:val="20"/>
                      <w:szCs w:val="20"/>
                    </w:rPr>
                    <w:t>16</w:t>
                  </w:r>
                </w:p>
              </w:tc>
            </w:tr>
            <w:tr w:rsidR="009D7E8F" w:rsidRPr="006403CB" w14:paraId="314BF0F1" w14:textId="77777777" w:rsidTr="00206BAF">
              <w:tc>
                <w:tcPr>
                  <w:tcW w:w="2467" w:type="dxa"/>
                  <w:tcBorders>
                    <w:top w:val="single" w:sz="4" w:space="0" w:color="auto"/>
                    <w:left w:val="single" w:sz="4" w:space="0" w:color="auto"/>
                    <w:bottom w:val="single" w:sz="4" w:space="0" w:color="auto"/>
                    <w:right w:val="single" w:sz="4" w:space="0" w:color="auto"/>
                  </w:tcBorders>
                </w:tcPr>
                <w:p w14:paraId="2AE887BF" w14:textId="259FA268" w:rsidR="009D7E8F" w:rsidRPr="00127AC2" w:rsidRDefault="00127AC2" w:rsidP="009D7E8F">
                  <w:pPr>
                    <w:rPr>
                      <w:rFonts w:ascii="Cambria" w:hAnsi="Cambria"/>
                      <w:iCs/>
                      <w:color w:val="002060"/>
                      <w:sz w:val="20"/>
                      <w:szCs w:val="20"/>
                      <w:lang w:val="en-GB"/>
                    </w:rPr>
                  </w:pPr>
                  <w:r w:rsidRPr="00127AC2">
                    <w:rPr>
                      <w:rFonts w:ascii="Cambria" w:hAnsi="Cambria" w:cs="Arial"/>
                      <w:i/>
                      <w:sz w:val="20"/>
                      <w:szCs w:val="20"/>
                      <w:lang w:val="en-GB"/>
                    </w:rPr>
                    <w:t>Study and analysis of bibliography</w:t>
                  </w:r>
                </w:p>
              </w:tc>
              <w:tc>
                <w:tcPr>
                  <w:tcW w:w="2468" w:type="dxa"/>
                  <w:tcBorders>
                    <w:top w:val="single" w:sz="4" w:space="0" w:color="auto"/>
                    <w:left w:val="single" w:sz="4" w:space="0" w:color="auto"/>
                    <w:bottom w:val="single" w:sz="4" w:space="0" w:color="auto"/>
                    <w:right w:val="single" w:sz="4" w:space="0" w:color="auto"/>
                  </w:tcBorders>
                </w:tcPr>
                <w:p w14:paraId="35AC6282" w14:textId="22879D62" w:rsidR="009D7E8F" w:rsidRPr="00127AC2" w:rsidRDefault="009D7E8F" w:rsidP="009D7E8F">
                  <w:pPr>
                    <w:jc w:val="center"/>
                    <w:rPr>
                      <w:rFonts w:ascii="Cambria" w:hAnsi="Cambria" w:cs="Arial"/>
                      <w:color w:val="002060"/>
                      <w:sz w:val="20"/>
                      <w:szCs w:val="20"/>
                    </w:rPr>
                  </w:pPr>
                  <w:r w:rsidRPr="00127AC2">
                    <w:rPr>
                      <w:rFonts w:ascii="Cambria" w:eastAsia="Arial Unicode MS" w:hAnsi="Cambria" w:cstheme="minorHAnsi"/>
                      <w:sz w:val="20"/>
                      <w:szCs w:val="20"/>
                    </w:rPr>
                    <w:t>72</w:t>
                  </w:r>
                </w:p>
              </w:tc>
            </w:tr>
            <w:tr w:rsidR="00127AC2" w:rsidRPr="006403CB" w14:paraId="48E50400" w14:textId="77777777" w:rsidTr="00C74069">
              <w:tc>
                <w:tcPr>
                  <w:tcW w:w="2467" w:type="dxa"/>
                  <w:tcBorders>
                    <w:top w:val="single" w:sz="4" w:space="0" w:color="auto"/>
                    <w:left w:val="single" w:sz="4" w:space="0" w:color="auto"/>
                    <w:bottom w:val="single" w:sz="4" w:space="0" w:color="auto"/>
                    <w:right w:val="single" w:sz="4" w:space="0" w:color="auto"/>
                  </w:tcBorders>
                </w:tcPr>
                <w:p w14:paraId="49670D9D" w14:textId="37A5F9A2" w:rsidR="00127AC2" w:rsidRPr="00127AC2" w:rsidRDefault="00127AC2" w:rsidP="00127AC2">
                  <w:pPr>
                    <w:rPr>
                      <w:rFonts w:ascii="Cambria" w:hAnsi="Cambria"/>
                      <w:iCs/>
                      <w:color w:val="002060"/>
                      <w:sz w:val="20"/>
                      <w:szCs w:val="20"/>
                      <w:lang w:val="en-GB"/>
                    </w:rPr>
                  </w:pPr>
                  <w:r w:rsidRPr="00127AC2">
                    <w:rPr>
                      <w:rFonts w:ascii="Cambria" w:hAnsi="Cambria"/>
                      <w:iCs/>
                      <w:color w:val="002060"/>
                      <w:sz w:val="20"/>
                      <w:szCs w:val="20"/>
                      <w:lang w:val="en-GB"/>
                    </w:rPr>
                    <w:t>Sum</w:t>
                  </w:r>
                </w:p>
              </w:tc>
              <w:tc>
                <w:tcPr>
                  <w:tcW w:w="2468" w:type="dxa"/>
                  <w:tcBorders>
                    <w:top w:val="single" w:sz="4" w:space="0" w:color="auto"/>
                    <w:left w:val="single" w:sz="4" w:space="0" w:color="auto"/>
                    <w:bottom w:val="single" w:sz="4" w:space="0" w:color="auto"/>
                    <w:right w:val="single" w:sz="4" w:space="0" w:color="auto"/>
                  </w:tcBorders>
                  <w:vAlign w:val="center"/>
                </w:tcPr>
                <w:p w14:paraId="1182257E" w14:textId="75669636" w:rsidR="00127AC2" w:rsidRPr="00127AC2" w:rsidRDefault="00127AC2" w:rsidP="00127AC2">
                  <w:pPr>
                    <w:jc w:val="center"/>
                    <w:rPr>
                      <w:rFonts w:ascii="Cambria" w:hAnsi="Cambria" w:cs="Arial"/>
                      <w:color w:val="002060"/>
                      <w:sz w:val="20"/>
                      <w:szCs w:val="20"/>
                      <w:lang w:val="en-GB"/>
                    </w:rPr>
                  </w:pPr>
                  <w:r w:rsidRPr="00127AC2">
                    <w:rPr>
                      <w:rFonts w:ascii="Cambria" w:hAnsi="Cambria" w:cstheme="minorHAnsi"/>
                      <w:b/>
                      <w:sz w:val="20"/>
                      <w:szCs w:val="20"/>
                    </w:rPr>
                    <w:t>210</w:t>
                  </w:r>
                </w:p>
              </w:tc>
            </w:tr>
          </w:tbl>
          <w:p w14:paraId="6612E959" w14:textId="77777777" w:rsidR="005D23EB" w:rsidRPr="006403CB" w:rsidRDefault="005D23EB" w:rsidP="00C822F5">
            <w:pPr>
              <w:rPr>
                <w:rFonts w:ascii="Cambria" w:hAnsi="Cambria" w:cs="Tahoma"/>
                <w:lang w:val="en-GB"/>
              </w:rPr>
            </w:pPr>
          </w:p>
        </w:tc>
      </w:tr>
      <w:tr w:rsidR="005D23EB" w:rsidRPr="004D02EC" w14:paraId="75B95615" w14:textId="77777777" w:rsidTr="00C822F5">
        <w:tc>
          <w:tcPr>
            <w:tcW w:w="3306" w:type="dxa"/>
          </w:tcPr>
          <w:p w14:paraId="4AF62F3D"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p w14:paraId="617F1964"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14:paraId="1FF439A1"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 xml:space="preserve">Language of evaluation, methods of evaluation, summative or conclusive, </w:t>
            </w:r>
            <w:proofErr w:type="gramStart"/>
            <w:r w:rsidRPr="006403CB">
              <w:rPr>
                <w:rFonts w:ascii="Cambria" w:hAnsi="Cambria" w:cs="Arial"/>
                <w:i/>
                <w:sz w:val="16"/>
                <w:szCs w:val="16"/>
                <w:lang w:val="en-GB"/>
              </w:rPr>
              <w:t xml:space="preserve">multiple </w:t>
            </w:r>
            <w:r w:rsidRPr="006403CB">
              <w:rPr>
                <w:rFonts w:ascii="Cambria" w:hAnsi="Cambria" w:cs="Arial"/>
                <w:i/>
                <w:sz w:val="16"/>
                <w:szCs w:val="16"/>
                <w:lang w:val="en-GB"/>
              </w:rPr>
              <w:lastRenderedPageBreak/>
              <w:t>choice</w:t>
            </w:r>
            <w:proofErr w:type="gramEnd"/>
            <w:r w:rsidRPr="006403CB">
              <w:rPr>
                <w:rFonts w:ascii="Cambria" w:hAnsi="Cambria" w:cs="Arial"/>
                <w:i/>
                <w:sz w:val="16"/>
                <w:szCs w:val="16"/>
                <w:lang w:val="en-GB"/>
              </w:rPr>
              <w:t xml:space="preserve"> questionnaires, short-answer questions, open-ended questions, problem solving, written work, essay/report, oral examination, public presentation, laboratory work, clinical examination of patient, art interpretation, other</w:t>
            </w:r>
          </w:p>
          <w:p w14:paraId="7753A74F" w14:textId="77777777" w:rsidR="005D23EB" w:rsidRPr="006403CB" w:rsidRDefault="005D23EB" w:rsidP="00C822F5">
            <w:pPr>
              <w:jc w:val="both"/>
              <w:rPr>
                <w:rFonts w:ascii="Cambria" w:hAnsi="Cambria" w:cs="Arial"/>
                <w:i/>
                <w:sz w:val="16"/>
                <w:szCs w:val="16"/>
                <w:lang w:val="en-GB"/>
              </w:rPr>
            </w:pPr>
          </w:p>
          <w:p w14:paraId="5F466906"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Specifically-defined evaluation criteria are given, and if and where they are accessible to students.</w:t>
            </w:r>
          </w:p>
        </w:tc>
        <w:tc>
          <w:tcPr>
            <w:tcW w:w="5166" w:type="dxa"/>
          </w:tcPr>
          <w:p w14:paraId="7DC1776D" w14:textId="7B6E31B0" w:rsidR="00F939F2" w:rsidRPr="00B70139" w:rsidRDefault="00127AC2" w:rsidP="00C822F5">
            <w:pPr>
              <w:rPr>
                <w:rFonts w:ascii="Cambria" w:hAnsi="Cambria" w:cs="Arial"/>
                <w:iCs/>
                <w:sz w:val="16"/>
                <w:szCs w:val="16"/>
                <w:lang w:val="en-GB"/>
              </w:rPr>
            </w:pPr>
            <w:r w:rsidRPr="00B70139">
              <w:rPr>
                <w:rFonts w:ascii="Cambria" w:hAnsi="Cambria" w:cs="Arial"/>
                <w:iCs/>
                <w:sz w:val="16"/>
                <w:szCs w:val="16"/>
                <w:lang w:val="en-GB"/>
              </w:rPr>
              <w:lastRenderedPageBreak/>
              <w:t>Open-ended questions / multiple choice questionnaires / short-answer questions</w:t>
            </w:r>
          </w:p>
          <w:p w14:paraId="4F20213C" w14:textId="71639F7D" w:rsidR="00127AC2" w:rsidRPr="00B70139" w:rsidRDefault="00127AC2" w:rsidP="00C822F5">
            <w:pPr>
              <w:rPr>
                <w:rFonts w:ascii="Cambria" w:hAnsi="Cambria" w:cs="Arial"/>
                <w:iCs/>
                <w:color w:val="002060"/>
                <w:sz w:val="20"/>
                <w:szCs w:val="20"/>
                <w:lang w:val="en-GB"/>
              </w:rPr>
            </w:pPr>
            <w:r w:rsidRPr="00B70139">
              <w:rPr>
                <w:rFonts w:ascii="Cambria" w:hAnsi="Cambria" w:cs="Arial"/>
                <w:iCs/>
                <w:sz w:val="16"/>
                <w:szCs w:val="16"/>
                <w:lang w:val="en-GB"/>
              </w:rPr>
              <w:t xml:space="preserve">Written work, essay/report and </w:t>
            </w:r>
            <w:proofErr w:type="gramStart"/>
            <w:r w:rsidRPr="00B70139">
              <w:rPr>
                <w:rFonts w:ascii="Cambria" w:hAnsi="Cambria" w:cs="Arial"/>
                <w:iCs/>
                <w:sz w:val="16"/>
                <w:szCs w:val="16"/>
                <w:lang w:val="en-GB"/>
              </w:rPr>
              <w:t>Public</w:t>
            </w:r>
            <w:proofErr w:type="gramEnd"/>
            <w:r w:rsidRPr="00B70139">
              <w:rPr>
                <w:rFonts w:ascii="Cambria" w:hAnsi="Cambria" w:cs="Arial"/>
                <w:iCs/>
                <w:sz w:val="16"/>
                <w:szCs w:val="16"/>
                <w:lang w:val="en-GB"/>
              </w:rPr>
              <w:t xml:space="preserve"> presentation</w:t>
            </w:r>
          </w:p>
          <w:p w14:paraId="2BE7C690" w14:textId="1792041E" w:rsidR="005D23EB" w:rsidRPr="004D02EC" w:rsidRDefault="00127AC2" w:rsidP="005C2432">
            <w:pPr>
              <w:rPr>
                <w:rFonts w:ascii="Cambria" w:hAnsi="Cambria" w:cs="Arial"/>
                <w:color w:val="002060"/>
                <w:lang w:val="en-GB"/>
              </w:rPr>
            </w:pPr>
            <w:r w:rsidRPr="00B70139">
              <w:rPr>
                <w:rFonts w:ascii="Cambria" w:hAnsi="Cambria" w:cs="Arial"/>
                <w:iCs/>
                <w:sz w:val="16"/>
                <w:szCs w:val="16"/>
                <w:lang w:val="en-GB"/>
              </w:rPr>
              <w:t>Laboratory work</w:t>
            </w:r>
          </w:p>
        </w:tc>
      </w:tr>
    </w:tbl>
    <w:p w14:paraId="1617A610" w14:textId="77777777" w:rsidR="00AB02D2" w:rsidRPr="00AB02D2" w:rsidRDefault="005D23EB" w:rsidP="005E715E">
      <w:pPr>
        <w:widowControl w:val="0"/>
        <w:numPr>
          <w:ilvl w:val="0"/>
          <w:numId w:val="1"/>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2740C2">
        <w:rPr>
          <w:rFonts w:ascii="Cambria" w:hAnsi="Cambria" w:cs="Arial"/>
          <w:b/>
          <w:color w:val="000000"/>
          <w:sz w:val="22"/>
          <w:szCs w:val="22"/>
          <w:lang w:val="en-GB"/>
        </w:rPr>
        <w:t>ATTACHED BIBLIOGRAPHY</w:t>
      </w:r>
      <w:r w:rsidR="00AB02D2" w:rsidRPr="00AB02D2">
        <w:rPr>
          <w:rFonts w:ascii="Calibri" w:hAnsi="Calibri" w:cs="Arial"/>
          <w:i/>
          <w:sz w:val="20"/>
          <w:szCs w:val="16"/>
          <w:lang w:val="en-GB"/>
        </w:rPr>
        <w:t xml:space="preserve"> </w:t>
      </w:r>
    </w:p>
    <w:p w14:paraId="62285751" w14:textId="244A6D36" w:rsidR="005D23EB" w:rsidRPr="002740C2" w:rsidRDefault="00AB02D2" w:rsidP="00AB02D2">
      <w:pPr>
        <w:widowControl w:val="0"/>
        <w:autoSpaceDE w:val="0"/>
        <w:autoSpaceDN w:val="0"/>
        <w:adjustRightInd w:val="0"/>
        <w:spacing w:before="240" w:after="200" w:line="276" w:lineRule="auto"/>
        <w:rPr>
          <w:rFonts w:ascii="Cambria" w:hAnsi="Cambria" w:cs="Arial"/>
          <w:b/>
          <w:color w:val="000000"/>
          <w:sz w:val="22"/>
          <w:szCs w:val="22"/>
          <w:lang w:val="en-GB"/>
        </w:rPr>
      </w:pPr>
      <w:r w:rsidRPr="002740C2">
        <w:rPr>
          <w:rFonts w:ascii="Calibri" w:hAnsi="Calibri" w:cs="Arial"/>
          <w:i/>
          <w:sz w:val="20"/>
          <w:szCs w:val="16"/>
          <w:lang w:val="en-GB"/>
        </w:rPr>
        <w:t>Teaching - study material</w:t>
      </w:r>
    </w:p>
    <w:bookmarkEnd w:id="0"/>
    <w:p w14:paraId="34921D33" w14:textId="77777777" w:rsidR="00127AC2" w:rsidRPr="00127AC2" w:rsidRDefault="00127AC2" w:rsidP="00127AC2">
      <w:pPr>
        <w:jc w:val="both"/>
        <w:rPr>
          <w:rFonts w:ascii="Calibri" w:hAnsi="Calibri" w:cs="Calibri"/>
          <w:b/>
          <w:bCs/>
          <w:sz w:val="20"/>
          <w:szCs w:val="20"/>
          <w:lang w:val="el-GR"/>
        </w:rPr>
      </w:pPr>
      <w:r w:rsidRPr="00127AC2">
        <w:rPr>
          <w:rFonts w:ascii="Calibri" w:hAnsi="Calibri" w:cs="Calibri"/>
          <w:b/>
          <w:bCs/>
          <w:sz w:val="20"/>
          <w:szCs w:val="20"/>
          <w:lang w:val="el-GR"/>
        </w:rPr>
        <w:t>1</w:t>
      </w:r>
      <w:r w:rsidRPr="00127AC2">
        <w:rPr>
          <w:rFonts w:ascii="Calibri" w:hAnsi="Calibri" w:cs="Calibri"/>
          <w:sz w:val="20"/>
          <w:szCs w:val="20"/>
          <w:lang w:val="el-GR"/>
        </w:rPr>
        <w:t xml:space="preserve">.Τίτλος: OXFORD Φυσιολογία του Ανθρώπου. Συγγραφείς: </w:t>
      </w:r>
      <w:r w:rsidRPr="00127AC2">
        <w:rPr>
          <w:rFonts w:ascii="Calibri" w:hAnsi="Calibri" w:cs="Calibri"/>
          <w:sz w:val="20"/>
          <w:szCs w:val="20"/>
        </w:rPr>
        <w:t>Pocock</w:t>
      </w:r>
      <w:r w:rsidRPr="00127AC2">
        <w:rPr>
          <w:rFonts w:ascii="Calibri" w:hAnsi="Calibri" w:cs="Calibri"/>
          <w:sz w:val="20"/>
          <w:szCs w:val="20"/>
          <w:lang w:val="el-GR"/>
        </w:rPr>
        <w:t xml:space="preserve"> </w:t>
      </w:r>
      <w:r w:rsidRPr="00127AC2">
        <w:rPr>
          <w:rFonts w:ascii="Calibri" w:hAnsi="Calibri" w:cs="Calibri"/>
          <w:sz w:val="20"/>
          <w:szCs w:val="20"/>
        </w:rPr>
        <w:t>G</w:t>
      </w:r>
      <w:r w:rsidRPr="00127AC2">
        <w:rPr>
          <w:rFonts w:ascii="Calibri" w:hAnsi="Calibri" w:cs="Calibri"/>
          <w:sz w:val="20"/>
          <w:szCs w:val="20"/>
          <w:lang w:val="el-GR"/>
        </w:rPr>
        <w:t xml:space="preserve">., </w:t>
      </w:r>
      <w:r w:rsidRPr="00127AC2">
        <w:rPr>
          <w:rFonts w:ascii="Calibri" w:hAnsi="Calibri" w:cs="Calibri"/>
          <w:sz w:val="20"/>
          <w:szCs w:val="20"/>
        </w:rPr>
        <w:t>Richards</w:t>
      </w:r>
      <w:r w:rsidRPr="00127AC2">
        <w:rPr>
          <w:rFonts w:ascii="Calibri" w:hAnsi="Calibri" w:cs="Calibri"/>
          <w:sz w:val="20"/>
          <w:szCs w:val="20"/>
          <w:lang w:val="el-GR"/>
        </w:rPr>
        <w:t xml:space="preserve"> </w:t>
      </w:r>
      <w:r w:rsidRPr="00127AC2">
        <w:rPr>
          <w:rFonts w:ascii="Calibri" w:hAnsi="Calibri" w:cs="Calibri"/>
          <w:sz w:val="20"/>
          <w:szCs w:val="20"/>
        </w:rPr>
        <w:t>C</w:t>
      </w:r>
      <w:r w:rsidRPr="00127AC2">
        <w:rPr>
          <w:rFonts w:ascii="Calibri" w:hAnsi="Calibri" w:cs="Calibri"/>
          <w:sz w:val="20"/>
          <w:szCs w:val="20"/>
          <w:lang w:val="el-GR"/>
        </w:rPr>
        <w:t>.</w:t>
      </w:r>
      <w:r w:rsidRPr="00127AC2">
        <w:rPr>
          <w:rFonts w:ascii="Calibri" w:hAnsi="Calibri" w:cs="Calibri"/>
          <w:sz w:val="20"/>
          <w:szCs w:val="20"/>
        </w:rPr>
        <w:t>D</w:t>
      </w:r>
      <w:r w:rsidRPr="00127AC2">
        <w:rPr>
          <w:rFonts w:ascii="Calibri" w:hAnsi="Calibri" w:cs="Calibri"/>
          <w:sz w:val="20"/>
          <w:szCs w:val="20"/>
          <w:lang w:val="el-GR"/>
        </w:rPr>
        <w:t xml:space="preserve">., </w:t>
      </w:r>
      <w:r w:rsidRPr="00127AC2">
        <w:rPr>
          <w:rFonts w:ascii="Calibri" w:hAnsi="Calibri" w:cs="Calibri"/>
          <w:sz w:val="20"/>
          <w:szCs w:val="20"/>
        </w:rPr>
        <w:t>Richards</w:t>
      </w:r>
      <w:r w:rsidRPr="00127AC2">
        <w:rPr>
          <w:rFonts w:ascii="Calibri" w:hAnsi="Calibri" w:cs="Calibri"/>
          <w:sz w:val="20"/>
          <w:szCs w:val="20"/>
          <w:lang w:val="el-GR"/>
        </w:rPr>
        <w:t xml:space="preserve"> </w:t>
      </w:r>
      <w:r w:rsidRPr="00127AC2">
        <w:rPr>
          <w:rFonts w:ascii="Calibri" w:hAnsi="Calibri" w:cs="Calibri"/>
          <w:sz w:val="20"/>
          <w:szCs w:val="20"/>
        </w:rPr>
        <w:t>D</w:t>
      </w:r>
      <w:r w:rsidRPr="00127AC2">
        <w:rPr>
          <w:rFonts w:ascii="Calibri" w:hAnsi="Calibri" w:cs="Calibri"/>
          <w:sz w:val="20"/>
          <w:szCs w:val="20"/>
          <w:lang w:val="el-GR"/>
        </w:rPr>
        <w:t>.</w:t>
      </w:r>
      <w:r w:rsidRPr="00127AC2">
        <w:rPr>
          <w:rFonts w:ascii="Calibri" w:hAnsi="Calibri" w:cs="Calibri"/>
          <w:sz w:val="20"/>
          <w:szCs w:val="20"/>
        </w:rPr>
        <w:t>A</w:t>
      </w:r>
      <w:r w:rsidRPr="00127AC2">
        <w:rPr>
          <w:rFonts w:ascii="Calibri" w:hAnsi="Calibri" w:cs="Calibri"/>
          <w:sz w:val="20"/>
          <w:szCs w:val="20"/>
          <w:lang w:val="el-GR"/>
        </w:rPr>
        <w:t xml:space="preserve">. Εκδότης/Διαθέτης: </w:t>
      </w:r>
      <w:r w:rsidRPr="00127AC2">
        <w:rPr>
          <w:rFonts w:ascii="Calibri" w:hAnsi="Calibri" w:cs="Calibri"/>
          <w:sz w:val="20"/>
          <w:szCs w:val="20"/>
        </w:rPr>
        <w:t>Broken</w:t>
      </w:r>
      <w:r w:rsidRPr="00127AC2">
        <w:rPr>
          <w:rFonts w:ascii="Calibri" w:hAnsi="Calibri" w:cs="Calibri"/>
          <w:sz w:val="20"/>
          <w:szCs w:val="20"/>
          <w:lang w:val="el-GR"/>
        </w:rPr>
        <w:t xml:space="preserve"> </w:t>
      </w:r>
      <w:r w:rsidRPr="00127AC2">
        <w:rPr>
          <w:rFonts w:ascii="Calibri" w:hAnsi="Calibri" w:cs="Calibri"/>
          <w:sz w:val="20"/>
          <w:szCs w:val="20"/>
        </w:rPr>
        <w:t>Hill</w:t>
      </w:r>
      <w:r w:rsidRPr="00127AC2">
        <w:rPr>
          <w:rFonts w:ascii="Calibri" w:hAnsi="Calibri" w:cs="Calibri"/>
          <w:sz w:val="20"/>
          <w:szCs w:val="20"/>
          <w:lang w:val="el-GR"/>
        </w:rPr>
        <w:t xml:space="preserve"> </w:t>
      </w:r>
      <w:r w:rsidRPr="00127AC2">
        <w:rPr>
          <w:rFonts w:ascii="Calibri" w:hAnsi="Calibri" w:cs="Calibri"/>
          <w:sz w:val="20"/>
          <w:szCs w:val="20"/>
        </w:rPr>
        <w:t>Publishers</w:t>
      </w:r>
      <w:r w:rsidRPr="00127AC2">
        <w:rPr>
          <w:rFonts w:ascii="Calibri" w:hAnsi="Calibri" w:cs="Calibri"/>
          <w:sz w:val="20"/>
          <w:szCs w:val="20"/>
          <w:lang w:val="el-GR"/>
        </w:rPr>
        <w:t xml:space="preserve"> </w:t>
      </w:r>
      <w:r w:rsidRPr="00127AC2">
        <w:rPr>
          <w:rFonts w:ascii="Calibri" w:hAnsi="Calibri" w:cs="Calibri"/>
          <w:sz w:val="20"/>
          <w:szCs w:val="20"/>
        </w:rPr>
        <w:t>Ltd</w:t>
      </w:r>
      <w:r w:rsidRPr="00127AC2">
        <w:rPr>
          <w:rFonts w:ascii="Calibri" w:hAnsi="Calibri" w:cs="Calibri"/>
          <w:sz w:val="20"/>
          <w:szCs w:val="20"/>
          <w:lang w:val="el-GR"/>
        </w:rPr>
        <w:t xml:space="preserve"> – Πασχαλίδης, </w:t>
      </w:r>
      <w:r w:rsidRPr="00127AC2">
        <w:rPr>
          <w:rFonts w:ascii="Calibri" w:hAnsi="Calibri" w:cs="Calibri"/>
          <w:sz w:val="20"/>
          <w:szCs w:val="20"/>
        </w:rPr>
        <w:t>c</w:t>
      </w:r>
      <w:r w:rsidRPr="00127AC2">
        <w:rPr>
          <w:rFonts w:ascii="Calibri" w:hAnsi="Calibri" w:cs="Calibri"/>
          <w:sz w:val="20"/>
          <w:szCs w:val="20"/>
          <w:lang w:val="el-GR"/>
        </w:rPr>
        <w:t xml:space="preserve">2024. Έκδοση: 1/2023. ISBN: 9789925588831. Κωδικός </w:t>
      </w:r>
      <w:proofErr w:type="spellStart"/>
      <w:r w:rsidRPr="00127AC2">
        <w:rPr>
          <w:rFonts w:ascii="Calibri" w:hAnsi="Calibri" w:cs="Calibri"/>
          <w:sz w:val="20"/>
          <w:szCs w:val="20"/>
          <w:lang w:val="el-GR"/>
        </w:rPr>
        <w:t>Εύδοξου</w:t>
      </w:r>
      <w:proofErr w:type="spellEnd"/>
      <w:r w:rsidRPr="00127AC2">
        <w:rPr>
          <w:rFonts w:ascii="Calibri" w:hAnsi="Calibri" w:cs="Calibri"/>
          <w:sz w:val="20"/>
          <w:szCs w:val="20"/>
          <w:lang w:val="el-GR"/>
        </w:rPr>
        <w:t>: 112690867.</w:t>
      </w:r>
    </w:p>
    <w:p w14:paraId="6476FE39" w14:textId="19F0C75D" w:rsidR="00127AC2" w:rsidRPr="00127AC2" w:rsidRDefault="00127AC2" w:rsidP="00127AC2">
      <w:pPr>
        <w:jc w:val="both"/>
        <w:rPr>
          <w:rFonts w:ascii="Calibri" w:hAnsi="Calibri" w:cs="Calibri"/>
          <w:b/>
          <w:bCs/>
          <w:sz w:val="20"/>
          <w:szCs w:val="20"/>
          <w:lang w:val="el-GR"/>
        </w:rPr>
      </w:pPr>
      <w:r w:rsidRPr="00127AC2">
        <w:rPr>
          <w:rFonts w:ascii="Calibri" w:hAnsi="Calibri" w:cs="Calibri"/>
          <w:b/>
          <w:bCs/>
          <w:sz w:val="20"/>
          <w:szCs w:val="20"/>
          <w:lang w:val="el-GR"/>
        </w:rPr>
        <w:t>2</w:t>
      </w:r>
      <w:r w:rsidRPr="00127AC2">
        <w:rPr>
          <w:rFonts w:ascii="Calibri" w:hAnsi="Calibri" w:cs="Calibri"/>
          <w:sz w:val="20"/>
          <w:szCs w:val="20"/>
          <w:lang w:val="el-GR"/>
        </w:rPr>
        <w:t xml:space="preserve">. Τίτλος: </w:t>
      </w:r>
      <w:proofErr w:type="spellStart"/>
      <w:r w:rsidRPr="00127AC2">
        <w:rPr>
          <w:rFonts w:ascii="Calibri" w:hAnsi="Calibri" w:cs="Calibri"/>
          <w:sz w:val="20"/>
          <w:szCs w:val="20"/>
          <w:lang w:val="el-GR"/>
        </w:rPr>
        <w:t>Vander’s</w:t>
      </w:r>
      <w:proofErr w:type="spellEnd"/>
      <w:r w:rsidRPr="00127AC2">
        <w:rPr>
          <w:rFonts w:ascii="Calibri" w:hAnsi="Calibri" w:cs="Calibri"/>
          <w:sz w:val="20"/>
          <w:szCs w:val="20"/>
          <w:lang w:val="el-GR"/>
        </w:rPr>
        <w:t xml:space="preserve"> Φυσιολογία του Ανθρώπου. Συγγραφείς</w:t>
      </w:r>
      <w:r w:rsidRPr="00917AD0">
        <w:rPr>
          <w:rFonts w:ascii="Calibri" w:hAnsi="Calibri" w:cs="Calibri"/>
          <w:sz w:val="20"/>
          <w:szCs w:val="20"/>
          <w:lang w:val="el-GR"/>
        </w:rPr>
        <w:t xml:space="preserve">: </w:t>
      </w:r>
      <w:r w:rsidRPr="00127AC2">
        <w:rPr>
          <w:rFonts w:ascii="Calibri" w:hAnsi="Calibri" w:cs="Calibri"/>
          <w:sz w:val="20"/>
          <w:szCs w:val="20"/>
        </w:rPr>
        <w:t>Eric</w:t>
      </w:r>
      <w:r w:rsidRPr="00917AD0">
        <w:rPr>
          <w:rFonts w:ascii="Calibri" w:hAnsi="Calibri" w:cs="Calibri"/>
          <w:sz w:val="20"/>
          <w:szCs w:val="20"/>
          <w:lang w:val="el-GR"/>
        </w:rPr>
        <w:t xml:space="preserve"> </w:t>
      </w:r>
      <w:r w:rsidRPr="00127AC2">
        <w:rPr>
          <w:rFonts w:ascii="Calibri" w:hAnsi="Calibri" w:cs="Calibri"/>
          <w:sz w:val="20"/>
          <w:szCs w:val="20"/>
        </w:rPr>
        <w:t>P</w:t>
      </w:r>
      <w:r w:rsidRPr="00917AD0">
        <w:rPr>
          <w:rFonts w:ascii="Calibri" w:hAnsi="Calibri" w:cs="Calibri"/>
          <w:sz w:val="20"/>
          <w:szCs w:val="20"/>
          <w:lang w:val="el-GR"/>
        </w:rPr>
        <w:t xml:space="preserve">. </w:t>
      </w:r>
      <w:r w:rsidRPr="00127AC2">
        <w:rPr>
          <w:rFonts w:ascii="Calibri" w:hAnsi="Calibri" w:cs="Calibri"/>
          <w:sz w:val="20"/>
          <w:szCs w:val="20"/>
        </w:rPr>
        <w:t>Widmaier</w:t>
      </w:r>
      <w:r w:rsidRPr="00917AD0">
        <w:rPr>
          <w:rFonts w:ascii="Calibri" w:hAnsi="Calibri" w:cs="Calibri"/>
          <w:sz w:val="20"/>
          <w:szCs w:val="20"/>
          <w:lang w:val="el-GR"/>
        </w:rPr>
        <w:t xml:space="preserve">, </w:t>
      </w:r>
      <w:r w:rsidRPr="00127AC2">
        <w:rPr>
          <w:rFonts w:ascii="Calibri" w:hAnsi="Calibri" w:cs="Calibri"/>
          <w:sz w:val="20"/>
          <w:szCs w:val="20"/>
        </w:rPr>
        <w:t>Hershel</w:t>
      </w:r>
      <w:r w:rsidRPr="00917AD0">
        <w:rPr>
          <w:rFonts w:ascii="Calibri" w:hAnsi="Calibri" w:cs="Calibri"/>
          <w:sz w:val="20"/>
          <w:szCs w:val="20"/>
          <w:lang w:val="el-GR"/>
        </w:rPr>
        <w:t xml:space="preserve"> </w:t>
      </w:r>
      <w:r w:rsidRPr="00127AC2">
        <w:rPr>
          <w:rFonts w:ascii="Calibri" w:hAnsi="Calibri" w:cs="Calibri"/>
          <w:sz w:val="20"/>
          <w:szCs w:val="20"/>
        </w:rPr>
        <w:t>Raff</w:t>
      </w:r>
      <w:r w:rsidRPr="00917AD0">
        <w:rPr>
          <w:rFonts w:ascii="Calibri" w:hAnsi="Calibri" w:cs="Calibri"/>
          <w:sz w:val="20"/>
          <w:szCs w:val="20"/>
          <w:lang w:val="el-GR"/>
        </w:rPr>
        <w:t xml:space="preserve">, </w:t>
      </w:r>
      <w:r w:rsidRPr="00127AC2">
        <w:rPr>
          <w:rFonts w:ascii="Calibri" w:hAnsi="Calibri" w:cs="Calibri"/>
          <w:sz w:val="20"/>
          <w:szCs w:val="20"/>
        </w:rPr>
        <w:t>Kevin</w:t>
      </w:r>
      <w:r w:rsidRPr="00917AD0">
        <w:rPr>
          <w:rFonts w:ascii="Calibri" w:hAnsi="Calibri" w:cs="Calibri"/>
          <w:sz w:val="20"/>
          <w:szCs w:val="20"/>
          <w:lang w:val="el-GR"/>
        </w:rPr>
        <w:t xml:space="preserve"> </w:t>
      </w:r>
      <w:r w:rsidRPr="00127AC2">
        <w:rPr>
          <w:rFonts w:ascii="Calibri" w:hAnsi="Calibri" w:cs="Calibri"/>
          <w:sz w:val="20"/>
          <w:szCs w:val="20"/>
        </w:rPr>
        <w:t>T</w:t>
      </w:r>
      <w:r w:rsidRPr="00917AD0">
        <w:rPr>
          <w:rFonts w:ascii="Calibri" w:hAnsi="Calibri" w:cs="Calibri"/>
          <w:sz w:val="20"/>
          <w:szCs w:val="20"/>
          <w:lang w:val="el-GR"/>
        </w:rPr>
        <w:t xml:space="preserve">. </w:t>
      </w:r>
      <w:r w:rsidRPr="00127AC2">
        <w:rPr>
          <w:rFonts w:ascii="Calibri" w:hAnsi="Calibri" w:cs="Calibri"/>
          <w:sz w:val="20"/>
          <w:szCs w:val="20"/>
        </w:rPr>
        <w:t>Strang</w:t>
      </w:r>
      <w:r w:rsidRPr="00917AD0">
        <w:rPr>
          <w:rFonts w:ascii="Calibri" w:hAnsi="Calibri" w:cs="Calibri"/>
          <w:sz w:val="20"/>
          <w:szCs w:val="20"/>
          <w:lang w:val="el-GR"/>
        </w:rPr>
        <w:t xml:space="preserve">. </w:t>
      </w:r>
      <w:r w:rsidRPr="00127AC2">
        <w:rPr>
          <w:rFonts w:ascii="Calibri" w:hAnsi="Calibri" w:cs="Calibri"/>
          <w:sz w:val="20"/>
          <w:szCs w:val="20"/>
          <w:lang w:val="el-GR"/>
        </w:rPr>
        <w:t xml:space="preserve">Εκδότης/Διαθέτης: UTOPIA ΕΚΔΟΣΕΙΣ Μ. ΕΠΕ. Έκδοση: 16η αμερικανική-3η ελληνική/2022. ISBN: 9786185173807. Κωδικός </w:t>
      </w:r>
      <w:proofErr w:type="spellStart"/>
      <w:r w:rsidRPr="00127AC2">
        <w:rPr>
          <w:rFonts w:ascii="Calibri" w:hAnsi="Calibri" w:cs="Calibri"/>
          <w:sz w:val="20"/>
          <w:szCs w:val="20"/>
          <w:lang w:val="el-GR"/>
        </w:rPr>
        <w:t>Εύδοξου</w:t>
      </w:r>
      <w:proofErr w:type="spellEnd"/>
      <w:r w:rsidRPr="00127AC2">
        <w:rPr>
          <w:rFonts w:ascii="Calibri" w:hAnsi="Calibri" w:cs="Calibri"/>
          <w:sz w:val="20"/>
          <w:szCs w:val="20"/>
          <w:lang w:val="el-GR"/>
        </w:rPr>
        <w:t>: 112699188.</w:t>
      </w:r>
    </w:p>
    <w:p w14:paraId="504AC803" w14:textId="4403C299" w:rsidR="005D23EB" w:rsidRPr="00127AC2" w:rsidRDefault="00127AC2" w:rsidP="00127AC2">
      <w:pPr>
        <w:jc w:val="both"/>
        <w:rPr>
          <w:rFonts w:ascii="Calibri" w:hAnsi="Calibri" w:cs="Calibri"/>
          <w:sz w:val="20"/>
          <w:szCs w:val="20"/>
          <w:lang w:val="el-GR"/>
        </w:rPr>
      </w:pPr>
      <w:r w:rsidRPr="00127AC2">
        <w:rPr>
          <w:rFonts w:ascii="Calibri" w:hAnsi="Calibri" w:cs="Calibri"/>
          <w:b/>
          <w:bCs/>
          <w:sz w:val="20"/>
          <w:szCs w:val="20"/>
          <w:lang w:val="el-GR"/>
        </w:rPr>
        <w:t>3</w:t>
      </w:r>
      <w:r w:rsidRPr="00127AC2">
        <w:rPr>
          <w:rFonts w:ascii="Calibri" w:hAnsi="Calibri" w:cs="Calibri"/>
          <w:sz w:val="20"/>
          <w:szCs w:val="20"/>
          <w:lang w:val="el-GR"/>
        </w:rPr>
        <w:t xml:space="preserve">. Τίτλος: Φυσιολογία του Ανθρώπου. Συγγραφείς: </w:t>
      </w:r>
      <w:r w:rsidRPr="00127AC2">
        <w:rPr>
          <w:rFonts w:ascii="Calibri" w:hAnsi="Calibri" w:cs="Calibri"/>
          <w:sz w:val="20"/>
          <w:szCs w:val="20"/>
        </w:rPr>
        <w:t>Silverthorn</w:t>
      </w:r>
      <w:r w:rsidRPr="00127AC2">
        <w:rPr>
          <w:rFonts w:ascii="Calibri" w:hAnsi="Calibri" w:cs="Calibri"/>
          <w:sz w:val="20"/>
          <w:szCs w:val="20"/>
          <w:lang w:val="el-GR"/>
        </w:rPr>
        <w:t xml:space="preserve"> </w:t>
      </w:r>
      <w:r w:rsidRPr="00127AC2">
        <w:rPr>
          <w:rFonts w:ascii="Calibri" w:hAnsi="Calibri" w:cs="Calibri"/>
          <w:sz w:val="20"/>
          <w:szCs w:val="20"/>
        </w:rPr>
        <w:t>Dee</w:t>
      </w:r>
      <w:r w:rsidRPr="00127AC2">
        <w:rPr>
          <w:rFonts w:ascii="Calibri" w:hAnsi="Calibri" w:cs="Calibri"/>
          <w:sz w:val="20"/>
          <w:szCs w:val="20"/>
          <w:lang w:val="el-GR"/>
        </w:rPr>
        <w:t xml:space="preserve"> </w:t>
      </w:r>
      <w:r w:rsidRPr="00127AC2">
        <w:rPr>
          <w:rFonts w:ascii="Calibri" w:hAnsi="Calibri" w:cs="Calibri"/>
          <w:sz w:val="20"/>
          <w:szCs w:val="20"/>
        </w:rPr>
        <w:t>Unglaub</w:t>
      </w:r>
      <w:r w:rsidRPr="00127AC2">
        <w:rPr>
          <w:rFonts w:ascii="Calibri" w:hAnsi="Calibri" w:cs="Calibri"/>
          <w:sz w:val="20"/>
          <w:szCs w:val="20"/>
          <w:lang w:val="el-GR"/>
        </w:rPr>
        <w:t xml:space="preserve">. Εκδότης/Διαθέτης: </w:t>
      </w:r>
      <w:r w:rsidRPr="00127AC2">
        <w:rPr>
          <w:rFonts w:ascii="Calibri" w:hAnsi="Calibri" w:cs="Calibri"/>
          <w:sz w:val="20"/>
          <w:szCs w:val="20"/>
        </w:rPr>
        <w:t>Broken</w:t>
      </w:r>
      <w:r w:rsidRPr="00127AC2">
        <w:rPr>
          <w:rFonts w:ascii="Calibri" w:hAnsi="Calibri" w:cs="Calibri"/>
          <w:sz w:val="20"/>
          <w:szCs w:val="20"/>
          <w:lang w:val="el-GR"/>
        </w:rPr>
        <w:t xml:space="preserve"> </w:t>
      </w:r>
      <w:r w:rsidRPr="00127AC2">
        <w:rPr>
          <w:rFonts w:ascii="Calibri" w:hAnsi="Calibri" w:cs="Calibri"/>
          <w:sz w:val="20"/>
          <w:szCs w:val="20"/>
        </w:rPr>
        <w:t>Hill</w:t>
      </w:r>
      <w:r w:rsidRPr="00127AC2">
        <w:rPr>
          <w:rFonts w:ascii="Calibri" w:hAnsi="Calibri" w:cs="Calibri"/>
          <w:sz w:val="20"/>
          <w:szCs w:val="20"/>
          <w:lang w:val="el-GR"/>
        </w:rPr>
        <w:t xml:space="preserve"> </w:t>
      </w:r>
      <w:r w:rsidRPr="00127AC2">
        <w:rPr>
          <w:rFonts w:ascii="Calibri" w:hAnsi="Calibri" w:cs="Calibri"/>
          <w:sz w:val="20"/>
          <w:szCs w:val="20"/>
        </w:rPr>
        <w:t>Publishers</w:t>
      </w:r>
      <w:r w:rsidRPr="00127AC2">
        <w:rPr>
          <w:rFonts w:ascii="Calibri" w:hAnsi="Calibri" w:cs="Calibri"/>
          <w:sz w:val="20"/>
          <w:szCs w:val="20"/>
          <w:lang w:val="el-GR"/>
        </w:rPr>
        <w:t xml:space="preserve"> </w:t>
      </w:r>
      <w:r w:rsidRPr="00127AC2">
        <w:rPr>
          <w:rFonts w:ascii="Calibri" w:hAnsi="Calibri" w:cs="Calibri"/>
          <w:sz w:val="20"/>
          <w:szCs w:val="20"/>
        </w:rPr>
        <w:t>Ltd</w:t>
      </w:r>
      <w:r w:rsidRPr="00127AC2">
        <w:rPr>
          <w:rFonts w:ascii="Calibri" w:hAnsi="Calibri" w:cs="Calibri"/>
          <w:sz w:val="20"/>
          <w:szCs w:val="20"/>
          <w:lang w:val="el-GR"/>
        </w:rPr>
        <w:t xml:space="preserve">. Έκδοση: 1/2018. ISBN: 9789925563470. Κωδικός </w:t>
      </w:r>
      <w:proofErr w:type="spellStart"/>
      <w:r w:rsidRPr="00127AC2">
        <w:rPr>
          <w:rFonts w:ascii="Calibri" w:hAnsi="Calibri" w:cs="Calibri"/>
          <w:sz w:val="20"/>
          <w:szCs w:val="20"/>
          <w:lang w:val="el-GR"/>
        </w:rPr>
        <w:t>Εύδοξου</w:t>
      </w:r>
      <w:proofErr w:type="spellEnd"/>
      <w:r w:rsidRPr="00127AC2">
        <w:rPr>
          <w:rFonts w:ascii="Calibri" w:hAnsi="Calibri" w:cs="Calibri"/>
          <w:sz w:val="20"/>
          <w:szCs w:val="20"/>
          <w:lang w:val="el-GR"/>
        </w:rPr>
        <w:t>: 77107020.</w:t>
      </w:r>
    </w:p>
    <w:sectPr w:rsidR="005D23EB" w:rsidRPr="00127AC2" w:rsidSect="0015270C">
      <w:headerReference w:type="even" r:id="rId7"/>
      <w:headerReference w:type="default"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5597F" w14:textId="77777777" w:rsidR="00743559" w:rsidRDefault="00743559">
      <w:r>
        <w:separator/>
      </w:r>
    </w:p>
  </w:endnote>
  <w:endnote w:type="continuationSeparator" w:id="0">
    <w:p w14:paraId="6E67EBDE" w14:textId="77777777" w:rsidR="00743559" w:rsidRDefault="0074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82735" w14:textId="77777777" w:rsidR="00743559" w:rsidRDefault="00743559">
      <w:r>
        <w:separator/>
      </w:r>
    </w:p>
  </w:footnote>
  <w:footnote w:type="continuationSeparator" w:id="0">
    <w:p w14:paraId="189F5459" w14:textId="77777777" w:rsidR="00743559" w:rsidRDefault="00743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0EB3F" w14:textId="77777777" w:rsidR="005D23EB" w:rsidRDefault="001D1DA7">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14:paraId="248D91AD" w14:textId="77777777" w:rsidR="005D23EB" w:rsidRDefault="005D23EB">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2"/>
      <w:docPartObj>
        <w:docPartGallery w:val="Page Numbers (Top of Page)"/>
        <w:docPartUnique/>
      </w:docPartObj>
    </w:sdtPr>
    <w:sdtEndPr/>
    <w:sdtContent>
      <w:p w14:paraId="1CD85B03" w14:textId="77777777" w:rsidR="00293C01" w:rsidRDefault="001D1DA7">
        <w:pPr>
          <w:pStyle w:val="a6"/>
          <w:jc w:val="right"/>
        </w:pPr>
        <w:r>
          <w:fldChar w:fldCharType="begin"/>
        </w:r>
        <w:r w:rsidR="00803AE9">
          <w:instrText xml:space="preserve"> PAGE   \* MERGEFORMAT </w:instrText>
        </w:r>
        <w:r>
          <w:fldChar w:fldCharType="separate"/>
        </w:r>
        <w:r w:rsidR="00C10B55">
          <w:rPr>
            <w:noProof/>
          </w:rPr>
          <w:t>3</w:t>
        </w:r>
        <w:r>
          <w:rPr>
            <w:noProof/>
          </w:rPr>
          <w:fldChar w:fldCharType="end"/>
        </w:r>
      </w:p>
    </w:sdtContent>
  </w:sdt>
  <w:p w14:paraId="33284B25" w14:textId="77777777" w:rsidR="00293C01" w:rsidRDefault="00293C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02825F64"/>
    <w:multiLevelType w:val="hybridMultilevel"/>
    <w:tmpl w:val="9EF81A68"/>
    <w:lvl w:ilvl="0" w:tplc="04080001">
      <w:start w:val="1"/>
      <w:numFmt w:val="bullet"/>
      <w:lvlText w:val=""/>
      <w:lvlJc w:val="left"/>
      <w:pPr>
        <w:ind w:left="117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A72DDE"/>
    <w:multiLevelType w:val="hybridMultilevel"/>
    <w:tmpl w:val="7FC2BB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A910316"/>
    <w:multiLevelType w:val="hybridMultilevel"/>
    <w:tmpl w:val="44B2EA08"/>
    <w:lvl w:ilvl="0" w:tplc="D4D204D0">
      <w:start w:val="1"/>
      <w:numFmt w:val="decimal"/>
      <w:lvlText w:val="%1."/>
      <w:lvlJc w:val="left"/>
      <w:pPr>
        <w:ind w:left="360" w:hanging="360"/>
      </w:pPr>
      <w:rPr>
        <w:rFonts w:hint="default"/>
        <w:b w:val="0"/>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 w15:restartNumberingAfterBreak="0">
    <w:nsid w:val="14121FA5"/>
    <w:multiLevelType w:val="hybridMultilevel"/>
    <w:tmpl w:val="22DA5B0E"/>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206B54DA"/>
    <w:multiLevelType w:val="hybridMultilevel"/>
    <w:tmpl w:val="D806E3B0"/>
    <w:lvl w:ilvl="0" w:tplc="60C4D260">
      <w:start w:val="1"/>
      <w:numFmt w:val="decimal"/>
      <w:lvlText w:val="%1."/>
      <w:lvlJc w:val="left"/>
      <w:pPr>
        <w:ind w:left="360" w:hanging="360"/>
      </w:pPr>
      <w:rPr>
        <w:b w:val="0"/>
        <w:color w:val="00206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2F16C16"/>
    <w:multiLevelType w:val="multilevel"/>
    <w:tmpl w:val="C466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1364287133">
    <w:abstractNumId w:val="3"/>
  </w:num>
  <w:num w:numId="2" w16cid:durableId="1846556164">
    <w:abstractNumId w:val="9"/>
  </w:num>
  <w:num w:numId="3" w16cid:durableId="588274483">
    <w:abstractNumId w:val="5"/>
  </w:num>
  <w:num w:numId="4" w16cid:durableId="1012952648">
    <w:abstractNumId w:val="8"/>
  </w:num>
  <w:num w:numId="5" w16cid:durableId="538978403">
    <w:abstractNumId w:val="7"/>
  </w:num>
  <w:num w:numId="6" w16cid:durableId="586697185">
    <w:abstractNumId w:val="4"/>
  </w:num>
  <w:num w:numId="7" w16cid:durableId="352609905">
    <w:abstractNumId w:val="6"/>
  </w:num>
  <w:num w:numId="8" w16cid:durableId="1928033746">
    <w:abstractNumId w:val="1"/>
  </w:num>
  <w:num w:numId="9" w16cid:durableId="1931041878">
    <w:abstractNumId w:val="2"/>
  </w:num>
  <w:num w:numId="10" w16cid:durableId="109802012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162E9"/>
    <w:rsid w:val="00016799"/>
    <w:rsid w:val="000205C6"/>
    <w:rsid w:val="00021265"/>
    <w:rsid w:val="00021B6A"/>
    <w:rsid w:val="000231C5"/>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87553"/>
    <w:rsid w:val="00090252"/>
    <w:rsid w:val="00090277"/>
    <w:rsid w:val="00091F9F"/>
    <w:rsid w:val="000957CA"/>
    <w:rsid w:val="000964E8"/>
    <w:rsid w:val="000A3476"/>
    <w:rsid w:val="000A4DDE"/>
    <w:rsid w:val="000A55BA"/>
    <w:rsid w:val="000A566B"/>
    <w:rsid w:val="000B07DB"/>
    <w:rsid w:val="000B0B08"/>
    <w:rsid w:val="000B7F47"/>
    <w:rsid w:val="000C1D4F"/>
    <w:rsid w:val="000C3A17"/>
    <w:rsid w:val="000C4334"/>
    <w:rsid w:val="000C4E47"/>
    <w:rsid w:val="000D135A"/>
    <w:rsid w:val="000D176E"/>
    <w:rsid w:val="000D1CF6"/>
    <w:rsid w:val="000D3ACC"/>
    <w:rsid w:val="000D4B88"/>
    <w:rsid w:val="000D5EC2"/>
    <w:rsid w:val="000D6BAA"/>
    <w:rsid w:val="000E0695"/>
    <w:rsid w:val="000E06F0"/>
    <w:rsid w:val="000E0F94"/>
    <w:rsid w:val="000E1343"/>
    <w:rsid w:val="000E1AA6"/>
    <w:rsid w:val="000E3FF4"/>
    <w:rsid w:val="000E42EA"/>
    <w:rsid w:val="000E44F0"/>
    <w:rsid w:val="000E6CD4"/>
    <w:rsid w:val="000F573F"/>
    <w:rsid w:val="001000AC"/>
    <w:rsid w:val="001007E4"/>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27AC2"/>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3DD"/>
    <w:rsid w:val="00195420"/>
    <w:rsid w:val="001973B5"/>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32"/>
    <w:rsid w:val="001B647B"/>
    <w:rsid w:val="001B78EE"/>
    <w:rsid w:val="001C28ED"/>
    <w:rsid w:val="001C2D16"/>
    <w:rsid w:val="001C37B5"/>
    <w:rsid w:val="001C59F2"/>
    <w:rsid w:val="001C6883"/>
    <w:rsid w:val="001D06B9"/>
    <w:rsid w:val="001D11D9"/>
    <w:rsid w:val="001D1DA7"/>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0E3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886"/>
    <w:rsid w:val="00332E2C"/>
    <w:rsid w:val="0033318B"/>
    <w:rsid w:val="00334196"/>
    <w:rsid w:val="00334F6C"/>
    <w:rsid w:val="0033617F"/>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BFA"/>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2F6"/>
    <w:rsid w:val="003E49B7"/>
    <w:rsid w:val="003E5157"/>
    <w:rsid w:val="003E51B2"/>
    <w:rsid w:val="003E55FF"/>
    <w:rsid w:val="003E5B69"/>
    <w:rsid w:val="003E60B5"/>
    <w:rsid w:val="003F02AB"/>
    <w:rsid w:val="003F20DC"/>
    <w:rsid w:val="003F7708"/>
    <w:rsid w:val="003F7EBC"/>
    <w:rsid w:val="003F7ED6"/>
    <w:rsid w:val="004009A3"/>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2C5A"/>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2A49"/>
    <w:rsid w:val="00495E55"/>
    <w:rsid w:val="0049775F"/>
    <w:rsid w:val="00497B98"/>
    <w:rsid w:val="004A0629"/>
    <w:rsid w:val="004A1AD6"/>
    <w:rsid w:val="004A2870"/>
    <w:rsid w:val="004A2F47"/>
    <w:rsid w:val="004A7888"/>
    <w:rsid w:val="004B22B4"/>
    <w:rsid w:val="004B2622"/>
    <w:rsid w:val="004B2B07"/>
    <w:rsid w:val="004B5FA0"/>
    <w:rsid w:val="004B66A4"/>
    <w:rsid w:val="004B759D"/>
    <w:rsid w:val="004B7CDA"/>
    <w:rsid w:val="004C0CD5"/>
    <w:rsid w:val="004C6042"/>
    <w:rsid w:val="004C6CEE"/>
    <w:rsid w:val="004C6E71"/>
    <w:rsid w:val="004C7FD9"/>
    <w:rsid w:val="004D02EC"/>
    <w:rsid w:val="004D3382"/>
    <w:rsid w:val="004D436C"/>
    <w:rsid w:val="004D48DC"/>
    <w:rsid w:val="004D552E"/>
    <w:rsid w:val="004D7169"/>
    <w:rsid w:val="004D78E9"/>
    <w:rsid w:val="004D7FC8"/>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93AE1"/>
    <w:rsid w:val="005A0765"/>
    <w:rsid w:val="005A163E"/>
    <w:rsid w:val="005A1D90"/>
    <w:rsid w:val="005A1F3A"/>
    <w:rsid w:val="005A2605"/>
    <w:rsid w:val="005A3ED7"/>
    <w:rsid w:val="005A456C"/>
    <w:rsid w:val="005A71FE"/>
    <w:rsid w:val="005B0230"/>
    <w:rsid w:val="005B1224"/>
    <w:rsid w:val="005B20B9"/>
    <w:rsid w:val="005B3E68"/>
    <w:rsid w:val="005B448E"/>
    <w:rsid w:val="005B6176"/>
    <w:rsid w:val="005B6CC3"/>
    <w:rsid w:val="005B74FD"/>
    <w:rsid w:val="005B7B2D"/>
    <w:rsid w:val="005C1727"/>
    <w:rsid w:val="005C2432"/>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5923"/>
    <w:rsid w:val="00616ACF"/>
    <w:rsid w:val="00616EF9"/>
    <w:rsid w:val="00617CBD"/>
    <w:rsid w:val="0062344E"/>
    <w:rsid w:val="00630A21"/>
    <w:rsid w:val="006324B4"/>
    <w:rsid w:val="00632727"/>
    <w:rsid w:val="006335B2"/>
    <w:rsid w:val="006348E5"/>
    <w:rsid w:val="0063491B"/>
    <w:rsid w:val="006403CB"/>
    <w:rsid w:val="00640CD4"/>
    <w:rsid w:val="0064103A"/>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2394"/>
    <w:rsid w:val="00673E26"/>
    <w:rsid w:val="006742F4"/>
    <w:rsid w:val="00677A06"/>
    <w:rsid w:val="006829DC"/>
    <w:rsid w:val="00683AB2"/>
    <w:rsid w:val="00684858"/>
    <w:rsid w:val="0068638A"/>
    <w:rsid w:val="00686460"/>
    <w:rsid w:val="00686C41"/>
    <w:rsid w:val="00686E99"/>
    <w:rsid w:val="0069451A"/>
    <w:rsid w:val="0069485E"/>
    <w:rsid w:val="00696EBA"/>
    <w:rsid w:val="006974C1"/>
    <w:rsid w:val="006A0172"/>
    <w:rsid w:val="006A1698"/>
    <w:rsid w:val="006A6323"/>
    <w:rsid w:val="006A7193"/>
    <w:rsid w:val="006B0C77"/>
    <w:rsid w:val="006B141C"/>
    <w:rsid w:val="006B1A7F"/>
    <w:rsid w:val="006B1F35"/>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6B95"/>
    <w:rsid w:val="0073721A"/>
    <w:rsid w:val="00737292"/>
    <w:rsid w:val="00737A8B"/>
    <w:rsid w:val="00737CA1"/>
    <w:rsid w:val="00742233"/>
    <w:rsid w:val="00743559"/>
    <w:rsid w:val="00743DA5"/>
    <w:rsid w:val="00743DDB"/>
    <w:rsid w:val="007469D0"/>
    <w:rsid w:val="007510E4"/>
    <w:rsid w:val="00751C2F"/>
    <w:rsid w:val="007530A2"/>
    <w:rsid w:val="00754F49"/>
    <w:rsid w:val="007553B9"/>
    <w:rsid w:val="007568E0"/>
    <w:rsid w:val="00756B51"/>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664"/>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5024"/>
    <w:rsid w:val="007D76F2"/>
    <w:rsid w:val="007E277A"/>
    <w:rsid w:val="007E29E5"/>
    <w:rsid w:val="007E3B64"/>
    <w:rsid w:val="007E6482"/>
    <w:rsid w:val="007E7110"/>
    <w:rsid w:val="007F00E3"/>
    <w:rsid w:val="007F09EB"/>
    <w:rsid w:val="007F1C55"/>
    <w:rsid w:val="007F217F"/>
    <w:rsid w:val="007F5893"/>
    <w:rsid w:val="007F58AA"/>
    <w:rsid w:val="0080065F"/>
    <w:rsid w:val="00803835"/>
    <w:rsid w:val="00803AE9"/>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068"/>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4143"/>
    <w:rsid w:val="008E5746"/>
    <w:rsid w:val="008E58B2"/>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17AD0"/>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15A"/>
    <w:rsid w:val="00971DBD"/>
    <w:rsid w:val="009722E9"/>
    <w:rsid w:val="009754DE"/>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D7E8F"/>
    <w:rsid w:val="009E0A75"/>
    <w:rsid w:val="009E5962"/>
    <w:rsid w:val="009E5F66"/>
    <w:rsid w:val="009E7779"/>
    <w:rsid w:val="009E7B07"/>
    <w:rsid w:val="009F6FEA"/>
    <w:rsid w:val="00A00EB0"/>
    <w:rsid w:val="00A02135"/>
    <w:rsid w:val="00A03499"/>
    <w:rsid w:val="00A03BB9"/>
    <w:rsid w:val="00A0491B"/>
    <w:rsid w:val="00A063A6"/>
    <w:rsid w:val="00A07504"/>
    <w:rsid w:val="00A07615"/>
    <w:rsid w:val="00A1008B"/>
    <w:rsid w:val="00A1169E"/>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0B8B"/>
    <w:rsid w:val="00A317A7"/>
    <w:rsid w:val="00A330DE"/>
    <w:rsid w:val="00A3311A"/>
    <w:rsid w:val="00A3381C"/>
    <w:rsid w:val="00A34C0A"/>
    <w:rsid w:val="00A3596F"/>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2D2"/>
    <w:rsid w:val="00AB03BE"/>
    <w:rsid w:val="00AB18AC"/>
    <w:rsid w:val="00AB2726"/>
    <w:rsid w:val="00AB5159"/>
    <w:rsid w:val="00AB608F"/>
    <w:rsid w:val="00AB7A54"/>
    <w:rsid w:val="00AB7E8B"/>
    <w:rsid w:val="00AC0EE4"/>
    <w:rsid w:val="00AC104D"/>
    <w:rsid w:val="00AC1B1B"/>
    <w:rsid w:val="00AC266D"/>
    <w:rsid w:val="00AC3358"/>
    <w:rsid w:val="00AC3ABD"/>
    <w:rsid w:val="00AC56A2"/>
    <w:rsid w:val="00AC6291"/>
    <w:rsid w:val="00AD171A"/>
    <w:rsid w:val="00AD2837"/>
    <w:rsid w:val="00AD353F"/>
    <w:rsid w:val="00AD7B5F"/>
    <w:rsid w:val="00AD7BC6"/>
    <w:rsid w:val="00AD7F47"/>
    <w:rsid w:val="00AE11CE"/>
    <w:rsid w:val="00AE30E1"/>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1FC0"/>
    <w:rsid w:val="00B13106"/>
    <w:rsid w:val="00B1500E"/>
    <w:rsid w:val="00B160B7"/>
    <w:rsid w:val="00B23D40"/>
    <w:rsid w:val="00B245EF"/>
    <w:rsid w:val="00B30FE0"/>
    <w:rsid w:val="00B3176A"/>
    <w:rsid w:val="00B32D90"/>
    <w:rsid w:val="00B3321C"/>
    <w:rsid w:val="00B34D0C"/>
    <w:rsid w:val="00B36D17"/>
    <w:rsid w:val="00B374D1"/>
    <w:rsid w:val="00B40D15"/>
    <w:rsid w:val="00B43F67"/>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139"/>
    <w:rsid w:val="00B7097E"/>
    <w:rsid w:val="00B71D77"/>
    <w:rsid w:val="00B72E92"/>
    <w:rsid w:val="00B75259"/>
    <w:rsid w:val="00B75B7D"/>
    <w:rsid w:val="00B77EBB"/>
    <w:rsid w:val="00B8026C"/>
    <w:rsid w:val="00B822A3"/>
    <w:rsid w:val="00B839C6"/>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1E68"/>
    <w:rsid w:val="00BD2268"/>
    <w:rsid w:val="00BD36B3"/>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114"/>
    <w:rsid w:val="00BF493F"/>
    <w:rsid w:val="00BF5351"/>
    <w:rsid w:val="00BF5542"/>
    <w:rsid w:val="00BF73CD"/>
    <w:rsid w:val="00C007AF"/>
    <w:rsid w:val="00C00B62"/>
    <w:rsid w:val="00C02241"/>
    <w:rsid w:val="00C05A91"/>
    <w:rsid w:val="00C06339"/>
    <w:rsid w:val="00C07549"/>
    <w:rsid w:val="00C10B55"/>
    <w:rsid w:val="00C11D25"/>
    <w:rsid w:val="00C12F8F"/>
    <w:rsid w:val="00C13BFE"/>
    <w:rsid w:val="00C17061"/>
    <w:rsid w:val="00C2048B"/>
    <w:rsid w:val="00C20B27"/>
    <w:rsid w:val="00C210BA"/>
    <w:rsid w:val="00C2219F"/>
    <w:rsid w:val="00C22FD4"/>
    <w:rsid w:val="00C23CA0"/>
    <w:rsid w:val="00C25232"/>
    <w:rsid w:val="00C26815"/>
    <w:rsid w:val="00C30CC5"/>
    <w:rsid w:val="00C32006"/>
    <w:rsid w:val="00C33A80"/>
    <w:rsid w:val="00C33D83"/>
    <w:rsid w:val="00C363EF"/>
    <w:rsid w:val="00C442C8"/>
    <w:rsid w:val="00C4452B"/>
    <w:rsid w:val="00C44C70"/>
    <w:rsid w:val="00C45CAD"/>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BDF"/>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609"/>
    <w:rsid w:val="00CB5213"/>
    <w:rsid w:val="00CB6505"/>
    <w:rsid w:val="00CB6DAE"/>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CF537E"/>
    <w:rsid w:val="00D02965"/>
    <w:rsid w:val="00D02A7C"/>
    <w:rsid w:val="00D02FA0"/>
    <w:rsid w:val="00D03CEA"/>
    <w:rsid w:val="00D05A9F"/>
    <w:rsid w:val="00D05BBA"/>
    <w:rsid w:val="00D06BE1"/>
    <w:rsid w:val="00D10857"/>
    <w:rsid w:val="00D145FA"/>
    <w:rsid w:val="00D14926"/>
    <w:rsid w:val="00D14CAD"/>
    <w:rsid w:val="00D15DC3"/>
    <w:rsid w:val="00D173E6"/>
    <w:rsid w:val="00D2026B"/>
    <w:rsid w:val="00D218EB"/>
    <w:rsid w:val="00D21E0C"/>
    <w:rsid w:val="00D22B78"/>
    <w:rsid w:val="00D23445"/>
    <w:rsid w:val="00D2359C"/>
    <w:rsid w:val="00D23848"/>
    <w:rsid w:val="00D24BA6"/>
    <w:rsid w:val="00D24DCB"/>
    <w:rsid w:val="00D24E95"/>
    <w:rsid w:val="00D256DC"/>
    <w:rsid w:val="00D2646C"/>
    <w:rsid w:val="00D26C74"/>
    <w:rsid w:val="00D26D45"/>
    <w:rsid w:val="00D27276"/>
    <w:rsid w:val="00D30E07"/>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649E"/>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01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388"/>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4692"/>
    <w:rsid w:val="00EF6797"/>
    <w:rsid w:val="00EF6908"/>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133"/>
    <w:rsid w:val="00F51881"/>
    <w:rsid w:val="00F51914"/>
    <w:rsid w:val="00F52DC0"/>
    <w:rsid w:val="00F5357B"/>
    <w:rsid w:val="00F53732"/>
    <w:rsid w:val="00F563E5"/>
    <w:rsid w:val="00F56B3B"/>
    <w:rsid w:val="00F56CFF"/>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9F2"/>
    <w:rsid w:val="00F93D32"/>
    <w:rsid w:val="00F952A5"/>
    <w:rsid w:val="00F96C72"/>
    <w:rsid w:val="00FA1BAF"/>
    <w:rsid w:val="00FA38F4"/>
    <w:rsid w:val="00FA5E84"/>
    <w:rsid w:val="00FB074D"/>
    <w:rsid w:val="00FB311C"/>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4BF6"/>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47AB5A"/>
  <w15:docId w15:val="{0E3421A7-483E-4EF4-B66B-01A8FF12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rPr>
      <w:szCs w:val="20"/>
    </w:r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semiHidden/>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22"/>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 w:type="paragraph" w:styleId="Web">
    <w:name w:val="Normal (Web)"/>
    <w:basedOn w:val="a"/>
    <w:uiPriority w:val="99"/>
    <w:unhideWhenUsed/>
    <w:locked/>
    <w:rsid w:val="00A1169E"/>
    <w:pPr>
      <w:spacing w:before="100" w:beforeAutospacing="1" w:after="100" w:afterAutospacing="1"/>
    </w:pPr>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151707">
      <w:bodyDiv w:val="1"/>
      <w:marLeft w:val="0"/>
      <w:marRight w:val="0"/>
      <w:marTop w:val="0"/>
      <w:marBottom w:val="0"/>
      <w:divBdr>
        <w:top w:val="none" w:sz="0" w:space="0" w:color="auto"/>
        <w:left w:val="none" w:sz="0" w:space="0" w:color="auto"/>
        <w:bottom w:val="none" w:sz="0" w:space="0" w:color="auto"/>
        <w:right w:val="none" w:sz="0" w:space="0" w:color="auto"/>
      </w:divBdr>
      <w:divsChild>
        <w:div w:id="1889223898">
          <w:marLeft w:val="0"/>
          <w:marRight w:val="0"/>
          <w:marTop w:val="0"/>
          <w:marBottom w:val="0"/>
          <w:divBdr>
            <w:top w:val="none" w:sz="0" w:space="0" w:color="auto"/>
            <w:left w:val="none" w:sz="0" w:space="0" w:color="auto"/>
            <w:bottom w:val="none" w:sz="0" w:space="0" w:color="auto"/>
            <w:right w:val="none" w:sz="0" w:space="0" w:color="auto"/>
          </w:divBdr>
        </w:div>
        <w:div w:id="1934392869">
          <w:marLeft w:val="0"/>
          <w:marRight w:val="0"/>
          <w:marTop w:val="0"/>
          <w:marBottom w:val="0"/>
          <w:divBdr>
            <w:top w:val="none" w:sz="0" w:space="0" w:color="auto"/>
            <w:left w:val="none" w:sz="0" w:space="0" w:color="auto"/>
            <w:bottom w:val="none" w:sz="0" w:space="0" w:color="auto"/>
            <w:right w:val="none" w:sz="0" w:space="0" w:color="auto"/>
          </w:divBdr>
        </w:div>
      </w:divsChild>
    </w:div>
    <w:div w:id="210118659">
      <w:bodyDiv w:val="1"/>
      <w:marLeft w:val="0"/>
      <w:marRight w:val="0"/>
      <w:marTop w:val="0"/>
      <w:marBottom w:val="0"/>
      <w:divBdr>
        <w:top w:val="none" w:sz="0" w:space="0" w:color="auto"/>
        <w:left w:val="none" w:sz="0" w:space="0" w:color="auto"/>
        <w:bottom w:val="none" w:sz="0" w:space="0" w:color="auto"/>
        <w:right w:val="none" w:sz="0" w:space="0" w:color="auto"/>
      </w:divBdr>
    </w:div>
    <w:div w:id="263346916">
      <w:bodyDiv w:val="1"/>
      <w:marLeft w:val="0"/>
      <w:marRight w:val="0"/>
      <w:marTop w:val="0"/>
      <w:marBottom w:val="0"/>
      <w:divBdr>
        <w:top w:val="none" w:sz="0" w:space="0" w:color="auto"/>
        <w:left w:val="none" w:sz="0" w:space="0" w:color="auto"/>
        <w:bottom w:val="none" w:sz="0" w:space="0" w:color="auto"/>
        <w:right w:val="none" w:sz="0" w:space="0" w:color="auto"/>
      </w:divBdr>
    </w:div>
    <w:div w:id="444814768">
      <w:bodyDiv w:val="1"/>
      <w:marLeft w:val="0"/>
      <w:marRight w:val="0"/>
      <w:marTop w:val="0"/>
      <w:marBottom w:val="0"/>
      <w:divBdr>
        <w:top w:val="none" w:sz="0" w:space="0" w:color="auto"/>
        <w:left w:val="none" w:sz="0" w:space="0" w:color="auto"/>
        <w:bottom w:val="none" w:sz="0" w:space="0" w:color="auto"/>
        <w:right w:val="none" w:sz="0" w:space="0" w:color="auto"/>
      </w:divBdr>
      <w:divsChild>
        <w:div w:id="1256012420">
          <w:marLeft w:val="0"/>
          <w:marRight w:val="0"/>
          <w:marTop w:val="0"/>
          <w:marBottom w:val="0"/>
          <w:divBdr>
            <w:top w:val="none" w:sz="0" w:space="0" w:color="auto"/>
            <w:left w:val="none" w:sz="0" w:space="0" w:color="auto"/>
            <w:bottom w:val="none" w:sz="0" w:space="0" w:color="auto"/>
            <w:right w:val="none" w:sz="0" w:space="0" w:color="auto"/>
          </w:divBdr>
        </w:div>
        <w:div w:id="1878083548">
          <w:marLeft w:val="0"/>
          <w:marRight w:val="0"/>
          <w:marTop w:val="0"/>
          <w:marBottom w:val="0"/>
          <w:divBdr>
            <w:top w:val="none" w:sz="0" w:space="0" w:color="auto"/>
            <w:left w:val="none" w:sz="0" w:space="0" w:color="auto"/>
            <w:bottom w:val="none" w:sz="0" w:space="0" w:color="auto"/>
            <w:right w:val="none" w:sz="0" w:space="0" w:color="auto"/>
          </w:divBdr>
        </w:div>
      </w:divsChild>
    </w:div>
    <w:div w:id="892349868">
      <w:bodyDiv w:val="1"/>
      <w:marLeft w:val="0"/>
      <w:marRight w:val="0"/>
      <w:marTop w:val="0"/>
      <w:marBottom w:val="0"/>
      <w:divBdr>
        <w:top w:val="none" w:sz="0" w:space="0" w:color="auto"/>
        <w:left w:val="none" w:sz="0" w:space="0" w:color="auto"/>
        <w:bottom w:val="none" w:sz="0" w:space="0" w:color="auto"/>
        <w:right w:val="none" w:sz="0" w:space="0" w:color="auto"/>
      </w:divBdr>
      <w:divsChild>
        <w:div w:id="1655332117">
          <w:marLeft w:val="0"/>
          <w:marRight w:val="0"/>
          <w:marTop w:val="0"/>
          <w:marBottom w:val="0"/>
          <w:divBdr>
            <w:top w:val="single" w:sz="2" w:space="0" w:color="E3E3E3"/>
            <w:left w:val="single" w:sz="2" w:space="0" w:color="E3E3E3"/>
            <w:bottom w:val="single" w:sz="2" w:space="0" w:color="E3E3E3"/>
            <w:right w:val="single" w:sz="2" w:space="0" w:color="E3E3E3"/>
          </w:divBdr>
          <w:divsChild>
            <w:div w:id="1383402606">
              <w:marLeft w:val="0"/>
              <w:marRight w:val="0"/>
              <w:marTop w:val="100"/>
              <w:marBottom w:val="100"/>
              <w:divBdr>
                <w:top w:val="single" w:sz="2" w:space="0" w:color="E3E3E3"/>
                <w:left w:val="single" w:sz="2" w:space="0" w:color="E3E3E3"/>
                <w:bottom w:val="single" w:sz="2" w:space="0" w:color="E3E3E3"/>
                <w:right w:val="single" w:sz="2" w:space="0" w:color="E3E3E3"/>
              </w:divBdr>
              <w:divsChild>
                <w:div w:id="343364529">
                  <w:marLeft w:val="0"/>
                  <w:marRight w:val="0"/>
                  <w:marTop w:val="0"/>
                  <w:marBottom w:val="0"/>
                  <w:divBdr>
                    <w:top w:val="single" w:sz="2" w:space="0" w:color="E3E3E3"/>
                    <w:left w:val="single" w:sz="2" w:space="0" w:color="E3E3E3"/>
                    <w:bottom w:val="single" w:sz="2" w:space="0" w:color="E3E3E3"/>
                    <w:right w:val="single" w:sz="2" w:space="0" w:color="E3E3E3"/>
                  </w:divBdr>
                  <w:divsChild>
                    <w:div w:id="1604805473">
                      <w:marLeft w:val="0"/>
                      <w:marRight w:val="0"/>
                      <w:marTop w:val="0"/>
                      <w:marBottom w:val="0"/>
                      <w:divBdr>
                        <w:top w:val="single" w:sz="2" w:space="0" w:color="E3E3E3"/>
                        <w:left w:val="single" w:sz="2" w:space="0" w:color="E3E3E3"/>
                        <w:bottom w:val="single" w:sz="2" w:space="0" w:color="E3E3E3"/>
                        <w:right w:val="single" w:sz="2" w:space="0" w:color="E3E3E3"/>
                      </w:divBdr>
                      <w:divsChild>
                        <w:div w:id="1685783178">
                          <w:marLeft w:val="0"/>
                          <w:marRight w:val="0"/>
                          <w:marTop w:val="0"/>
                          <w:marBottom w:val="0"/>
                          <w:divBdr>
                            <w:top w:val="single" w:sz="2" w:space="0" w:color="E3E3E3"/>
                            <w:left w:val="single" w:sz="2" w:space="0" w:color="E3E3E3"/>
                            <w:bottom w:val="single" w:sz="2" w:space="0" w:color="E3E3E3"/>
                            <w:right w:val="single" w:sz="2" w:space="0" w:color="E3E3E3"/>
                          </w:divBdr>
                          <w:divsChild>
                            <w:div w:id="970868700">
                              <w:marLeft w:val="0"/>
                              <w:marRight w:val="0"/>
                              <w:marTop w:val="0"/>
                              <w:marBottom w:val="0"/>
                              <w:divBdr>
                                <w:top w:val="single" w:sz="2" w:space="0" w:color="E3E3E3"/>
                                <w:left w:val="single" w:sz="2" w:space="0" w:color="E3E3E3"/>
                                <w:bottom w:val="single" w:sz="2" w:space="0" w:color="E3E3E3"/>
                                <w:right w:val="single" w:sz="2" w:space="0" w:color="E3E3E3"/>
                              </w:divBdr>
                              <w:divsChild>
                                <w:div w:id="1395271974">
                                  <w:marLeft w:val="0"/>
                                  <w:marRight w:val="0"/>
                                  <w:marTop w:val="0"/>
                                  <w:marBottom w:val="0"/>
                                  <w:divBdr>
                                    <w:top w:val="single" w:sz="2" w:space="0" w:color="E3E3E3"/>
                                    <w:left w:val="single" w:sz="2" w:space="0" w:color="E3E3E3"/>
                                    <w:bottom w:val="single" w:sz="2" w:space="0" w:color="E3E3E3"/>
                                    <w:right w:val="single" w:sz="2" w:space="0" w:color="E3E3E3"/>
                                  </w:divBdr>
                                  <w:divsChild>
                                    <w:div w:id="1505510447">
                                      <w:marLeft w:val="0"/>
                                      <w:marRight w:val="0"/>
                                      <w:marTop w:val="0"/>
                                      <w:marBottom w:val="0"/>
                                      <w:divBdr>
                                        <w:top w:val="single" w:sz="2" w:space="0" w:color="E3E3E3"/>
                                        <w:left w:val="single" w:sz="2" w:space="0" w:color="E3E3E3"/>
                                        <w:bottom w:val="single" w:sz="2" w:space="0" w:color="E3E3E3"/>
                                        <w:right w:val="single" w:sz="2" w:space="0" w:color="E3E3E3"/>
                                      </w:divBdr>
                                      <w:divsChild>
                                        <w:div w:id="823084172">
                                          <w:marLeft w:val="0"/>
                                          <w:marRight w:val="0"/>
                                          <w:marTop w:val="0"/>
                                          <w:marBottom w:val="0"/>
                                          <w:divBdr>
                                            <w:top w:val="single" w:sz="2" w:space="0" w:color="E3E3E3"/>
                                            <w:left w:val="single" w:sz="2" w:space="0" w:color="E3E3E3"/>
                                            <w:bottom w:val="single" w:sz="2" w:space="0" w:color="E3E3E3"/>
                                            <w:right w:val="single" w:sz="2" w:space="0" w:color="E3E3E3"/>
                                          </w:divBdr>
                                          <w:divsChild>
                                            <w:div w:id="479005478">
                                              <w:marLeft w:val="0"/>
                                              <w:marRight w:val="0"/>
                                              <w:marTop w:val="0"/>
                                              <w:marBottom w:val="0"/>
                                              <w:divBdr>
                                                <w:top w:val="single" w:sz="2" w:space="0" w:color="E3E3E3"/>
                                                <w:left w:val="single" w:sz="2" w:space="0" w:color="E3E3E3"/>
                                                <w:bottom w:val="single" w:sz="2" w:space="0" w:color="E3E3E3"/>
                                                <w:right w:val="single" w:sz="2" w:space="0" w:color="E3E3E3"/>
                                              </w:divBdr>
                                              <w:divsChild>
                                                <w:div w:id="1030957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39026506">
                                          <w:marLeft w:val="0"/>
                                          <w:marRight w:val="0"/>
                                          <w:marTop w:val="0"/>
                                          <w:marBottom w:val="0"/>
                                          <w:divBdr>
                                            <w:top w:val="single" w:sz="2" w:space="0" w:color="E3E3E3"/>
                                            <w:left w:val="single" w:sz="2" w:space="0" w:color="E3E3E3"/>
                                            <w:bottom w:val="single" w:sz="2" w:space="0" w:color="E3E3E3"/>
                                            <w:right w:val="single" w:sz="2" w:space="0" w:color="E3E3E3"/>
                                          </w:divBdr>
                                          <w:divsChild>
                                            <w:div w:id="1487042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12636265">
          <w:marLeft w:val="0"/>
          <w:marRight w:val="0"/>
          <w:marTop w:val="0"/>
          <w:marBottom w:val="0"/>
          <w:divBdr>
            <w:top w:val="single" w:sz="2" w:space="0" w:color="E3E3E3"/>
            <w:left w:val="single" w:sz="2" w:space="0" w:color="E3E3E3"/>
            <w:bottom w:val="single" w:sz="2" w:space="0" w:color="E3E3E3"/>
            <w:right w:val="single" w:sz="2" w:space="0" w:color="E3E3E3"/>
          </w:divBdr>
          <w:divsChild>
            <w:div w:id="402143351">
              <w:marLeft w:val="0"/>
              <w:marRight w:val="0"/>
              <w:marTop w:val="100"/>
              <w:marBottom w:val="100"/>
              <w:divBdr>
                <w:top w:val="single" w:sz="2" w:space="0" w:color="E3E3E3"/>
                <w:left w:val="single" w:sz="2" w:space="0" w:color="E3E3E3"/>
                <w:bottom w:val="single" w:sz="2" w:space="0" w:color="E3E3E3"/>
                <w:right w:val="single" w:sz="2" w:space="0" w:color="E3E3E3"/>
              </w:divBdr>
              <w:divsChild>
                <w:div w:id="409960177">
                  <w:marLeft w:val="0"/>
                  <w:marRight w:val="0"/>
                  <w:marTop w:val="0"/>
                  <w:marBottom w:val="0"/>
                  <w:divBdr>
                    <w:top w:val="single" w:sz="2" w:space="0" w:color="E3E3E3"/>
                    <w:left w:val="single" w:sz="2" w:space="0" w:color="E3E3E3"/>
                    <w:bottom w:val="single" w:sz="2" w:space="0" w:color="E3E3E3"/>
                    <w:right w:val="single" w:sz="2" w:space="0" w:color="E3E3E3"/>
                  </w:divBdr>
                  <w:divsChild>
                    <w:div w:id="34696313">
                      <w:marLeft w:val="0"/>
                      <w:marRight w:val="0"/>
                      <w:marTop w:val="0"/>
                      <w:marBottom w:val="0"/>
                      <w:divBdr>
                        <w:top w:val="single" w:sz="2" w:space="0" w:color="E3E3E3"/>
                        <w:left w:val="single" w:sz="2" w:space="0" w:color="E3E3E3"/>
                        <w:bottom w:val="single" w:sz="2" w:space="0" w:color="E3E3E3"/>
                        <w:right w:val="single" w:sz="2" w:space="0" w:color="E3E3E3"/>
                      </w:divBdr>
                      <w:divsChild>
                        <w:div w:id="628513211">
                          <w:marLeft w:val="0"/>
                          <w:marRight w:val="0"/>
                          <w:marTop w:val="0"/>
                          <w:marBottom w:val="0"/>
                          <w:divBdr>
                            <w:top w:val="single" w:sz="2" w:space="0" w:color="E3E3E3"/>
                            <w:left w:val="single" w:sz="2" w:space="0" w:color="E3E3E3"/>
                            <w:bottom w:val="single" w:sz="2" w:space="0" w:color="E3E3E3"/>
                            <w:right w:val="single" w:sz="2" w:space="0" w:color="E3E3E3"/>
                          </w:divBdr>
                          <w:divsChild>
                            <w:div w:id="2050298215">
                              <w:marLeft w:val="0"/>
                              <w:marRight w:val="0"/>
                              <w:marTop w:val="0"/>
                              <w:marBottom w:val="0"/>
                              <w:divBdr>
                                <w:top w:val="single" w:sz="2" w:space="0" w:color="E3E3E3"/>
                                <w:left w:val="single" w:sz="2" w:space="0" w:color="E3E3E3"/>
                                <w:bottom w:val="single" w:sz="2" w:space="0" w:color="E3E3E3"/>
                                <w:right w:val="single" w:sz="2" w:space="0" w:color="E3E3E3"/>
                              </w:divBdr>
                              <w:divsChild>
                                <w:div w:id="2097095345">
                                  <w:marLeft w:val="0"/>
                                  <w:marRight w:val="0"/>
                                  <w:marTop w:val="0"/>
                                  <w:marBottom w:val="0"/>
                                  <w:divBdr>
                                    <w:top w:val="single" w:sz="2" w:space="0" w:color="E3E3E3"/>
                                    <w:left w:val="single" w:sz="2" w:space="0" w:color="E3E3E3"/>
                                    <w:bottom w:val="single" w:sz="2" w:space="0" w:color="E3E3E3"/>
                                    <w:right w:val="single" w:sz="2" w:space="0" w:color="E3E3E3"/>
                                  </w:divBdr>
                                  <w:divsChild>
                                    <w:div w:id="208341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18153582">
                      <w:marLeft w:val="0"/>
                      <w:marRight w:val="0"/>
                      <w:marTop w:val="0"/>
                      <w:marBottom w:val="0"/>
                      <w:divBdr>
                        <w:top w:val="single" w:sz="2" w:space="0" w:color="E3E3E3"/>
                        <w:left w:val="single" w:sz="2" w:space="0" w:color="E3E3E3"/>
                        <w:bottom w:val="single" w:sz="2" w:space="0" w:color="E3E3E3"/>
                        <w:right w:val="single" w:sz="2" w:space="0" w:color="E3E3E3"/>
                      </w:divBdr>
                      <w:divsChild>
                        <w:div w:id="268508785">
                          <w:marLeft w:val="0"/>
                          <w:marRight w:val="0"/>
                          <w:marTop w:val="0"/>
                          <w:marBottom w:val="0"/>
                          <w:divBdr>
                            <w:top w:val="single" w:sz="2" w:space="0" w:color="E3E3E3"/>
                            <w:left w:val="single" w:sz="2" w:space="0" w:color="E3E3E3"/>
                            <w:bottom w:val="single" w:sz="2" w:space="0" w:color="E3E3E3"/>
                            <w:right w:val="single" w:sz="2" w:space="0" w:color="E3E3E3"/>
                          </w:divBdr>
                          <w:divsChild>
                            <w:div w:id="284893610">
                              <w:marLeft w:val="0"/>
                              <w:marRight w:val="0"/>
                              <w:marTop w:val="0"/>
                              <w:marBottom w:val="0"/>
                              <w:divBdr>
                                <w:top w:val="single" w:sz="2" w:space="0" w:color="E3E3E3"/>
                                <w:left w:val="single" w:sz="2" w:space="0" w:color="E3E3E3"/>
                                <w:bottom w:val="single" w:sz="2" w:space="0" w:color="E3E3E3"/>
                                <w:right w:val="single" w:sz="2" w:space="0" w:color="E3E3E3"/>
                              </w:divBdr>
                              <w:divsChild>
                                <w:div w:id="932787671">
                                  <w:marLeft w:val="0"/>
                                  <w:marRight w:val="0"/>
                                  <w:marTop w:val="0"/>
                                  <w:marBottom w:val="0"/>
                                  <w:divBdr>
                                    <w:top w:val="single" w:sz="2" w:space="0" w:color="E3E3E3"/>
                                    <w:left w:val="single" w:sz="2" w:space="0" w:color="E3E3E3"/>
                                    <w:bottom w:val="single" w:sz="2" w:space="0" w:color="E3E3E3"/>
                                    <w:right w:val="single" w:sz="2" w:space="0" w:color="E3E3E3"/>
                                  </w:divBdr>
                                  <w:divsChild>
                                    <w:div w:id="1634093229">
                                      <w:marLeft w:val="0"/>
                                      <w:marRight w:val="0"/>
                                      <w:marTop w:val="0"/>
                                      <w:marBottom w:val="0"/>
                                      <w:divBdr>
                                        <w:top w:val="single" w:sz="2" w:space="2" w:color="E3E3E3"/>
                                        <w:left w:val="single" w:sz="2" w:space="0" w:color="E3E3E3"/>
                                        <w:bottom w:val="single" w:sz="2" w:space="0" w:color="E3E3E3"/>
                                        <w:right w:val="single" w:sz="2" w:space="0" w:color="E3E3E3"/>
                                      </w:divBdr>
                                      <w:divsChild>
                                        <w:div w:id="1792430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46288960">
          <w:marLeft w:val="0"/>
          <w:marRight w:val="0"/>
          <w:marTop w:val="0"/>
          <w:marBottom w:val="0"/>
          <w:divBdr>
            <w:top w:val="single" w:sz="2" w:space="0" w:color="E3E3E3"/>
            <w:left w:val="single" w:sz="2" w:space="0" w:color="E3E3E3"/>
            <w:bottom w:val="single" w:sz="2" w:space="0" w:color="E3E3E3"/>
            <w:right w:val="single" w:sz="2" w:space="0" w:color="E3E3E3"/>
          </w:divBdr>
          <w:divsChild>
            <w:div w:id="158279564">
              <w:marLeft w:val="0"/>
              <w:marRight w:val="0"/>
              <w:marTop w:val="100"/>
              <w:marBottom w:val="100"/>
              <w:divBdr>
                <w:top w:val="single" w:sz="2" w:space="0" w:color="E3E3E3"/>
                <w:left w:val="single" w:sz="2" w:space="0" w:color="E3E3E3"/>
                <w:bottom w:val="single" w:sz="2" w:space="0" w:color="E3E3E3"/>
                <w:right w:val="single" w:sz="2" w:space="0" w:color="E3E3E3"/>
              </w:divBdr>
              <w:divsChild>
                <w:div w:id="1262688565">
                  <w:marLeft w:val="0"/>
                  <w:marRight w:val="0"/>
                  <w:marTop w:val="0"/>
                  <w:marBottom w:val="0"/>
                  <w:divBdr>
                    <w:top w:val="single" w:sz="2" w:space="0" w:color="E3E3E3"/>
                    <w:left w:val="single" w:sz="2" w:space="0" w:color="E3E3E3"/>
                    <w:bottom w:val="single" w:sz="2" w:space="0" w:color="E3E3E3"/>
                    <w:right w:val="single" w:sz="2" w:space="0" w:color="E3E3E3"/>
                  </w:divBdr>
                  <w:divsChild>
                    <w:div w:id="1382482376">
                      <w:marLeft w:val="0"/>
                      <w:marRight w:val="0"/>
                      <w:marTop w:val="0"/>
                      <w:marBottom w:val="0"/>
                      <w:divBdr>
                        <w:top w:val="single" w:sz="2" w:space="0" w:color="E3E3E3"/>
                        <w:left w:val="single" w:sz="2" w:space="0" w:color="E3E3E3"/>
                        <w:bottom w:val="single" w:sz="2" w:space="0" w:color="E3E3E3"/>
                        <w:right w:val="single" w:sz="2" w:space="0" w:color="E3E3E3"/>
                      </w:divBdr>
                      <w:divsChild>
                        <w:div w:id="1648320110">
                          <w:marLeft w:val="0"/>
                          <w:marRight w:val="0"/>
                          <w:marTop w:val="0"/>
                          <w:marBottom w:val="0"/>
                          <w:divBdr>
                            <w:top w:val="single" w:sz="2" w:space="0" w:color="E3E3E3"/>
                            <w:left w:val="single" w:sz="2" w:space="0" w:color="E3E3E3"/>
                            <w:bottom w:val="single" w:sz="2" w:space="0" w:color="E3E3E3"/>
                            <w:right w:val="single" w:sz="2" w:space="0" w:color="E3E3E3"/>
                          </w:divBdr>
                          <w:divsChild>
                            <w:div w:id="129591966">
                              <w:marLeft w:val="0"/>
                              <w:marRight w:val="0"/>
                              <w:marTop w:val="0"/>
                              <w:marBottom w:val="0"/>
                              <w:divBdr>
                                <w:top w:val="single" w:sz="2" w:space="0" w:color="E3E3E3"/>
                                <w:left w:val="single" w:sz="2" w:space="0" w:color="E3E3E3"/>
                                <w:bottom w:val="single" w:sz="2" w:space="0" w:color="E3E3E3"/>
                                <w:right w:val="single" w:sz="2" w:space="0" w:color="E3E3E3"/>
                              </w:divBdr>
                              <w:divsChild>
                                <w:div w:id="724109793">
                                  <w:marLeft w:val="0"/>
                                  <w:marRight w:val="0"/>
                                  <w:marTop w:val="0"/>
                                  <w:marBottom w:val="0"/>
                                  <w:divBdr>
                                    <w:top w:val="single" w:sz="2" w:space="0" w:color="E3E3E3"/>
                                    <w:left w:val="single" w:sz="2" w:space="0" w:color="E3E3E3"/>
                                    <w:bottom w:val="single" w:sz="2" w:space="0" w:color="E3E3E3"/>
                                    <w:right w:val="single" w:sz="2" w:space="0" w:color="E3E3E3"/>
                                  </w:divBdr>
                                  <w:divsChild>
                                    <w:div w:id="1300375526">
                                      <w:marLeft w:val="0"/>
                                      <w:marRight w:val="0"/>
                                      <w:marTop w:val="0"/>
                                      <w:marBottom w:val="0"/>
                                      <w:divBdr>
                                        <w:top w:val="single" w:sz="2" w:space="0" w:color="E3E3E3"/>
                                        <w:left w:val="single" w:sz="2" w:space="0" w:color="E3E3E3"/>
                                        <w:bottom w:val="single" w:sz="2" w:space="0" w:color="E3E3E3"/>
                                        <w:right w:val="single" w:sz="2" w:space="0" w:color="E3E3E3"/>
                                      </w:divBdr>
                                      <w:divsChild>
                                        <w:div w:id="1662194925">
                                          <w:marLeft w:val="0"/>
                                          <w:marRight w:val="0"/>
                                          <w:marTop w:val="0"/>
                                          <w:marBottom w:val="0"/>
                                          <w:divBdr>
                                            <w:top w:val="single" w:sz="2" w:space="0" w:color="E3E3E3"/>
                                            <w:left w:val="single" w:sz="2" w:space="0" w:color="E3E3E3"/>
                                            <w:bottom w:val="single" w:sz="2" w:space="0" w:color="E3E3E3"/>
                                            <w:right w:val="single" w:sz="2" w:space="0" w:color="E3E3E3"/>
                                          </w:divBdr>
                                          <w:divsChild>
                                            <w:div w:id="266877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0954003">
          <w:marLeft w:val="0"/>
          <w:marRight w:val="0"/>
          <w:marTop w:val="0"/>
          <w:marBottom w:val="0"/>
          <w:divBdr>
            <w:top w:val="single" w:sz="2" w:space="0" w:color="E3E3E3"/>
            <w:left w:val="single" w:sz="2" w:space="0" w:color="E3E3E3"/>
            <w:bottom w:val="single" w:sz="2" w:space="0" w:color="E3E3E3"/>
            <w:right w:val="single" w:sz="2" w:space="0" w:color="E3E3E3"/>
          </w:divBdr>
          <w:divsChild>
            <w:div w:id="1097940679">
              <w:marLeft w:val="0"/>
              <w:marRight w:val="0"/>
              <w:marTop w:val="100"/>
              <w:marBottom w:val="100"/>
              <w:divBdr>
                <w:top w:val="single" w:sz="2" w:space="0" w:color="E3E3E3"/>
                <w:left w:val="single" w:sz="2" w:space="0" w:color="E3E3E3"/>
                <w:bottom w:val="single" w:sz="2" w:space="0" w:color="E3E3E3"/>
                <w:right w:val="single" w:sz="2" w:space="0" w:color="E3E3E3"/>
              </w:divBdr>
              <w:divsChild>
                <w:div w:id="461188815">
                  <w:marLeft w:val="0"/>
                  <w:marRight w:val="0"/>
                  <w:marTop w:val="0"/>
                  <w:marBottom w:val="0"/>
                  <w:divBdr>
                    <w:top w:val="single" w:sz="2" w:space="0" w:color="E3E3E3"/>
                    <w:left w:val="single" w:sz="2" w:space="0" w:color="E3E3E3"/>
                    <w:bottom w:val="single" w:sz="2" w:space="0" w:color="E3E3E3"/>
                    <w:right w:val="single" w:sz="2" w:space="0" w:color="E3E3E3"/>
                  </w:divBdr>
                  <w:divsChild>
                    <w:div w:id="813839227">
                      <w:marLeft w:val="0"/>
                      <w:marRight w:val="0"/>
                      <w:marTop w:val="0"/>
                      <w:marBottom w:val="0"/>
                      <w:divBdr>
                        <w:top w:val="single" w:sz="2" w:space="0" w:color="E3E3E3"/>
                        <w:left w:val="single" w:sz="2" w:space="0" w:color="E3E3E3"/>
                        <w:bottom w:val="single" w:sz="2" w:space="0" w:color="E3E3E3"/>
                        <w:right w:val="single" w:sz="2" w:space="0" w:color="E3E3E3"/>
                      </w:divBdr>
                      <w:divsChild>
                        <w:div w:id="900945290">
                          <w:marLeft w:val="0"/>
                          <w:marRight w:val="0"/>
                          <w:marTop w:val="0"/>
                          <w:marBottom w:val="0"/>
                          <w:divBdr>
                            <w:top w:val="single" w:sz="2" w:space="0" w:color="E3E3E3"/>
                            <w:left w:val="single" w:sz="2" w:space="0" w:color="E3E3E3"/>
                            <w:bottom w:val="single" w:sz="2" w:space="0" w:color="E3E3E3"/>
                            <w:right w:val="single" w:sz="2" w:space="0" w:color="E3E3E3"/>
                          </w:divBdr>
                          <w:divsChild>
                            <w:div w:id="1165851995">
                              <w:marLeft w:val="0"/>
                              <w:marRight w:val="0"/>
                              <w:marTop w:val="0"/>
                              <w:marBottom w:val="0"/>
                              <w:divBdr>
                                <w:top w:val="single" w:sz="2" w:space="0" w:color="E3E3E3"/>
                                <w:left w:val="single" w:sz="2" w:space="0" w:color="E3E3E3"/>
                                <w:bottom w:val="single" w:sz="2" w:space="0" w:color="E3E3E3"/>
                                <w:right w:val="single" w:sz="2" w:space="0" w:color="E3E3E3"/>
                              </w:divBdr>
                              <w:divsChild>
                                <w:div w:id="1598711877">
                                  <w:marLeft w:val="0"/>
                                  <w:marRight w:val="0"/>
                                  <w:marTop w:val="0"/>
                                  <w:marBottom w:val="0"/>
                                  <w:divBdr>
                                    <w:top w:val="single" w:sz="2" w:space="0" w:color="E3E3E3"/>
                                    <w:left w:val="single" w:sz="2" w:space="0" w:color="E3E3E3"/>
                                    <w:bottom w:val="single" w:sz="2" w:space="0" w:color="E3E3E3"/>
                                    <w:right w:val="single" w:sz="2" w:space="0" w:color="E3E3E3"/>
                                  </w:divBdr>
                                  <w:divsChild>
                                    <w:div w:id="676343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3669134">
                      <w:marLeft w:val="0"/>
                      <w:marRight w:val="0"/>
                      <w:marTop w:val="0"/>
                      <w:marBottom w:val="0"/>
                      <w:divBdr>
                        <w:top w:val="single" w:sz="2" w:space="0" w:color="E3E3E3"/>
                        <w:left w:val="single" w:sz="2" w:space="0" w:color="E3E3E3"/>
                        <w:bottom w:val="single" w:sz="2" w:space="0" w:color="E3E3E3"/>
                        <w:right w:val="single" w:sz="2" w:space="0" w:color="E3E3E3"/>
                      </w:divBdr>
                      <w:divsChild>
                        <w:div w:id="1108697141">
                          <w:marLeft w:val="0"/>
                          <w:marRight w:val="0"/>
                          <w:marTop w:val="0"/>
                          <w:marBottom w:val="0"/>
                          <w:divBdr>
                            <w:top w:val="single" w:sz="2" w:space="0" w:color="E3E3E3"/>
                            <w:left w:val="single" w:sz="2" w:space="0" w:color="E3E3E3"/>
                            <w:bottom w:val="single" w:sz="2" w:space="0" w:color="E3E3E3"/>
                            <w:right w:val="single" w:sz="2" w:space="0" w:color="E3E3E3"/>
                          </w:divBdr>
                          <w:divsChild>
                            <w:div w:id="949630588">
                              <w:marLeft w:val="0"/>
                              <w:marRight w:val="0"/>
                              <w:marTop w:val="0"/>
                              <w:marBottom w:val="0"/>
                              <w:divBdr>
                                <w:top w:val="single" w:sz="2" w:space="0" w:color="E3E3E3"/>
                                <w:left w:val="single" w:sz="2" w:space="0" w:color="E3E3E3"/>
                                <w:bottom w:val="single" w:sz="2" w:space="0" w:color="E3E3E3"/>
                                <w:right w:val="single" w:sz="2" w:space="0" w:color="E3E3E3"/>
                              </w:divBdr>
                              <w:divsChild>
                                <w:div w:id="1619413325">
                                  <w:marLeft w:val="0"/>
                                  <w:marRight w:val="0"/>
                                  <w:marTop w:val="0"/>
                                  <w:marBottom w:val="0"/>
                                  <w:divBdr>
                                    <w:top w:val="single" w:sz="2" w:space="0" w:color="E3E3E3"/>
                                    <w:left w:val="single" w:sz="2" w:space="0" w:color="E3E3E3"/>
                                    <w:bottom w:val="single" w:sz="2" w:space="0" w:color="E3E3E3"/>
                                    <w:right w:val="single" w:sz="2" w:space="0" w:color="E3E3E3"/>
                                  </w:divBdr>
                                  <w:divsChild>
                                    <w:div w:id="1468234833">
                                      <w:marLeft w:val="0"/>
                                      <w:marRight w:val="0"/>
                                      <w:marTop w:val="0"/>
                                      <w:marBottom w:val="0"/>
                                      <w:divBdr>
                                        <w:top w:val="single" w:sz="2" w:space="2" w:color="E3E3E3"/>
                                        <w:left w:val="single" w:sz="2" w:space="0" w:color="E3E3E3"/>
                                        <w:bottom w:val="single" w:sz="2" w:space="0" w:color="E3E3E3"/>
                                        <w:right w:val="single" w:sz="2" w:space="0" w:color="E3E3E3"/>
                                      </w:divBdr>
                                      <w:divsChild>
                                        <w:div w:id="4978920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69779947">
          <w:marLeft w:val="0"/>
          <w:marRight w:val="0"/>
          <w:marTop w:val="0"/>
          <w:marBottom w:val="0"/>
          <w:divBdr>
            <w:top w:val="single" w:sz="2" w:space="0" w:color="E3E3E3"/>
            <w:left w:val="single" w:sz="2" w:space="0" w:color="E3E3E3"/>
            <w:bottom w:val="single" w:sz="2" w:space="0" w:color="E3E3E3"/>
            <w:right w:val="single" w:sz="2" w:space="0" w:color="E3E3E3"/>
          </w:divBdr>
          <w:divsChild>
            <w:div w:id="995065693">
              <w:marLeft w:val="0"/>
              <w:marRight w:val="0"/>
              <w:marTop w:val="100"/>
              <w:marBottom w:val="100"/>
              <w:divBdr>
                <w:top w:val="single" w:sz="2" w:space="0" w:color="E3E3E3"/>
                <w:left w:val="single" w:sz="2" w:space="0" w:color="E3E3E3"/>
                <w:bottom w:val="single" w:sz="2" w:space="0" w:color="E3E3E3"/>
                <w:right w:val="single" w:sz="2" w:space="0" w:color="E3E3E3"/>
              </w:divBdr>
              <w:divsChild>
                <w:div w:id="1353410325">
                  <w:marLeft w:val="0"/>
                  <w:marRight w:val="0"/>
                  <w:marTop w:val="0"/>
                  <w:marBottom w:val="0"/>
                  <w:divBdr>
                    <w:top w:val="single" w:sz="2" w:space="0" w:color="E3E3E3"/>
                    <w:left w:val="single" w:sz="2" w:space="0" w:color="E3E3E3"/>
                    <w:bottom w:val="single" w:sz="2" w:space="0" w:color="E3E3E3"/>
                    <w:right w:val="single" w:sz="2" w:space="0" w:color="E3E3E3"/>
                  </w:divBdr>
                  <w:divsChild>
                    <w:div w:id="2143570754">
                      <w:marLeft w:val="0"/>
                      <w:marRight w:val="0"/>
                      <w:marTop w:val="0"/>
                      <w:marBottom w:val="0"/>
                      <w:divBdr>
                        <w:top w:val="single" w:sz="2" w:space="0" w:color="E3E3E3"/>
                        <w:left w:val="single" w:sz="2" w:space="0" w:color="E3E3E3"/>
                        <w:bottom w:val="single" w:sz="2" w:space="0" w:color="E3E3E3"/>
                        <w:right w:val="single" w:sz="2" w:space="0" w:color="E3E3E3"/>
                      </w:divBdr>
                      <w:divsChild>
                        <w:div w:id="1048917653">
                          <w:marLeft w:val="0"/>
                          <w:marRight w:val="0"/>
                          <w:marTop w:val="0"/>
                          <w:marBottom w:val="0"/>
                          <w:divBdr>
                            <w:top w:val="single" w:sz="2" w:space="0" w:color="E3E3E3"/>
                            <w:left w:val="single" w:sz="2" w:space="0" w:color="E3E3E3"/>
                            <w:bottom w:val="single" w:sz="2" w:space="0" w:color="E3E3E3"/>
                            <w:right w:val="single" w:sz="2" w:space="0" w:color="E3E3E3"/>
                          </w:divBdr>
                          <w:divsChild>
                            <w:div w:id="1072922374">
                              <w:marLeft w:val="0"/>
                              <w:marRight w:val="0"/>
                              <w:marTop w:val="0"/>
                              <w:marBottom w:val="0"/>
                              <w:divBdr>
                                <w:top w:val="single" w:sz="2" w:space="0" w:color="E3E3E3"/>
                                <w:left w:val="single" w:sz="2" w:space="0" w:color="E3E3E3"/>
                                <w:bottom w:val="single" w:sz="2" w:space="0" w:color="E3E3E3"/>
                                <w:right w:val="single" w:sz="2" w:space="0" w:color="E3E3E3"/>
                              </w:divBdr>
                              <w:divsChild>
                                <w:div w:id="152571843">
                                  <w:marLeft w:val="0"/>
                                  <w:marRight w:val="0"/>
                                  <w:marTop w:val="0"/>
                                  <w:marBottom w:val="0"/>
                                  <w:divBdr>
                                    <w:top w:val="single" w:sz="2" w:space="0" w:color="E3E3E3"/>
                                    <w:left w:val="single" w:sz="2" w:space="0" w:color="E3E3E3"/>
                                    <w:bottom w:val="single" w:sz="2" w:space="0" w:color="E3E3E3"/>
                                    <w:right w:val="single" w:sz="2" w:space="0" w:color="E3E3E3"/>
                                  </w:divBdr>
                                  <w:divsChild>
                                    <w:div w:id="2032681812">
                                      <w:marLeft w:val="0"/>
                                      <w:marRight w:val="0"/>
                                      <w:marTop w:val="0"/>
                                      <w:marBottom w:val="0"/>
                                      <w:divBdr>
                                        <w:top w:val="single" w:sz="2" w:space="0" w:color="E3E3E3"/>
                                        <w:left w:val="single" w:sz="2" w:space="0" w:color="E3E3E3"/>
                                        <w:bottom w:val="single" w:sz="2" w:space="0" w:color="E3E3E3"/>
                                        <w:right w:val="single" w:sz="2" w:space="0" w:color="E3E3E3"/>
                                      </w:divBdr>
                                      <w:divsChild>
                                        <w:div w:id="823930216">
                                          <w:marLeft w:val="0"/>
                                          <w:marRight w:val="0"/>
                                          <w:marTop w:val="0"/>
                                          <w:marBottom w:val="0"/>
                                          <w:divBdr>
                                            <w:top w:val="single" w:sz="2" w:space="0" w:color="E3E3E3"/>
                                            <w:left w:val="single" w:sz="2" w:space="0" w:color="E3E3E3"/>
                                            <w:bottom w:val="single" w:sz="2" w:space="0" w:color="E3E3E3"/>
                                            <w:right w:val="single" w:sz="2" w:space="0" w:color="E3E3E3"/>
                                          </w:divBdr>
                                          <w:divsChild>
                                            <w:div w:id="599071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47614785">
          <w:marLeft w:val="0"/>
          <w:marRight w:val="0"/>
          <w:marTop w:val="0"/>
          <w:marBottom w:val="0"/>
          <w:divBdr>
            <w:top w:val="single" w:sz="2" w:space="0" w:color="E3E3E3"/>
            <w:left w:val="single" w:sz="2" w:space="0" w:color="E3E3E3"/>
            <w:bottom w:val="single" w:sz="2" w:space="0" w:color="E3E3E3"/>
            <w:right w:val="single" w:sz="2" w:space="0" w:color="E3E3E3"/>
          </w:divBdr>
          <w:divsChild>
            <w:div w:id="1112894252">
              <w:marLeft w:val="0"/>
              <w:marRight w:val="0"/>
              <w:marTop w:val="100"/>
              <w:marBottom w:val="100"/>
              <w:divBdr>
                <w:top w:val="single" w:sz="2" w:space="0" w:color="E3E3E3"/>
                <w:left w:val="single" w:sz="2" w:space="0" w:color="E3E3E3"/>
                <w:bottom w:val="single" w:sz="2" w:space="0" w:color="E3E3E3"/>
                <w:right w:val="single" w:sz="2" w:space="0" w:color="E3E3E3"/>
              </w:divBdr>
              <w:divsChild>
                <w:div w:id="830290292">
                  <w:marLeft w:val="0"/>
                  <w:marRight w:val="0"/>
                  <w:marTop w:val="0"/>
                  <w:marBottom w:val="0"/>
                  <w:divBdr>
                    <w:top w:val="single" w:sz="2" w:space="0" w:color="E3E3E3"/>
                    <w:left w:val="single" w:sz="2" w:space="0" w:color="E3E3E3"/>
                    <w:bottom w:val="single" w:sz="2" w:space="0" w:color="E3E3E3"/>
                    <w:right w:val="single" w:sz="2" w:space="0" w:color="E3E3E3"/>
                  </w:divBdr>
                  <w:divsChild>
                    <w:div w:id="399209731">
                      <w:marLeft w:val="0"/>
                      <w:marRight w:val="0"/>
                      <w:marTop w:val="0"/>
                      <w:marBottom w:val="0"/>
                      <w:divBdr>
                        <w:top w:val="single" w:sz="2" w:space="0" w:color="E3E3E3"/>
                        <w:left w:val="single" w:sz="2" w:space="0" w:color="E3E3E3"/>
                        <w:bottom w:val="single" w:sz="2" w:space="0" w:color="E3E3E3"/>
                        <w:right w:val="single" w:sz="2" w:space="0" w:color="E3E3E3"/>
                      </w:divBdr>
                      <w:divsChild>
                        <w:div w:id="1424258130">
                          <w:marLeft w:val="0"/>
                          <w:marRight w:val="0"/>
                          <w:marTop w:val="0"/>
                          <w:marBottom w:val="0"/>
                          <w:divBdr>
                            <w:top w:val="single" w:sz="2" w:space="0" w:color="E3E3E3"/>
                            <w:left w:val="single" w:sz="2" w:space="0" w:color="E3E3E3"/>
                            <w:bottom w:val="single" w:sz="2" w:space="0" w:color="E3E3E3"/>
                            <w:right w:val="single" w:sz="2" w:space="0" w:color="E3E3E3"/>
                          </w:divBdr>
                          <w:divsChild>
                            <w:div w:id="348993512">
                              <w:marLeft w:val="0"/>
                              <w:marRight w:val="0"/>
                              <w:marTop w:val="0"/>
                              <w:marBottom w:val="0"/>
                              <w:divBdr>
                                <w:top w:val="single" w:sz="2" w:space="0" w:color="E3E3E3"/>
                                <w:left w:val="single" w:sz="2" w:space="0" w:color="E3E3E3"/>
                                <w:bottom w:val="single" w:sz="2" w:space="0" w:color="E3E3E3"/>
                                <w:right w:val="single" w:sz="2" w:space="0" w:color="E3E3E3"/>
                              </w:divBdr>
                              <w:divsChild>
                                <w:div w:id="673411517">
                                  <w:marLeft w:val="0"/>
                                  <w:marRight w:val="0"/>
                                  <w:marTop w:val="0"/>
                                  <w:marBottom w:val="0"/>
                                  <w:divBdr>
                                    <w:top w:val="single" w:sz="2" w:space="0" w:color="E3E3E3"/>
                                    <w:left w:val="single" w:sz="2" w:space="0" w:color="E3E3E3"/>
                                    <w:bottom w:val="single" w:sz="2" w:space="0" w:color="E3E3E3"/>
                                    <w:right w:val="single" w:sz="2" w:space="0" w:color="E3E3E3"/>
                                  </w:divBdr>
                                  <w:divsChild>
                                    <w:div w:id="10467551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8484516">
                      <w:marLeft w:val="0"/>
                      <w:marRight w:val="0"/>
                      <w:marTop w:val="0"/>
                      <w:marBottom w:val="0"/>
                      <w:divBdr>
                        <w:top w:val="single" w:sz="2" w:space="0" w:color="E3E3E3"/>
                        <w:left w:val="single" w:sz="2" w:space="0" w:color="E3E3E3"/>
                        <w:bottom w:val="single" w:sz="2" w:space="0" w:color="E3E3E3"/>
                        <w:right w:val="single" w:sz="2" w:space="0" w:color="E3E3E3"/>
                      </w:divBdr>
                      <w:divsChild>
                        <w:div w:id="45107048">
                          <w:marLeft w:val="0"/>
                          <w:marRight w:val="0"/>
                          <w:marTop w:val="0"/>
                          <w:marBottom w:val="0"/>
                          <w:divBdr>
                            <w:top w:val="single" w:sz="2" w:space="0" w:color="E3E3E3"/>
                            <w:left w:val="single" w:sz="2" w:space="0" w:color="E3E3E3"/>
                            <w:bottom w:val="single" w:sz="2" w:space="0" w:color="E3E3E3"/>
                            <w:right w:val="single" w:sz="2" w:space="0" w:color="E3E3E3"/>
                          </w:divBdr>
                          <w:divsChild>
                            <w:div w:id="164521364">
                              <w:marLeft w:val="0"/>
                              <w:marRight w:val="0"/>
                              <w:marTop w:val="0"/>
                              <w:marBottom w:val="0"/>
                              <w:divBdr>
                                <w:top w:val="single" w:sz="2" w:space="0" w:color="E3E3E3"/>
                                <w:left w:val="single" w:sz="2" w:space="0" w:color="E3E3E3"/>
                                <w:bottom w:val="single" w:sz="2" w:space="0" w:color="E3E3E3"/>
                                <w:right w:val="single" w:sz="2" w:space="0" w:color="E3E3E3"/>
                              </w:divBdr>
                              <w:divsChild>
                                <w:div w:id="1208294042">
                                  <w:marLeft w:val="0"/>
                                  <w:marRight w:val="0"/>
                                  <w:marTop w:val="0"/>
                                  <w:marBottom w:val="0"/>
                                  <w:divBdr>
                                    <w:top w:val="single" w:sz="2" w:space="0" w:color="E3E3E3"/>
                                    <w:left w:val="single" w:sz="2" w:space="0" w:color="E3E3E3"/>
                                    <w:bottom w:val="single" w:sz="2" w:space="0" w:color="E3E3E3"/>
                                    <w:right w:val="single" w:sz="2" w:space="0" w:color="E3E3E3"/>
                                  </w:divBdr>
                                  <w:divsChild>
                                    <w:div w:id="565725611">
                                      <w:marLeft w:val="0"/>
                                      <w:marRight w:val="0"/>
                                      <w:marTop w:val="0"/>
                                      <w:marBottom w:val="0"/>
                                      <w:divBdr>
                                        <w:top w:val="single" w:sz="2" w:space="2" w:color="E3E3E3"/>
                                        <w:left w:val="single" w:sz="2" w:space="0" w:color="E3E3E3"/>
                                        <w:bottom w:val="single" w:sz="2" w:space="0" w:color="E3E3E3"/>
                                        <w:right w:val="single" w:sz="2" w:space="0" w:color="E3E3E3"/>
                                      </w:divBdr>
                                      <w:divsChild>
                                        <w:div w:id="7452217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76603067">
          <w:marLeft w:val="0"/>
          <w:marRight w:val="0"/>
          <w:marTop w:val="0"/>
          <w:marBottom w:val="0"/>
          <w:divBdr>
            <w:top w:val="single" w:sz="2" w:space="0" w:color="E3E3E3"/>
            <w:left w:val="single" w:sz="2" w:space="0" w:color="E3E3E3"/>
            <w:bottom w:val="single" w:sz="2" w:space="0" w:color="E3E3E3"/>
            <w:right w:val="single" w:sz="2" w:space="0" w:color="E3E3E3"/>
          </w:divBdr>
          <w:divsChild>
            <w:div w:id="1919093626">
              <w:marLeft w:val="0"/>
              <w:marRight w:val="0"/>
              <w:marTop w:val="100"/>
              <w:marBottom w:val="100"/>
              <w:divBdr>
                <w:top w:val="single" w:sz="2" w:space="0" w:color="E3E3E3"/>
                <w:left w:val="single" w:sz="2" w:space="0" w:color="E3E3E3"/>
                <w:bottom w:val="single" w:sz="2" w:space="0" w:color="E3E3E3"/>
                <w:right w:val="single" w:sz="2" w:space="0" w:color="E3E3E3"/>
              </w:divBdr>
              <w:divsChild>
                <w:div w:id="483592376">
                  <w:marLeft w:val="0"/>
                  <w:marRight w:val="0"/>
                  <w:marTop w:val="0"/>
                  <w:marBottom w:val="0"/>
                  <w:divBdr>
                    <w:top w:val="single" w:sz="2" w:space="0" w:color="E3E3E3"/>
                    <w:left w:val="single" w:sz="2" w:space="0" w:color="E3E3E3"/>
                    <w:bottom w:val="single" w:sz="2" w:space="0" w:color="E3E3E3"/>
                    <w:right w:val="single" w:sz="2" w:space="0" w:color="E3E3E3"/>
                  </w:divBdr>
                  <w:divsChild>
                    <w:div w:id="1608850344">
                      <w:marLeft w:val="0"/>
                      <w:marRight w:val="0"/>
                      <w:marTop w:val="0"/>
                      <w:marBottom w:val="0"/>
                      <w:divBdr>
                        <w:top w:val="single" w:sz="2" w:space="0" w:color="E3E3E3"/>
                        <w:left w:val="single" w:sz="2" w:space="0" w:color="E3E3E3"/>
                        <w:bottom w:val="single" w:sz="2" w:space="0" w:color="E3E3E3"/>
                        <w:right w:val="single" w:sz="2" w:space="0" w:color="E3E3E3"/>
                      </w:divBdr>
                      <w:divsChild>
                        <w:div w:id="799498626">
                          <w:marLeft w:val="0"/>
                          <w:marRight w:val="0"/>
                          <w:marTop w:val="0"/>
                          <w:marBottom w:val="0"/>
                          <w:divBdr>
                            <w:top w:val="single" w:sz="2" w:space="0" w:color="E3E3E3"/>
                            <w:left w:val="single" w:sz="2" w:space="0" w:color="E3E3E3"/>
                            <w:bottom w:val="single" w:sz="2" w:space="0" w:color="E3E3E3"/>
                            <w:right w:val="single" w:sz="2" w:space="0" w:color="E3E3E3"/>
                          </w:divBdr>
                          <w:divsChild>
                            <w:div w:id="901912205">
                              <w:marLeft w:val="0"/>
                              <w:marRight w:val="0"/>
                              <w:marTop w:val="0"/>
                              <w:marBottom w:val="0"/>
                              <w:divBdr>
                                <w:top w:val="single" w:sz="2" w:space="0" w:color="E3E3E3"/>
                                <w:left w:val="single" w:sz="2" w:space="0" w:color="E3E3E3"/>
                                <w:bottom w:val="single" w:sz="2" w:space="0" w:color="E3E3E3"/>
                                <w:right w:val="single" w:sz="2" w:space="0" w:color="E3E3E3"/>
                              </w:divBdr>
                              <w:divsChild>
                                <w:div w:id="1560552622">
                                  <w:marLeft w:val="0"/>
                                  <w:marRight w:val="0"/>
                                  <w:marTop w:val="0"/>
                                  <w:marBottom w:val="0"/>
                                  <w:divBdr>
                                    <w:top w:val="single" w:sz="2" w:space="0" w:color="E3E3E3"/>
                                    <w:left w:val="single" w:sz="2" w:space="0" w:color="E3E3E3"/>
                                    <w:bottom w:val="single" w:sz="2" w:space="0" w:color="E3E3E3"/>
                                    <w:right w:val="single" w:sz="2" w:space="0" w:color="E3E3E3"/>
                                  </w:divBdr>
                                  <w:divsChild>
                                    <w:div w:id="939988352">
                                      <w:marLeft w:val="0"/>
                                      <w:marRight w:val="0"/>
                                      <w:marTop w:val="0"/>
                                      <w:marBottom w:val="0"/>
                                      <w:divBdr>
                                        <w:top w:val="single" w:sz="2" w:space="0" w:color="E3E3E3"/>
                                        <w:left w:val="single" w:sz="2" w:space="0" w:color="E3E3E3"/>
                                        <w:bottom w:val="single" w:sz="2" w:space="0" w:color="E3E3E3"/>
                                        <w:right w:val="single" w:sz="2" w:space="0" w:color="E3E3E3"/>
                                      </w:divBdr>
                                      <w:divsChild>
                                        <w:div w:id="1932853306">
                                          <w:marLeft w:val="0"/>
                                          <w:marRight w:val="0"/>
                                          <w:marTop w:val="0"/>
                                          <w:marBottom w:val="0"/>
                                          <w:divBdr>
                                            <w:top w:val="single" w:sz="2" w:space="0" w:color="E3E3E3"/>
                                            <w:left w:val="single" w:sz="2" w:space="0" w:color="E3E3E3"/>
                                            <w:bottom w:val="single" w:sz="2" w:space="0" w:color="E3E3E3"/>
                                            <w:right w:val="single" w:sz="2" w:space="0" w:color="E3E3E3"/>
                                          </w:divBdr>
                                          <w:divsChild>
                                            <w:div w:id="1553880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9572197">
          <w:marLeft w:val="0"/>
          <w:marRight w:val="0"/>
          <w:marTop w:val="0"/>
          <w:marBottom w:val="0"/>
          <w:divBdr>
            <w:top w:val="single" w:sz="2" w:space="0" w:color="E3E3E3"/>
            <w:left w:val="single" w:sz="2" w:space="0" w:color="E3E3E3"/>
            <w:bottom w:val="single" w:sz="2" w:space="0" w:color="E3E3E3"/>
            <w:right w:val="single" w:sz="2" w:space="0" w:color="E3E3E3"/>
          </w:divBdr>
          <w:divsChild>
            <w:div w:id="28578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574972446">
                  <w:marLeft w:val="0"/>
                  <w:marRight w:val="0"/>
                  <w:marTop w:val="0"/>
                  <w:marBottom w:val="0"/>
                  <w:divBdr>
                    <w:top w:val="single" w:sz="2" w:space="0" w:color="E3E3E3"/>
                    <w:left w:val="single" w:sz="2" w:space="0" w:color="E3E3E3"/>
                    <w:bottom w:val="single" w:sz="2" w:space="0" w:color="E3E3E3"/>
                    <w:right w:val="single" w:sz="2" w:space="0" w:color="E3E3E3"/>
                  </w:divBdr>
                  <w:divsChild>
                    <w:div w:id="890531057">
                      <w:marLeft w:val="0"/>
                      <w:marRight w:val="0"/>
                      <w:marTop w:val="0"/>
                      <w:marBottom w:val="0"/>
                      <w:divBdr>
                        <w:top w:val="single" w:sz="2" w:space="0" w:color="E3E3E3"/>
                        <w:left w:val="single" w:sz="2" w:space="0" w:color="E3E3E3"/>
                        <w:bottom w:val="single" w:sz="2" w:space="0" w:color="E3E3E3"/>
                        <w:right w:val="single" w:sz="2" w:space="0" w:color="E3E3E3"/>
                      </w:divBdr>
                      <w:divsChild>
                        <w:div w:id="514005736">
                          <w:marLeft w:val="0"/>
                          <w:marRight w:val="0"/>
                          <w:marTop w:val="0"/>
                          <w:marBottom w:val="0"/>
                          <w:divBdr>
                            <w:top w:val="single" w:sz="2" w:space="0" w:color="E3E3E3"/>
                            <w:left w:val="single" w:sz="2" w:space="0" w:color="E3E3E3"/>
                            <w:bottom w:val="single" w:sz="2" w:space="0" w:color="E3E3E3"/>
                            <w:right w:val="single" w:sz="2" w:space="0" w:color="E3E3E3"/>
                          </w:divBdr>
                          <w:divsChild>
                            <w:div w:id="1392996818">
                              <w:marLeft w:val="0"/>
                              <w:marRight w:val="0"/>
                              <w:marTop w:val="0"/>
                              <w:marBottom w:val="0"/>
                              <w:divBdr>
                                <w:top w:val="single" w:sz="2" w:space="0" w:color="E3E3E3"/>
                                <w:left w:val="single" w:sz="2" w:space="0" w:color="E3E3E3"/>
                                <w:bottom w:val="single" w:sz="2" w:space="0" w:color="E3E3E3"/>
                                <w:right w:val="single" w:sz="2" w:space="0" w:color="E3E3E3"/>
                              </w:divBdr>
                              <w:divsChild>
                                <w:div w:id="196089903">
                                  <w:marLeft w:val="0"/>
                                  <w:marRight w:val="0"/>
                                  <w:marTop w:val="0"/>
                                  <w:marBottom w:val="0"/>
                                  <w:divBdr>
                                    <w:top w:val="single" w:sz="2" w:space="0" w:color="E3E3E3"/>
                                    <w:left w:val="single" w:sz="2" w:space="0" w:color="E3E3E3"/>
                                    <w:bottom w:val="single" w:sz="2" w:space="0" w:color="E3E3E3"/>
                                    <w:right w:val="single" w:sz="2" w:space="0" w:color="E3E3E3"/>
                                  </w:divBdr>
                                  <w:divsChild>
                                    <w:div w:id="4645473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75404547">
                      <w:marLeft w:val="0"/>
                      <w:marRight w:val="0"/>
                      <w:marTop w:val="0"/>
                      <w:marBottom w:val="0"/>
                      <w:divBdr>
                        <w:top w:val="single" w:sz="2" w:space="0" w:color="E3E3E3"/>
                        <w:left w:val="single" w:sz="2" w:space="0" w:color="E3E3E3"/>
                        <w:bottom w:val="single" w:sz="2" w:space="0" w:color="E3E3E3"/>
                        <w:right w:val="single" w:sz="2" w:space="0" w:color="E3E3E3"/>
                      </w:divBdr>
                      <w:divsChild>
                        <w:div w:id="1434478674">
                          <w:marLeft w:val="0"/>
                          <w:marRight w:val="0"/>
                          <w:marTop w:val="0"/>
                          <w:marBottom w:val="0"/>
                          <w:divBdr>
                            <w:top w:val="single" w:sz="2" w:space="0" w:color="E3E3E3"/>
                            <w:left w:val="single" w:sz="2" w:space="0" w:color="E3E3E3"/>
                            <w:bottom w:val="single" w:sz="2" w:space="0" w:color="E3E3E3"/>
                            <w:right w:val="single" w:sz="2" w:space="0" w:color="E3E3E3"/>
                          </w:divBdr>
                          <w:divsChild>
                            <w:div w:id="861430696">
                              <w:marLeft w:val="0"/>
                              <w:marRight w:val="0"/>
                              <w:marTop w:val="0"/>
                              <w:marBottom w:val="0"/>
                              <w:divBdr>
                                <w:top w:val="single" w:sz="2" w:space="0" w:color="E3E3E3"/>
                                <w:left w:val="single" w:sz="2" w:space="0" w:color="E3E3E3"/>
                                <w:bottom w:val="single" w:sz="2" w:space="0" w:color="E3E3E3"/>
                                <w:right w:val="single" w:sz="2" w:space="0" w:color="E3E3E3"/>
                              </w:divBdr>
                              <w:divsChild>
                                <w:div w:id="46228385">
                                  <w:marLeft w:val="0"/>
                                  <w:marRight w:val="0"/>
                                  <w:marTop w:val="0"/>
                                  <w:marBottom w:val="0"/>
                                  <w:divBdr>
                                    <w:top w:val="single" w:sz="2" w:space="0" w:color="E3E3E3"/>
                                    <w:left w:val="single" w:sz="2" w:space="0" w:color="E3E3E3"/>
                                    <w:bottom w:val="single" w:sz="2" w:space="0" w:color="E3E3E3"/>
                                    <w:right w:val="single" w:sz="2" w:space="0" w:color="E3E3E3"/>
                                  </w:divBdr>
                                  <w:divsChild>
                                    <w:div w:id="216203874">
                                      <w:marLeft w:val="0"/>
                                      <w:marRight w:val="0"/>
                                      <w:marTop w:val="0"/>
                                      <w:marBottom w:val="0"/>
                                      <w:divBdr>
                                        <w:top w:val="single" w:sz="2" w:space="2" w:color="E3E3E3"/>
                                        <w:left w:val="single" w:sz="2" w:space="0" w:color="E3E3E3"/>
                                        <w:bottom w:val="single" w:sz="2" w:space="0" w:color="E3E3E3"/>
                                        <w:right w:val="single" w:sz="2" w:space="0" w:color="E3E3E3"/>
                                      </w:divBdr>
                                      <w:divsChild>
                                        <w:div w:id="3358095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18618603">
          <w:marLeft w:val="0"/>
          <w:marRight w:val="0"/>
          <w:marTop w:val="0"/>
          <w:marBottom w:val="0"/>
          <w:divBdr>
            <w:top w:val="single" w:sz="2" w:space="0" w:color="E3E3E3"/>
            <w:left w:val="single" w:sz="2" w:space="0" w:color="E3E3E3"/>
            <w:bottom w:val="single" w:sz="2" w:space="0" w:color="E3E3E3"/>
            <w:right w:val="single" w:sz="2" w:space="0" w:color="E3E3E3"/>
          </w:divBdr>
          <w:divsChild>
            <w:div w:id="1664818494">
              <w:marLeft w:val="0"/>
              <w:marRight w:val="0"/>
              <w:marTop w:val="100"/>
              <w:marBottom w:val="100"/>
              <w:divBdr>
                <w:top w:val="single" w:sz="2" w:space="0" w:color="E3E3E3"/>
                <w:left w:val="single" w:sz="2" w:space="0" w:color="E3E3E3"/>
                <w:bottom w:val="single" w:sz="2" w:space="0" w:color="E3E3E3"/>
                <w:right w:val="single" w:sz="2" w:space="0" w:color="E3E3E3"/>
              </w:divBdr>
              <w:divsChild>
                <w:div w:id="633368673">
                  <w:marLeft w:val="0"/>
                  <w:marRight w:val="0"/>
                  <w:marTop w:val="0"/>
                  <w:marBottom w:val="0"/>
                  <w:divBdr>
                    <w:top w:val="single" w:sz="2" w:space="0" w:color="E3E3E3"/>
                    <w:left w:val="single" w:sz="2" w:space="0" w:color="E3E3E3"/>
                    <w:bottom w:val="single" w:sz="2" w:space="0" w:color="E3E3E3"/>
                    <w:right w:val="single" w:sz="2" w:space="0" w:color="E3E3E3"/>
                  </w:divBdr>
                  <w:divsChild>
                    <w:div w:id="1510949880">
                      <w:marLeft w:val="0"/>
                      <w:marRight w:val="0"/>
                      <w:marTop w:val="0"/>
                      <w:marBottom w:val="0"/>
                      <w:divBdr>
                        <w:top w:val="single" w:sz="2" w:space="0" w:color="E3E3E3"/>
                        <w:left w:val="single" w:sz="2" w:space="0" w:color="E3E3E3"/>
                        <w:bottom w:val="single" w:sz="2" w:space="0" w:color="E3E3E3"/>
                        <w:right w:val="single" w:sz="2" w:space="0" w:color="E3E3E3"/>
                      </w:divBdr>
                      <w:divsChild>
                        <w:div w:id="1637442833">
                          <w:marLeft w:val="0"/>
                          <w:marRight w:val="0"/>
                          <w:marTop w:val="0"/>
                          <w:marBottom w:val="0"/>
                          <w:divBdr>
                            <w:top w:val="single" w:sz="2" w:space="0" w:color="E3E3E3"/>
                            <w:left w:val="single" w:sz="2" w:space="0" w:color="E3E3E3"/>
                            <w:bottom w:val="single" w:sz="2" w:space="0" w:color="E3E3E3"/>
                            <w:right w:val="single" w:sz="2" w:space="0" w:color="E3E3E3"/>
                          </w:divBdr>
                          <w:divsChild>
                            <w:div w:id="627584446">
                              <w:marLeft w:val="0"/>
                              <w:marRight w:val="0"/>
                              <w:marTop w:val="0"/>
                              <w:marBottom w:val="0"/>
                              <w:divBdr>
                                <w:top w:val="single" w:sz="2" w:space="0" w:color="E3E3E3"/>
                                <w:left w:val="single" w:sz="2" w:space="0" w:color="E3E3E3"/>
                                <w:bottom w:val="single" w:sz="2" w:space="0" w:color="E3E3E3"/>
                                <w:right w:val="single" w:sz="2" w:space="0" w:color="E3E3E3"/>
                              </w:divBdr>
                              <w:divsChild>
                                <w:div w:id="858276986">
                                  <w:marLeft w:val="0"/>
                                  <w:marRight w:val="0"/>
                                  <w:marTop w:val="0"/>
                                  <w:marBottom w:val="0"/>
                                  <w:divBdr>
                                    <w:top w:val="single" w:sz="2" w:space="0" w:color="E3E3E3"/>
                                    <w:left w:val="single" w:sz="2" w:space="0" w:color="E3E3E3"/>
                                    <w:bottom w:val="single" w:sz="2" w:space="0" w:color="E3E3E3"/>
                                    <w:right w:val="single" w:sz="2" w:space="0" w:color="E3E3E3"/>
                                  </w:divBdr>
                                  <w:divsChild>
                                    <w:div w:id="1164007345">
                                      <w:marLeft w:val="0"/>
                                      <w:marRight w:val="0"/>
                                      <w:marTop w:val="0"/>
                                      <w:marBottom w:val="0"/>
                                      <w:divBdr>
                                        <w:top w:val="single" w:sz="2" w:space="0" w:color="E3E3E3"/>
                                        <w:left w:val="single" w:sz="2" w:space="0" w:color="E3E3E3"/>
                                        <w:bottom w:val="single" w:sz="2" w:space="0" w:color="E3E3E3"/>
                                        <w:right w:val="single" w:sz="2" w:space="0" w:color="E3E3E3"/>
                                      </w:divBdr>
                                      <w:divsChild>
                                        <w:div w:id="1106922400">
                                          <w:marLeft w:val="0"/>
                                          <w:marRight w:val="0"/>
                                          <w:marTop w:val="0"/>
                                          <w:marBottom w:val="0"/>
                                          <w:divBdr>
                                            <w:top w:val="single" w:sz="2" w:space="0" w:color="E3E3E3"/>
                                            <w:left w:val="single" w:sz="2" w:space="0" w:color="E3E3E3"/>
                                            <w:bottom w:val="single" w:sz="2" w:space="0" w:color="E3E3E3"/>
                                            <w:right w:val="single" w:sz="2" w:space="0" w:color="E3E3E3"/>
                                          </w:divBdr>
                                          <w:divsChild>
                                            <w:div w:id="1849557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86009852">
          <w:marLeft w:val="0"/>
          <w:marRight w:val="0"/>
          <w:marTop w:val="0"/>
          <w:marBottom w:val="0"/>
          <w:divBdr>
            <w:top w:val="single" w:sz="2" w:space="0" w:color="E3E3E3"/>
            <w:left w:val="single" w:sz="2" w:space="0" w:color="E3E3E3"/>
            <w:bottom w:val="single" w:sz="2" w:space="0" w:color="E3E3E3"/>
            <w:right w:val="single" w:sz="2" w:space="0" w:color="E3E3E3"/>
          </w:divBdr>
          <w:divsChild>
            <w:div w:id="690573425">
              <w:marLeft w:val="0"/>
              <w:marRight w:val="0"/>
              <w:marTop w:val="100"/>
              <w:marBottom w:val="100"/>
              <w:divBdr>
                <w:top w:val="single" w:sz="2" w:space="0" w:color="E3E3E3"/>
                <w:left w:val="single" w:sz="2" w:space="0" w:color="E3E3E3"/>
                <w:bottom w:val="single" w:sz="2" w:space="0" w:color="E3E3E3"/>
                <w:right w:val="single" w:sz="2" w:space="0" w:color="E3E3E3"/>
              </w:divBdr>
              <w:divsChild>
                <w:div w:id="1380595019">
                  <w:marLeft w:val="0"/>
                  <w:marRight w:val="0"/>
                  <w:marTop w:val="0"/>
                  <w:marBottom w:val="0"/>
                  <w:divBdr>
                    <w:top w:val="single" w:sz="2" w:space="0" w:color="E3E3E3"/>
                    <w:left w:val="single" w:sz="2" w:space="0" w:color="E3E3E3"/>
                    <w:bottom w:val="single" w:sz="2" w:space="0" w:color="E3E3E3"/>
                    <w:right w:val="single" w:sz="2" w:space="0" w:color="E3E3E3"/>
                  </w:divBdr>
                  <w:divsChild>
                    <w:div w:id="1167013964">
                      <w:marLeft w:val="0"/>
                      <w:marRight w:val="0"/>
                      <w:marTop w:val="0"/>
                      <w:marBottom w:val="0"/>
                      <w:divBdr>
                        <w:top w:val="single" w:sz="2" w:space="0" w:color="E3E3E3"/>
                        <w:left w:val="single" w:sz="2" w:space="0" w:color="E3E3E3"/>
                        <w:bottom w:val="single" w:sz="2" w:space="0" w:color="E3E3E3"/>
                        <w:right w:val="single" w:sz="2" w:space="0" w:color="E3E3E3"/>
                      </w:divBdr>
                      <w:divsChild>
                        <w:div w:id="1396051170">
                          <w:marLeft w:val="0"/>
                          <w:marRight w:val="0"/>
                          <w:marTop w:val="0"/>
                          <w:marBottom w:val="0"/>
                          <w:divBdr>
                            <w:top w:val="single" w:sz="2" w:space="0" w:color="E3E3E3"/>
                            <w:left w:val="single" w:sz="2" w:space="0" w:color="E3E3E3"/>
                            <w:bottom w:val="single" w:sz="2" w:space="0" w:color="E3E3E3"/>
                            <w:right w:val="single" w:sz="2" w:space="0" w:color="E3E3E3"/>
                          </w:divBdr>
                          <w:divsChild>
                            <w:div w:id="1496921187">
                              <w:marLeft w:val="0"/>
                              <w:marRight w:val="0"/>
                              <w:marTop w:val="0"/>
                              <w:marBottom w:val="0"/>
                              <w:divBdr>
                                <w:top w:val="single" w:sz="2" w:space="0" w:color="E3E3E3"/>
                                <w:left w:val="single" w:sz="2" w:space="0" w:color="E3E3E3"/>
                                <w:bottom w:val="single" w:sz="2" w:space="0" w:color="E3E3E3"/>
                                <w:right w:val="single" w:sz="2" w:space="0" w:color="E3E3E3"/>
                              </w:divBdr>
                              <w:divsChild>
                                <w:div w:id="1515265499">
                                  <w:marLeft w:val="0"/>
                                  <w:marRight w:val="0"/>
                                  <w:marTop w:val="0"/>
                                  <w:marBottom w:val="0"/>
                                  <w:divBdr>
                                    <w:top w:val="single" w:sz="2" w:space="0" w:color="E3E3E3"/>
                                    <w:left w:val="single" w:sz="2" w:space="0" w:color="E3E3E3"/>
                                    <w:bottom w:val="single" w:sz="2" w:space="0" w:color="E3E3E3"/>
                                    <w:right w:val="single" w:sz="2" w:space="0" w:color="E3E3E3"/>
                                  </w:divBdr>
                                  <w:divsChild>
                                    <w:div w:id="611475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31073821">
                      <w:marLeft w:val="0"/>
                      <w:marRight w:val="0"/>
                      <w:marTop w:val="0"/>
                      <w:marBottom w:val="0"/>
                      <w:divBdr>
                        <w:top w:val="single" w:sz="2" w:space="0" w:color="E3E3E3"/>
                        <w:left w:val="single" w:sz="2" w:space="0" w:color="E3E3E3"/>
                        <w:bottom w:val="single" w:sz="2" w:space="0" w:color="E3E3E3"/>
                        <w:right w:val="single" w:sz="2" w:space="0" w:color="E3E3E3"/>
                      </w:divBdr>
                      <w:divsChild>
                        <w:div w:id="879241381">
                          <w:marLeft w:val="0"/>
                          <w:marRight w:val="0"/>
                          <w:marTop w:val="0"/>
                          <w:marBottom w:val="0"/>
                          <w:divBdr>
                            <w:top w:val="single" w:sz="2" w:space="0" w:color="E3E3E3"/>
                            <w:left w:val="single" w:sz="2" w:space="0" w:color="E3E3E3"/>
                            <w:bottom w:val="single" w:sz="2" w:space="0" w:color="E3E3E3"/>
                            <w:right w:val="single" w:sz="2" w:space="0" w:color="E3E3E3"/>
                          </w:divBdr>
                          <w:divsChild>
                            <w:div w:id="330908394">
                              <w:marLeft w:val="0"/>
                              <w:marRight w:val="0"/>
                              <w:marTop w:val="0"/>
                              <w:marBottom w:val="0"/>
                              <w:divBdr>
                                <w:top w:val="single" w:sz="2" w:space="0" w:color="E3E3E3"/>
                                <w:left w:val="single" w:sz="2" w:space="0" w:color="E3E3E3"/>
                                <w:bottom w:val="single" w:sz="2" w:space="0" w:color="E3E3E3"/>
                                <w:right w:val="single" w:sz="2" w:space="0" w:color="E3E3E3"/>
                              </w:divBdr>
                              <w:divsChild>
                                <w:div w:id="1864662088">
                                  <w:marLeft w:val="0"/>
                                  <w:marRight w:val="0"/>
                                  <w:marTop w:val="0"/>
                                  <w:marBottom w:val="0"/>
                                  <w:divBdr>
                                    <w:top w:val="single" w:sz="2" w:space="0" w:color="E3E3E3"/>
                                    <w:left w:val="single" w:sz="2" w:space="0" w:color="E3E3E3"/>
                                    <w:bottom w:val="single" w:sz="2" w:space="0" w:color="E3E3E3"/>
                                    <w:right w:val="single" w:sz="2" w:space="0" w:color="E3E3E3"/>
                                  </w:divBdr>
                                  <w:divsChild>
                                    <w:div w:id="803499749">
                                      <w:marLeft w:val="0"/>
                                      <w:marRight w:val="0"/>
                                      <w:marTop w:val="0"/>
                                      <w:marBottom w:val="0"/>
                                      <w:divBdr>
                                        <w:top w:val="single" w:sz="2" w:space="2" w:color="E3E3E3"/>
                                        <w:left w:val="single" w:sz="2" w:space="0" w:color="E3E3E3"/>
                                        <w:bottom w:val="single" w:sz="2" w:space="0" w:color="E3E3E3"/>
                                        <w:right w:val="single" w:sz="2" w:space="0" w:color="E3E3E3"/>
                                      </w:divBdr>
                                      <w:divsChild>
                                        <w:div w:id="657539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35986433">
      <w:bodyDiv w:val="1"/>
      <w:marLeft w:val="0"/>
      <w:marRight w:val="0"/>
      <w:marTop w:val="0"/>
      <w:marBottom w:val="0"/>
      <w:divBdr>
        <w:top w:val="none" w:sz="0" w:space="0" w:color="auto"/>
        <w:left w:val="none" w:sz="0" w:space="0" w:color="auto"/>
        <w:bottom w:val="none" w:sz="0" w:space="0" w:color="auto"/>
        <w:right w:val="none" w:sz="0" w:space="0" w:color="auto"/>
      </w:divBdr>
    </w:div>
    <w:div w:id="996571050">
      <w:bodyDiv w:val="1"/>
      <w:marLeft w:val="0"/>
      <w:marRight w:val="0"/>
      <w:marTop w:val="0"/>
      <w:marBottom w:val="0"/>
      <w:divBdr>
        <w:top w:val="none" w:sz="0" w:space="0" w:color="auto"/>
        <w:left w:val="none" w:sz="0" w:space="0" w:color="auto"/>
        <w:bottom w:val="none" w:sz="0" w:space="0" w:color="auto"/>
        <w:right w:val="none" w:sz="0" w:space="0" w:color="auto"/>
      </w:divBdr>
    </w:div>
    <w:div w:id="1096361569">
      <w:bodyDiv w:val="1"/>
      <w:marLeft w:val="0"/>
      <w:marRight w:val="0"/>
      <w:marTop w:val="0"/>
      <w:marBottom w:val="0"/>
      <w:divBdr>
        <w:top w:val="none" w:sz="0" w:space="0" w:color="auto"/>
        <w:left w:val="none" w:sz="0" w:space="0" w:color="auto"/>
        <w:bottom w:val="none" w:sz="0" w:space="0" w:color="auto"/>
        <w:right w:val="none" w:sz="0" w:space="0" w:color="auto"/>
      </w:divBdr>
    </w:div>
    <w:div w:id="1104038023">
      <w:bodyDiv w:val="1"/>
      <w:marLeft w:val="0"/>
      <w:marRight w:val="0"/>
      <w:marTop w:val="0"/>
      <w:marBottom w:val="0"/>
      <w:divBdr>
        <w:top w:val="none" w:sz="0" w:space="0" w:color="auto"/>
        <w:left w:val="none" w:sz="0" w:space="0" w:color="auto"/>
        <w:bottom w:val="none" w:sz="0" w:space="0" w:color="auto"/>
        <w:right w:val="none" w:sz="0" w:space="0" w:color="auto"/>
      </w:divBdr>
      <w:divsChild>
        <w:div w:id="1994212664">
          <w:marLeft w:val="0"/>
          <w:marRight w:val="0"/>
          <w:marTop w:val="0"/>
          <w:marBottom w:val="0"/>
          <w:divBdr>
            <w:top w:val="single" w:sz="2" w:space="0" w:color="E3E3E3"/>
            <w:left w:val="single" w:sz="2" w:space="0" w:color="E3E3E3"/>
            <w:bottom w:val="single" w:sz="2" w:space="0" w:color="E3E3E3"/>
            <w:right w:val="single" w:sz="2" w:space="0" w:color="E3E3E3"/>
          </w:divBdr>
          <w:divsChild>
            <w:div w:id="1910996200">
              <w:marLeft w:val="0"/>
              <w:marRight w:val="0"/>
              <w:marTop w:val="100"/>
              <w:marBottom w:val="100"/>
              <w:divBdr>
                <w:top w:val="single" w:sz="2" w:space="0" w:color="E3E3E3"/>
                <w:left w:val="single" w:sz="2" w:space="0" w:color="E3E3E3"/>
                <w:bottom w:val="single" w:sz="2" w:space="0" w:color="E3E3E3"/>
                <w:right w:val="single" w:sz="2" w:space="0" w:color="E3E3E3"/>
              </w:divBdr>
              <w:divsChild>
                <w:div w:id="581139157">
                  <w:marLeft w:val="0"/>
                  <w:marRight w:val="0"/>
                  <w:marTop w:val="0"/>
                  <w:marBottom w:val="0"/>
                  <w:divBdr>
                    <w:top w:val="single" w:sz="2" w:space="0" w:color="E3E3E3"/>
                    <w:left w:val="single" w:sz="2" w:space="0" w:color="E3E3E3"/>
                    <w:bottom w:val="single" w:sz="2" w:space="0" w:color="E3E3E3"/>
                    <w:right w:val="single" w:sz="2" w:space="0" w:color="E3E3E3"/>
                  </w:divBdr>
                  <w:divsChild>
                    <w:div w:id="1003166673">
                      <w:marLeft w:val="0"/>
                      <w:marRight w:val="0"/>
                      <w:marTop w:val="0"/>
                      <w:marBottom w:val="0"/>
                      <w:divBdr>
                        <w:top w:val="single" w:sz="2" w:space="0" w:color="E3E3E3"/>
                        <w:left w:val="single" w:sz="2" w:space="0" w:color="E3E3E3"/>
                        <w:bottom w:val="single" w:sz="2" w:space="0" w:color="E3E3E3"/>
                        <w:right w:val="single" w:sz="2" w:space="0" w:color="E3E3E3"/>
                      </w:divBdr>
                      <w:divsChild>
                        <w:div w:id="100878459">
                          <w:marLeft w:val="0"/>
                          <w:marRight w:val="0"/>
                          <w:marTop w:val="0"/>
                          <w:marBottom w:val="0"/>
                          <w:divBdr>
                            <w:top w:val="single" w:sz="2" w:space="0" w:color="E3E3E3"/>
                            <w:left w:val="single" w:sz="2" w:space="0" w:color="E3E3E3"/>
                            <w:bottom w:val="single" w:sz="2" w:space="0" w:color="E3E3E3"/>
                            <w:right w:val="single" w:sz="2" w:space="0" w:color="E3E3E3"/>
                          </w:divBdr>
                          <w:divsChild>
                            <w:div w:id="276526745">
                              <w:marLeft w:val="0"/>
                              <w:marRight w:val="0"/>
                              <w:marTop w:val="0"/>
                              <w:marBottom w:val="0"/>
                              <w:divBdr>
                                <w:top w:val="single" w:sz="2" w:space="0" w:color="E3E3E3"/>
                                <w:left w:val="single" w:sz="2" w:space="0" w:color="E3E3E3"/>
                                <w:bottom w:val="single" w:sz="2" w:space="0" w:color="E3E3E3"/>
                                <w:right w:val="single" w:sz="2" w:space="0" w:color="E3E3E3"/>
                              </w:divBdr>
                              <w:divsChild>
                                <w:div w:id="1097022779">
                                  <w:marLeft w:val="0"/>
                                  <w:marRight w:val="0"/>
                                  <w:marTop w:val="0"/>
                                  <w:marBottom w:val="0"/>
                                  <w:divBdr>
                                    <w:top w:val="single" w:sz="2" w:space="0" w:color="E3E3E3"/>
                                    <w:left w:val="single" w:sz="2" w:space="0" w:color="E3E3E3"/>
                                    <w:bottom w:val="single" w:sz="2" w:space="0" w:color="E3E3E3"/>
                                    <w:right w:val="single" w:sz="2" w:space="0" w:color="E3E3E3"/>
                                  </w:divBdr>
                                  <w:divsChild>
                                    <w:div w:id="702289633">
                                      <w:marLeft w:val="0"/>
                                      <w:marRight w:val="0"/>
                                      <w:marTop w:val="0"/>
                                      <w:marBottom w:val="0"/>
                                      <w:divBdr>
                                        <w:top w:val="single" w:sz="2" w:space="0" w:color="E3E3E3"/>
                                        <w:left w:val="single" w:sz="2" w:space="0" w:color="E3E3E3"/>
                                        <w:bottom w:val="single" w:sz="2" w:space="0" w:color="E3E3E3"/>
                                        <w:right w:val="single" w:sz="2" w:space="0" w:color="E3E3E3"/>
                                      </w:divBdr>
                                      <w:divsChild>
                                        <w:div w:id="746002001">
                                          <w:marLeft w:val="0"/>
                                          <w:marRight w:val="0"/>
                                          <w:marTop w:val="0"/>
                                          <w:marBottom w:val="0"/>
                                          <w:divBdr>
                                            <w:top w:val="single" w:sz="2" w:space="0" w:color="E3E3E3"/>
                                            <w:left w:val="single" w:sz="2" w:space="0" w:color="E3E3E3"/>
                                            <w:bottom w:val="single" w:sz="2" w:space="0" w:color="E3E3E3"/>
                                            <w:right w:val="single" w:sz="2" w:space="0" w:color="E3E3E3"/>
                                          </w:divBdr>
                                          <w:divsChild>
                                            <w:div w:id="905842523">
                                              <w:marLeft w:val="0"/>
                                              <w:marRight w:val="0"/>
                                              <w:marTop w:val="0"/>
                                              <w:marBottom w:val="0"/>
                                              <w:divBdr>
                                                <w:top w:val="single" w:sz="2" w:space="0" w:color="E3E3E3"/>
                                                <w:left w:val="single" w:sz="2" w:space="0" w:color="E3E3E3"/>
                                                <w:bottom w:val="single" w:sz="2" w:space="0" w:color="E3E3E3"/>
                                                <w:right w:val="single" w:sz="2" w:space="0" w:color="E3E3E3"/>
                                              </w:divBdr>
                                              <w:divsChild>
                                                <w:div w:id="10844935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42798352">
                                          <w:marLeft w:val="0"/>
                                          <w:marRight w:val="0"/>
                                          <w:marTop w:val="0"/>
                                          <w:marBottom w:val="0"/>
                                          <w:divBdr>
                                            <w:top w:val="single" w:sz="2" w:space="0" w:color="E3E3E3"/>
                                            <w:left w:val="single" w:sz="2" w:space="0" w:color="E3E3E3"/>
                                            <w:bottom w:val="single" w:sz="2" w:space="0" w:color="E3E3E3"/>
                                            <w:right w:val="single" w:sz="2" w:space="0" w:color="E3E3E3"/>
                                          </w:divBdr>
                                          <w:divsChild>
                                            <w:div w:id="7283058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28305155">
          <w:marLeft w:val="0"/>
          <w:marRight w:val="0"/>
          <w:marTop w:val="0"/>
          <w:marBottom w:val="0"/>
          <w:divBdr>
            <w:top w:val="single" w:sz="2" w:space="0" w:color="E3E3E3"/>
            <w:left w:val="single" w:sz="2" w:space="0" w:color="E3E3E3"/>
            <w:bottom w:val="single" w:sz="2" w:space="0" w:color="E3E3E3"/>
            <w:right w:val="single" w:sz="2" w:space="0" w:color="E3E3E3"/>
          </w:divBdr>
          <w:divsChild>
            <w:div w:id="263196141">
              <w:marLeft w:val="0"/>
              <w:marRight w:val="0"/>
              <w:marTop w:val="100"/>
              <w:marBottom w:val="100"/>
              <w:divBdr>
                <w:top w:val="single" w:sz="2" w:space="0" w:color="E3E3E3"/>
                <w:left w:val="single" w:sz="2" w:space="0" w:color="E3E3E3"/>
                <w:bottom w:val="single" w:sz="2" w:space="0" w:color="E3E3E3"/>
                <w:right w:val="single" w:sz="2" w:space="0" w:color="E3E3E3"/>
              </w:divBdr>
              <w:divsChild>
                <w:div w:id="1608003558">
                  <w:marLeft w:val="0"/>
                  <w:marRight w:val="0"/>
                  <w:marTop w:val="0"/>
                  <w:marBottom w:val="0"/>
                  <w:divBdr>
                    <w:top w:val="single" w:sz="2" w:space="0" w:color="E3E3E3"/>
                    <w:left w:val="single" w:sz="2" w:space="0" w:color="E3E3E3"/>
                    <w:bottom w:val="single" w:sz="2" w:space="0" w:color="E3E3E3"/>
                    <w:right w:val="single" w:sz="2" w:space="0" w:color="E3E3E3"/>
                  </w:divBdr>
                  <w:divsChild>
                    <w:div w:id="1862277396">
                      <w:marLeft w:val="0"/>
                      <w:marRight w:val="0"/>
                      <w:marTop w:val="0"/>
                      <w:marBottom w:val="0"/>
                      <w:divBdr>
                        <w:top w:val="single" w:sz="2" w:space="0" w:color="E3E3E3"/>
                        <w:left w:val="single" w:sz="2" w:space="0" w:color="E3E3E3"/>
                        <w:bottom w:val="single" w:sz="2" w:space="0" w:color="E3E3E3"/>
                        <w:right w:val="single" w:sz="2" w:space="0" w:color="E3E3E3"/>
                      </w:divBdr>
                      <w:divsChild>
                        <w:div w:id="1139877940">
                          <w:marLeft w:val="0"/>
                          <w:marRight w:val="0"/>
                          <w:marTop w:val="0"/>
                          <w:marBottom w:val="0"/>
                          <w:divBdr>
                            <w:top w:val="single" w:sz="2" w:space="0" w:color="E3E3E3"/>
                            <w:left w:val="single" w:sz="2" w:space="0" w:color="E3E3E3"/>
                            <w:bottom w:val="single" w:sz="2" w:space="0" w:color="E3E3E3"/>
                            <w:right w:val="single" w:sz="2" w:space="0" w:color="E3E3E3"/>
                          </w:divBdr>
                          <w:divsChild>
                            <w:div w:id="835999738">
                              <w:marLeft w:val="0"/>
                              <w:marRight w:val="0"/>
                              <w:marTop w:val="0"/>
                              <w:marBottom w:val="0"/>
                              <w:divBdr>
                                <w:top w:val="single" w:sz="2" w:space="0" w:color="E3E3E3"/>
                                <w:left w:val="single" w:sz="2" w:space="0" w:color="E3E3E3"/>
                                <w:bottom w:val="single" w:sz="2" w:space="0" w:color="E3E3E3"/>
                                <w:right w:val="single" w:sz="2" w:space="0" w:color="E3E3E3"/>
                              </w:divBdr>
                              <w:divsChild>
                                <w:div w:id="804856602">
                                  <w:marLeft w:val="0"/>
                                  <w:marRight w:val="0"/>
                                  <w:marTop w:val="0"/>
                                  <w:marBottom w:val="0"/>
                                  <w:divBdr>
                                    <w:top w:val="single" w:sz="2" w:space="0" w:color="E3E3E3"/>
                                    <w:left w:val="single" w:sz="2" w:space="0" w:color="E3E3E3"/>
                                    <w:bottom w:val="single" w:sz="2" w:space="0" w:color="E3E3E3"/>
                                    <w:right w:val="single" w:sz="2" w:space="0" w:color="E3E3E3"/>
                                  </w:divBdr>
                                  <w:divsChild>
                                    <w:div w:id="5393222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02961837">
                      <w:marLeft w:val="0"/>
                      <w:marRight w:val="0"/>
                      <w:marTop w:val="0"/>
                      <w:marBottom w:val="0"/>
                      <w:divBdr>
                        <w:top w:val="single" w:sz="2" w:space="0" w:color="E3E3E3"/>
                        <w:left w:val="single" w:sz="2" w:space="0" w:color="E3E3E3"/>
                        <w:bottom w:val="single" w:sz="2" w:space="0" w:color="E3E3E3"/>
                        <w:right w:val="single" w:sz="2" w:space="0" w:color="E3E3E3"/>
                      </w:divBdr>
                      <w:divsChild>
                        <w:div w:id="354229569">
                          <w:marLeft w:val="0"/>
                          <w:marRight w:val="0"/>
                          <w:marTop w:val="0"/>
                          <w:marBottom w:val="0"/>
                          <w:divBdr>
                            <w:top w:val="single" w:sz="2" w:space="0" w:color="E3E3E3"/>
                            <w:left w:val="single" w:sz="2" w:space="0" w:color="E3E3E3"/>
                            <w:bottom w:val="single" w:sz="2" w:space="0" w:color="E3E3E3"/>
                            <w:right w:val="single" w:sz="2" w:space="0" w:color="E3E3E3"/>
                          </w:divBdr>
                          <w:divsChild>
                            <w:div w:id="338891337">
                              <w:marLeft w:val="0"/>
                              <w:marRight w:val="0"/>
                              <w:marTop w:val="0"/>
                              <w:marBottom w:val="0"/>
                              <w:divBdr>
                                <w:top w:val="single" w:sz="2" w:space="0" w:color="E3E3E3"/>
                                <w:left w:val="single" w:sz="2" w:space="0" w:color="E3E3E3"/>
                                <w:bottom w:val="single" w:sz="2" w:space="0" w:color="E3E3E3"/>
                                <w:right w:val="single" w:sz="2" w:space="0" w:color="E3E3E3"/>
                              </w:divBdr>
                              <w:divsChild>
                                <w:div w:id="61342434">
                                  <w:marLeft w:val="0"/>
                                  <w:marRight w:val="0"/>
                                  <w:marTop w:val="0"/>
                                  <w:marBottom w:val="0"/>
                                  <w:divBdr>
                                    <w:top w:val="single" w:sz="2" w:space="0" w:color="E3E3E3"/>
                                    <w:left w:val="single" w:sz="2" w:space="0" w:color="E3E3E3"/>
                                    <w:bottom w:val="single" w:sz="2" w:space="0" w:color="E3E3E3"/>
                                    <w:right w:val="single" w:sz="2" w:space="0" w:color="E3E3E3"/>
                                  </w:divBdr>
                                  <w:divsChild>
                                    <w:div w:id="880629956">
                                      <w:marLeft w:val="0"/>
                                      <w:marRight w:val="0"/>
                                      <w:marTop w:val="0"/>
                                      <w:marBottom w:val="0"/>
                                      <w:divBdr>
                                        <w:top w:val="single" w:sz="2" w:space="2" w:color="E3E3E3"/>
                                        <w:left w:val="single" w:sz="2" w:space="0" w:color="E3E3E3"/>
                                        <w:bottom w:val="single" w:sz="2" w:space="0" w:color="E3E3E3"/>
                                        <w:right w:val="single" w:sz="2" w:space="0" w:color="E3E3E3"/>
                                      </w:divBdr>
                                      <w:divsChild>
                                        <w:div w:id="769859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92108225">
          <w:marLeft w:val="0"/>
          <w:marRight w:val="0"/>
          <w:marTop w:val="0"/>
          <w:marBottom w:val="0"/>
          <w:divBdr>
            <w:top w:val="single" w:sz="2" w:space="0" w:color="E3E3E3"/>
            <w:left w:val="single" w:sz="2" w:space="0" w:color="E3E3E3"/>
            <w:bottom w:val="single" w:sz="2" w:space="0" w:color="E3E3E3"/>
            <w:right w:val="single" w:sz="2" w:space="0" w:color="E3E3E3"/>
          </w:divBdr>
          <w:divsChild>
            <w:div w:id="1770738012">
              <w:marLeft w:val="0"/>
              <w:marRight w:val="0"/>
              <w:marTop w:val="100"/>
              <w:marBottom w:val="100"/>
              <w:divBdr>
                <w:top w:val="single" w:sz="2" w:space="0" w:color="E3E3E3"/>
                <w:left w:val="single" w:sz="2" w:space="0" w:color="E3E3E3"/>
                <w:bottom w:val="single" w:sz="2" w:space="0" w:color="E3E3E3"/>
                <w:right w:val="single" w:sz="2" w:space="0" w:color="E3E3E3"/>
              </w:divBdr>
              <w:divsChild>
                <w:div w:id="115606351">
                  <w:marLeft w:val="0"/>
                  <w:marRight w:val="0"/>
                  <w:marTop w:val="0"/>
                  <w:marBottom w:val="0"/>
                  <w:divBdr>
                    <w:top w:val="single" w:sz="2" w:space="0" w:color="E3E3E3"/>
                    <w:left w:val="single" w:sz="2" w:space="0" w:color="E3E3E3"/>
                    <w:bottom w:val="single" w:sz="2" w:space="0" w:color="E3E3E3"/>
                    <w:right w:val="single" w:sz="2" w:space="0" w:color="E3E3E3"/>
                  </w:divBdr>
                  <w:divsChild>
                    <w:div w:id="1520464777">
                      <w:marLeft w:val="0"/>
                      <w:marRight w:val="0"/>
                      <w:marTop w:val="0"/>
                      <w:marBottom w:val="0"/>
                      <w:divBdr>
                        <w:top w:val="single" w:sz="2" w:space="0" w:color="E3E3E3"/>
                        <w:left w:val="single" w:sz="2" w:space="0" w:color="E3E3E3"/>
                        <w:bottom w:val="single" w:sz="2" w:space="0" w:color="E3E3E3"/>
                        <w:right w:val="single" w:sz="2" w:space="0" w:color="E3E3E3"/>
                      </w:divBdr>
                      <w:divsChild>
                        <w:div w:id="217476176">
                          <w:marLeft w:val="0"/>
                          <w:marRight w:val="0"/>
                          <w:marTop w:val="0"/>
                          <w:marBottom w:val="0"/>
                          <w:divBdr>
                            <w:top w:val="single" w:sz="2" w:space="0" w:color="E3E3E3"/>
                            <w:left w:val="single" w:sz="2" w:space="0" w:color="E3E3E3"/>
                            <w:bottom w:val="single" w:sz="2" w:space="0" w:color="E3E3E3"/>
                            <w:right w:val="single" w:sz="2" w:space="0" w:color="E3E3E3"/>
                          </w:divBdr>
                          <w:divsChild>
                            <w:div w:id="1116174972">
                              <w:marLeft w:val="0"/>
                              <w:marRight w:val="0"/>
                              <w:marTop w:val="0"/>
                              <w:marBottom w:val="0"/>
                              <w:divBdr>
                                <w:top w:val="single" w:sz="2" w:space="0" w:color="E3E3E3"/>
                                <w:left w:val="single" w:sz="2" w:space="0" w:color="E3E3E3"/>
                                <w:bottom w:val="single" w:sz="2" w:space="0" w:color="E3E3E3"/>
                                <w:right w:val="single" w:sz="2" w:space="0" w:color="E3E3E3"/>
                              </w:divBdr>
                              <w:divsChild>
                                <w:div w:id="82603898">
                                  <w:marLeft w:val="0"/>
                                  <w:marRight w:val="0"/>
                                  <w:marTop w:val="0"/>
                                  <w:marBottom w:val="0"/>
                                  <w:divBdr>
                                    <w:top w:val="single" w:sz="2" w:space="0" w:color="E3E3E3"/>
                                    <w:left w:val="single" w:sz="2" w:space="0" w:color="E3E3E3"/>
                                    <w:bottom w:val="single" w:sz="2" w:space="0" w:color="E3E3E3"/>
                                    <w:right w:val="single" w:sz="2" w:space="0" w:color="E3E3E3"/>
                                  </w:divBdr>
                                  <w:divsChild>
                                    <w:div w:id="762451813">
                                      <w:marLeft w:val="0"/>
                                      <w:marRight w:val="0"/>
                                      <w:marTop w:val="0"/>
                                      <w:marBottom w:val="0"/>
                                      <w:divBdr>
                                        <w:top w:val="single" w:sz="2" w:space="0" w:color="E3E3E3"/>
                                        <w:left w:val="single" w:sz="2" w:space="0" w:color="E3E3E3"/>
                                        <w:bottom w:val="single" w:sz="2" w:space="0" w:color="E3E3E3"/>
                                        <w:right w:val="single" w:sz="2" w:space="0" w:color="E3E3E3"/>
                                      </w:divBdr>
                                      <w:divsChild>
                                        <w:div w:id="2026439241">
                                          <w:marLeft w:val="0"/>
                                          <w:marRight w:val="0"/>
                                          <w:marTop w:val="0"/>
                                          <w:marBottom w:val="0"/>
                                          <w:divBdr>
                                            <w:top w:val="single" w:sz="2" w:space="0" w:color="E3E3E3"/>
                                            <w:left w:val="single" w:sz="2" w:space="0" w:color="E3E3E3"/>
                                            <w:bottom w:val="single" w:sz="2" w:space="0" w:color="E3E3E3"/>
                                            <w:right w:val="single" w:sz="2" w:space="0" w:color="E3E3E3"/>
                                          </w:divBdr>
                                          <w:divsChild>
                                            <w:div w:id="1926456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34879398">
          <w:marLeft w:val="0"/>
          <w:marRight w:val="0"/>
          <w:marTop w:val="0"/>
          <w:marBottom w:val="0"/>
          <w:divBdr>
            <w:top w:val="single" w:sz="2" w:space="0" w:color="E3E3E3"/>
            <w:left w:val="single" w:sz="2" w:space="0" w:color="E3E3E3"/>
            <w:bottom w:val="single" w:sz="2" w:space="0" w:color="E3E3E3"/>
            <w:right w:val="single" w:sz="2" w:space="0" w:color="E3E3E3"/>
          </w:divBdr>
          <w:divsChild>
            <w:div w:id="721293386">
              <w:marLeft w:val="0"/>
              <w:marRight w:val="0"/>
              <w:marTop w:val="100"/>
              <w:marBottom w:val="100"/>
              <w:divBdr>
                <w:top w:val="single" w:sz="2" w:space="0" w:color="E3E3E3"/>
                <w:left w:val="single" w:sz="2" w:space="0" w:color="E3E3E3"/>
                <w:bottom w:val="single" w:sz="2" w:space="0" w:color="E3E3E3"/>
                <w:right w:val="single" w:sz="2" w:space="0" w:color="E3E3E3"/>
              </w:divBdr>
              <w:divsChild>
                <w:div w:id="191967253">
                  <w:marLeft w:val="0"/>
                  <w:marRight w:val="0"/>
                  <w:marTop w:val="0"/>
                  <w:marBottom w:val="0"/>
                  <w:divBdr>
                    <w:top w:val="single" w:sz="2" w:space="0" w:color="E3E3E3"/>
                    <w:left w:val="single" w:sz="2" w:space="0" w:color="E3E3E3"/>
                    <w:bottom w:val="single" w:sz="2" w:space="0" w:color="E3E3E3"/>
                    <w:right w:val="single" w:sz="2" w:space="0" w:color="E3E3E3"/>
                  </w:divBdr>
                  <w:divsChild>
                    <w:div w:id="825124924">
                      <w:marLeft w:val="0"/>
                      <w:marRight w:val="0"/>
                      <w:marTop w:val="0"/>
                      <w:marBottom w:val="0"/>
                      <w:divBdr>
                        <w:top w:val="single" w:sz="2" w:space="0" w:color="E3E3E3"/>
                        <w:left w:val="single" w:sz="2" w:space="0" w:color="E3E3E3"/>
                        <w:bottom w:val="single" w:sz="2" w:space="0" w:color="E3E3E3"/>
                        <w:right w:val="single" w:sz="2" w:space="0" w:color="E3E3E3"/>
                      </w:divBdr>
                      <w:divsChild>
                        <w:div w:id="132918239">
                          <w:marLeft w:val="0"/>
                          <w:marRight w:val="0"/>
                          <w:marTop w:val="0"/>
                          <w:marBottom w:val="0"/>
                          <w:divBdr>
                            <w:top w:val="single" w:sz="2" w:space="0" w:color="E3E3E3"/>
                            <w:left w:val="single" w:sz="2" w:space="0" w:color="E3E3E3"/>
                            <w:bottom w:val="single" w:sz="2" w:space="0" w:color="E3E3E3"/>
                            <w:right w:val="single" w:sz="2" w:space="0" w:color="E3E3E3"/>
                          </w:divBdr>
                          <w:divsChild>
                            <w:div w:id="177279931">
                              <w:marLeft w:val="0"/>
                              <w:marRight w:val="0"/>
                              <w:marTop w:val="0"/>
                              <w:marBottom w:val="0"/>
                              <w:divBdr>
                                <w:top w:val="single" w:sz="2" w:space="0" w:color="E3E3E3"/>
                                <w:left w:val="single" w:sz="2" w:space="0" w:color="E3E3E3"/>
                                <w:bottom w:val="single" w:sz="2" w:space="0" w:color="E3E3E3"/>
                                <w:right w:val="single" w:sz="2" w:space="0" w:color="E3E3E3"/>
                              </w:divBdr>
                              <w:divsChild>
                                <w:div w:id="1351221875">
                                  <w:marLeft w:val="0"/>
                                  <w:marRight w:val="0"/>
                                  <w:marTop w:val="0"/>
                                  <w:marBottom w:val="0"/>
                                  <w:divBdr>
                                    <w:top w:val="single" w:sz="2" w:space="0" w:color="E3E3E3"/>
                                    <w:left w:val="single" w:sz="2" w:space="0" w:color="E3E3E3"/>
                                    <w:bottom w:val="single" w:sz="2" w:space="0" w:color="E3E3E3"/>
                                    <w:right w:val="single" w:sz="2" w:space="0" w:color="E3E3E3"/>
                                  </w:divBdr>
                                  <w:divsChild>
                                    <w:div w:id="3867576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3452476">
                      <w:marLeft w:val="0"/>
                      <w:marRight w:val="0"/>
                      <w:marTop w:val="0"/>
                      <w:marBottom w:val="0"/>
                      <w:divBdr>
                        <w:top w:val="single" w:sz="2" w:space="0" w:color="E3E3E3"/>
                        <w:left w:val="single" w:sz="2" w:space="0" w:color="E3E3E3"/>
                        <w:bottom w:val="single" w:sz="2" w:space="0" w:color="E3E3E3"/>
                        <w:right w:val="single" w:sz="2" w:space="0" w:color="E3E3E3"/>
                      </w:divBdr>
                      <w:divsChild>
                        <w:div w:id="1284388241">
                          <w:marLeft w:val="0"/>
                          <w:marRight w:val="0"/>
                          <w:marTop w:val="0"/>
                          <w:marBottom w:val="0"/>
                          <w:divBdr>
                            <w:top w:val="single" w:sz="2" w:space="0" w:color="E3E3E3"/>
                            <w:left w:val="single" w:sz="2" w:space="0" w:color="E3E3E3"/>
                            <w:bottom w:val="single" w:sz="2" w:space="0" w:color="E3E3E3"/>
                            <w:right w:val="single" w:sz="2" w:space="0" w:color="E3E3E3"/>
                          </w:divBdr>
                          <w:divsChild>
                            <w:div w:id="1483935667">
                              <w:marLeft w:val="0"/>
                              <w:marRight w:val="0"/>
                              <w:marTop w:val="0"/>
                              <w:marBottom w:val="0"/>
                              <w:divBdr>
                                <w:top w:val="single" w:sz="2" w:space="0" w:color="E3E3E3"/>
                                <w:left w:val="single" w:sz="2" w:space="0" w:color="E3E3E3"/>
                                <w:bottom w:val="single" w:sz="2" w:space="0" w:color="E3E3E3"/>
                                <w:right w:val="single" w:sz="2" w:space="0" w:color="E3E3E3"/>
                              </w:divBdr>
                              <w:divsChild>
                                <w:div w:id="1003513018">
                                  <w:marLeft w:val="0"/>
                                  <w:marRight w:val="0"/>
                                  <w:marTop w:val="0"/>
                                  <w:marBottom w:val="0"/>
                                  <w:divBdr>
                                    <w:top w:val="single" w:sz="2" w:space="0" w:color="E3E3E3"/>
                                    <w:left w:val="single" w:sz="2" w:space="0" w:color="E3E3E3"/>
                                    <w:bottom w:val="single" w:sz="2" w:space="0" w:color="E3E3E3"/>
                                    <w:right w:val="single" w:sz="2" w:space="0" w:color="E3E3E3"/>
                                  </w:divBdr>
                                  <w:divsChild>
                                    <w:div w:id="1684238512">
                                      <w:marLeft w:val="0"/>
                                      <w:marRight w:val="0"/>
                                      <w:marTop w:val="0"/>
                                      <w:marBottom w:val="0"/>
                                      <w:divBdr>
                                        <w:top w:val="single" w:sz="2" w:space="2" w:color="E3E3E3"/>
                                        <w:left w:val="single" w:sz="2" w:space="0" w:color="E3E3E3"/>
                                        <w:bottom w:val="single" w:sz="2" w:space="0" w:color="E3E3E3"/>
                                        <w:right w:val="single" w:sz="2" w:space="0" w:color="E3E3E3"/>
                                      </w:divBdr>
                                      <w:divsChild>
                                        <w:div w:id="4931863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4079800">
          <w:marLeft w:val="0"/>
          <w:marRight w:val="0"/>
          <w:marTop w:val="0"/>
          <w:marBottom w:val="0"/>
          <w:divBdr>
            <w:top w:val="single" w:sz="2" w:space="0" w:color="E3E3E3"/>
            <w:left w:val="single" w:sz="2" w:space="0" w:color="E3E3E3"/>
            <w:bottom w:val="single" w:sz="2" w:space="0" w:color="E3E3E3"/>
            <w:right w:val="single" w:sz="2" w:space="0" w:color="E3E3E3"/>
          </w:divBdr>
          <w:divsChild>
            <w:div w:id="792602006">
              <w:marLeft w:val="0"/>
              <w:marRight w:val="0"/>
              <w:marTop w:val="100"/>
              <w:marBottom w:val="100"/>
              <w:divBdr>
                <w:top w:val="single" w:sz="2" w:space="0" w:color="E3E3E3"/>
                <w:left w:val="single" w:sz="2" w:space="0" w:color="E3E3E3"/>
                <w:bottom w:val="single" w:sz="2" w:space="0" w:color="E3E3E3"/>
                <w:right w:val="single" w:sz="2" w:space="0" w:color="E3E3E3"/>
              </w:divBdr>
              <w:divsChild>
                <w:div w:id="195697086">
                  <w:marLeft w:val="0"/>
                  <w:marRight w:val="0"/>
                  <w:marTop w:val="0"/>
                  <w:marBottom w:val="0"/>
                  <w:divBdr>
                    <w:top w:val="single" w:sz="2" w:space="0" w:color="E3E3E3"/>
                    <w:left w:val="single" w:sz="2" w:space="0" w:color="E3E3E3"/>
                    <w:bottom w:val="single" w:sz="2" w:space="0" w:color="E3E3E3"/>
                    <w:right w:val="single" w:sz="2" w:space="0" w:color="E3E3E3"/>
                  </w:divBdr>
                  <w:divsChild>
                    <w:div w:id="1257058765">
                      <w:marLeft w:val="0"/>
                      <w:marRight w:val="0"/>
                      <w:marTop w:val="0"/>
                      <w:marBottom w:val="0"/>
                      <w:divBdr>
                        <w:top w:val="single" w:sz="2" w:space="0" w:color="E3E3E3"/>
                        <w:left w:val="single" w:sz="2" w:space="0" w:color="E3E3E3"/>
                        <w:bottom w:val="single" w:sz="2" w:space="0" w:color="E3E3E3"/>
                        <w:right w:val="single" w:sz="2" w:space="0" w:color="E3E3E3"/>
                      </w:divBdr>
                      <w:divsChild>
                        <w:div w:id="1636834128">
                          <w:marLeft w:val="0"/>
                          <w:marRight w:val="0"/>
                          <w:marTop w:val="0"/>
                          <w:marBottom w:val="0"/>
                          <w:divBdr>
                            <w:top w:val="single" w:sz="2" w:space="0" w:color="E3E3E3"/>
                            <w:left w:val="single" w:sz="2" w:space="0" w:color="E3E3E3"/>
                            <w:bottom w:val="single" w:sz="2" w:space="0" w:color="E3E3E3"/>
                            <w:right w:val="single" w:sz="2" w:space="0" w:color="E3E3E3"/>
                          </w:divBdr>
                          <w:divsChild>
                            <w:div w:id="1420634167">
                              <w:marLeft w:val="0"/>
                              <w:marRight w:val="0"/>
                              <w:marTop w:val="0"/>
                              <w:marBottom w:val="0"/>
                              <w:divBdr>
                                <w:top w:val="single" w:sz="2" w:space="0" w:color="E3E3E3"/>
                                <w:left w:val="single" w:sz="2" w:space="0" w:color="E3E3E3"/>
                                <w:bottom w:val="single" w:sz="2" w:space="0" w:color="E3E3E3"/>
                                <w:right w:val="single" w:sz="2" w:space="0" w:color="E3E3E3"/>
                              </w:divBdr>
                              <w:divsChild>
                                <w:div w:id="1735352055">
                                  <w:marLeft w:val="0"/>
                                  <w:marRight w:val="0"/>
                                  <w:marTop w:val="0"/>
                                  <w:marBottom w:val="0"/>
                                  <w:divBdr>
                                    <w:top w:val="single" w:sz="2" w:space="0" w:color="E3E3E3"/>
                                    <w:left w:val="single" w:sz="2" w:space="0" w:color="E3E3E3"/>
                                    <w:bottom w:val="single" w:sz="2" w:space="0" w:color="E3E3E3"/>
                                    <w:right w:val="single" w:sz="2" w:space="0" w:color="E3E3E3"/>
                                  </w:divBdr>
                                  <w:divsChild>
                                    <w:div w:id="1713965269">
                                      <w:marLeft w:val="0"/>
                                      <w:marRight w:val="0"/>
                                      <w:marTop w:val="0"/>
                                      <w:marBottom w:val="0"/>
                                      <w:divBdr>
                                        <w:top w:val="single" w:sz="2" w:space="0" w:color="E3E3E3"/>
                                        <w:left w:val="single" w:sz="2" w:space="0" w:color="E3E3E3"/>
                                        <w:bottom w:val="single" w:sz="2" w:space="0" w:color="E3E3E3"/>
                                        <w:right w:val="single" w:sz="2" w:space="0" w:color="E3E3E3"/>
                                      </w:divBdr>
                                      <w:divsChild>
                                        <w:div w:id="2038316152">
                                          <w:marLeft w:val="0"/>
                                          <w:marRight w:val="0"/>
                                          <w:marTop w:val="0"/>
                                          <w:marBottom w:val="0"/>
                                          <w:divBdr>
                                            <w:top w:val="single" w:sz="2" w:space="0" w:color="E3E3E3"/>
                                            <w:left w:val="single" w:sz="2" w:space="0" w:color="E3E3E3"/>
                                            <w:bottom w:val="single" w:sz="2" w:space="0" w:color="E3E3E3"/>
                                            <w:right w:val="single" w:sz="2" w:space="0" w:color="E3E3E3"/>
                                          </w:divBdr>
                                          <w:divsChild>
                                            <w:div w:id="5961366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58476335">
          <w:marLeft w:val="0"/>
          <w:marRight w:val="0"/>
          <w:marTop w:val="0"/>
          <w:marBottom w:val="0"/>
          <w:divBdr>
            <w:top w:val="single" w:sz="2" w:space="0" w:color="E3E3E3"/>
            <w:left w:val="single" w:sz="2" w:space="0" w:color="E3E3E3"/>
            <w:bottom w:val="single" w:sz="2" w:space="0" w:color="E3E3E3"/>
            <w:right w:val="single" w:sz="2" w:space="0" w:color="E3E3E3"/>
          </w:divBdr>
          <w:divsChild>
            <w:div w:id="1639459582">
              <w:marLeft w:val="0"/>
              <w:marRight w:val="0"/>
              <w:marTop w:val="100"/>
              <w:marBottom w:val="100"/>
              <w:divBdr>
                <w:top w:val="single" w:sz="2" w:space="0" w:color="E3E3E3"/>
                <w:left w:val="single" w:sz="2" w:space="0" w:color="E3E3E3"/>
                <w:bottom w:val="single" w:sz="2" w:space="0" w:color="E3E3E3"/>
                <w:right w:val="single" w:sz="2" w:space="0" w:color="E3E3E3"/>
              </w:divBdr>
              <w:divsChild>
                <w:div w:id="1300844739">
                  <w:marLeft w:val="0"/>
                  <w:marRight w:val="0"/>
                  <w:marTop w:val="0"/>
                  <w:marBottom w:val="0"/>
                  <w:divBdr>
                    <w:top w:val="single" w:sz="2" w:space="0" w:color="E3E3E3"/>
                    <w:left w:val="single" w:sz="2" w:space="0" w:color="E3E3E3"/>
                    <w:bottom w:val="single" w:sz="2" w:space="0" w:color="E3E3E3"/>
                    <w:right w:val="single" w:sz="2" w:space="0" w:color="E3E3E3"/>
                  </w:divBdr>
                  <w:divsChild>
                    <w:div w:id="1543058767">
                      <w:marLeft w:val="0"/>
                      <w:marRight w:val="0"/>
                      <w:marTop w:val="0"/>
                      <w:marBottom w:val="0"/>
                      <w:divBdr>
                        <w:top w:val="single" w:sz="2" w:space="0" w:color="E3E3E3"/>
                        <w:left w:val="single" w:sz="2" w:space="0" w:color="E3E3E3"/>
                        <w:bottom w:val="single" w:sz="2" w:space="0" w:color="E3E3E3"/>
                        <w:right w:val="single" w:sz="2" w:space="0" w:color="E3E3E3"/>
                      </w:divBdr>
                      <w:divsChild>
                        <w:div w:id="656303057">
                          <w:marLeft w:val="0"/>
                          <w:marRight w:val="0"/>
                          <w:marTop w:val="0"/>
                          <w:marBottom w:val="0"/>
                          <w:divBdr>
                            <w:top w:val="single" w:sz="2" w:space="0" w:color="E3E3E3"/>
                            <w:left w:val="single" w:sz="2" w:space="0" w:color="E3E3E3"/>
                            <w:bottom w:val="single" w:sz="2" w:space="0" w:color="E3E3E3"/>
                            <w:right w:val="single" w:sz="2" w:space="0" w:color="E3E3E3"/>
                          </w:divBdr>
                          <w:divsChild>
                            <w:div w:id="873806513">
                              <w:marLeft w:val="0"/>
                              <w:marRight w:val="0"/>
                              <w:marTop w:val="0"/>
                              <w:marBottom w:val="0"/>
                              <w:divBdr>
                                <w:top w:val="single" w:sz="2" w:space="0" w:color="E3E3E3"/>
                                <w:left w:val="single" w:sz="2" w:space="0" w:color="E3E3E3"/>
                                <w:bottom w:val="single" w:sz="2" w:space="0" w:color="E3E3E3"/>
                                <w:right w:val="single" w:sz="2" w:space="0" w:color="E3E3E3"/>
                              </w:divBdr>
                              <w:divsChild>
                                <w:div w:id="1813401563">
                                  <w:marLeft w:val="0"/>
                                  <w:marRight w:val="0"/>
                                  <w:marTop w:val="0"/>
                                  <w:marBottom w:val="0"/>
                                  <w:divBdr>
                                    <w:top w:val="single" w:sz="2" w:space="0" w:color="E3E3E3"/>
                                    <w:left w:val="single" w:sz="2" w:space="0" w:color="E3E3E3"/>
                                    <w:bottom w:val="single" w:sz="2" w:space="0" w:color="E3E3E3"/>
                                    <w:right w:val="single" w:sz="2" w:space="0" w:color="E3E3E3"/>
                                  </w:divBdr>
                                  <w:divsChild>
                                    <w:div w:id="4973841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04750961">
                      <w:marLeft w:val="0"/>
                      <w:marRight w:val="0"/>
                      <w:marTop w:val="0"/>
                      <w:marBottom w:val="0"/>
                      <w:divBdr>
                        <w:top w:val="single" w:sz="2" w:space="0" w:color="E3E3E3"/>
                        <w:left w:val="single" w:sz="2" w:space="0" w:color="E3E3E3"/>
                        <w:bottom w:val="single" w:sz="2" w:space="0" w:color="E3E3E3"/>
                        <w:right w:val="single" w:sz="2" w:space="0" w:color="E3E3E3"/>
                      </w:divBdr>
                      <w:divsChild>
                        <w:div w:id="600256785">
                          <w:marLeft w:val="0"/>
                          <w:marRight w:val="0"/>
                          <w:marTop w:val="0"/>
                          <w:marBottom w:val="0"/>
                          <w:divBdr>
                            <w:top w:val="single" w:sz="2" w:space="0" w:color="E3E3E3"/>
                            <w:left w:val="single" w:sz="2" w:space="0" w:color="E3E3E3"/>
                            <w:bottom w:val="single" w:sz="2" w:space="0" w:color="E3E3E3"/>
                            <w:right w:val="single" w:sz="2" w:space="0" w:color="E3E3E3"/>
                          </w:divBdr>
                          <w:divsChild>
                            <w:div w:id="1056507301">
                              <w:marLeft w:val="0"/>
                              <w:marRight w:val="0"/>
                              <w:marTop w:val="0"/>
                              <w:marBottom w:val="0"/>
                              <w:divBdr>
                                <w:top w:val="single" w:sz="2" w:space="0" w:color="E3E3E3"/>
                                <w:left w:val="single" w:sz="2" w:space="0" w:color="E3E3E3"/>
                                <w:bottom w:val="single" w:sz="2" w:space="0" w:color="E3E3E3"/>
                                <w:right w:val="single" w:sz="2" w:space="0" w:color="E3E3E3"/>
                              </w:divBdr>
                              <w:divsChild>
                                <w:div w:id="764882425">
                                  <w:marLeft w:val="0"/>
                                  <w:marRight w:val="0"/>
                                  <w:marTop w:val="0"/>
                                  <w:marBottom w:val="0"/>
                                  <w:divBdr>
                                    <w:top w:val="single" w:sz="2" w:space="0" w:color="E3E3E3"/>
                                    <w:left w:val="single" w:sz="2" w:space="0" w:color="E3E3E3"/>
                                    <w:bottom w:val="single" w:sz="2" w:space="0" w:color="E3E3E3"/>
                                    <w:right w:val="single" w:sz="2" w:space="0" w:color="E3E3E3"/>
                                  </w:divBdr>
                                  <w:divsChild>
                                    <w:div w:id="1087193067">
                                      <w:marLeft w:val="0"/>
                                      <w:marRight w:val="0"/>
                                      <w:marTop w:val="0"/>
                                      <w:marBottom w:val="0"/>
                                      <w:divBdr>
                                        <w:top w:val="single" w:sz="2" w:space="2" w:color="E3E3E3"/>
                                        <w:left w:val="single" w:sz="2" w:space="0" w:color="E3E3E3"/>
                                        <w:bottom w:val="single" w:sz="2" w:space="0" w:color="E3E3E3"/>
                                        <w:right w:val="single" w:sz="2" w:space="0" w:color="E3E3E3"/>
                                      </w:divBdr>
                                      <w:divsChild>
                                        <w:div w:id="871847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31750222">
          <w:marLeft w:val="0"/>
          <w:marRight w:val="0"/>
          <w:marTop w:val="0"/>
          <w:marBottom w:val="0"/>
          <w:divBdr>
            <w:top w:val="single" w:sz="2" w:space="0" w:color="E3E3E3"/>
            <w:left w:val="single" w:sz="2" w:space="0" w:color="E3E3E3"/>
            <w:bottom w:val="single" w:sz="2" w:space="0" w:color="E3E3E3"/>
            <w:right w:val="single" w:sz="2" w:space="0" w:color="E3E3E3"/>
          </w:divBdr>
          <w:divsChild>
            <w:div w:id="1815482532">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304384">
                  <w:marLeft w:val="0"/>
                  <w:marRight w:val="0"/>
                  <w:marTop w:val="0"/>
                  <w:marBottom w:val="0"/>
                  <w:divBdr>
                    <w:top w:val="single" w:sz="2" w:space="0" w:color="E3E3E3"/>
                    <w:left w:val="single" w:sz="2" w:space="0" w:color="E3E3E3"/>
                    <w:bottom w:val="single" w:sz="2" w:space="0" w:color="E3E3E3"/>
                    <w:right w:val="single" w:sz="2" w:space="0" w:color="E3E3E3"/>
                  </w:divBdr>
                  <w:divsChild>
                    <w:div w:id="2010403611">
                      <w:marLeft w:val="0"/>
                      <w:marRight w:val="0"/>
                      <w:marTop w:val="0"/>
                      <w:marBottom w:val="0"/>
                      <w:divBdr>
                        <w:top w:val="single" w:sz="2" w:space="0" w:color="E3E3E3"/>
                        <w:left w:val="single" w:sz="2" w:space="0" w:color="E3E3E3"/>
                        <w:bottom w:val="single" w:sz="2" w:space="0" w:color="E3E3E3"/>
                        <w:right w:val="single" w:sz="2" w:space="0" w:color="E3E3E3"/>
                      </w:divBdr>
                      <w:divsChild>
                        <w:div w:id="1555116008">
                          <w:marLeft w:val="0"/>
                          <w:marRight w:val="0"/>
                          <w:marTop w:val="0"/>
                          <w:marBottom w:val="0"/>
                          <w:divBdr>
                            <w:top w:val="single" w:sz="2" w:space="0" w:color="E3E3E3"/>
                            <w:left w:val="single" w:sz="2" w:space="0" w:color="E3E3E3"/>
                            <w:bottom w:val="single" w:sz="2" w:space="0" w:color="E3E3E3"/>
                            <w:right w:val="single" w:sz="2" w:space="0" w:color="E3E3E3"/>
                          </w:divBdr>
                          <w:divsChild>
                            <w:div w:id="278993881">
                              <w:marLeft w:val="0"/>
                              <w:marRight w:val="0"/>
                              <w:marTop w:val="0"/>
                              <w:marBottom w:val="0"/>
                              <w:divBdr>
                                <w:top w:val="single" w:sz="2" w:space="0" w:color="E3E3E3"/>
                                <w:left w:val="single" w:sz="2" w:space="0" w:color="E3E3E3"/>
                                <w:bottom w:val="single" w:sz="2" w:space="0" w:color="E3E3E3"/>
                                <w:right w:val="single" w:sz="2" w:space="0" w:color="E3E3E3"/>
                              </w:divBdr>
                              <w:divsChild>
                                <w:div w:id="719090429">
                                  <w:marLeft w:val="0"/>
                                  <w:marRight w:val="0"/>
                                  <w:marTop w:val="0"/>
                                  <w:marBottom w:val="0"/>
                                  <w:divBdr>
                                    <w:top w:val="single" w:sz="2" w:space="0" w:color="E3E3E3"/>
                                    <w:left w:val="single" w:sz="2" w:space="0" w:color="E3E3E3"/>
                                    <w:bottom w:val="single" w:sz="2" w:space="0" w:color="E3E3E3"/>
                                    <w:right w:val="single" w:sz="2" w:space="0" w:color="E3E3E3"/>
                                  </w:divBdr>
                                  <w:divsChild>
                                    <w:div w:id="2026975200">
                                      <w:marLeft w:val="0"/>
                                      <w:marRight w:val="0"/>
                                      <w:marTop w:val="0"/>
                                      <w:marBottom w:val="0"/>
                                      <w:divBdr>
                                        <w:top w:val="single" w:sz="2" w:space="0" w:color="E3E3E3"/>
                                        <w:left w:val="single" w:sz="2" w:space="0" w:color="E3E3E3"/>
                                        <w:bottom w:val="single" w:sz="2" w:space="0" w:color="E3E3E3"/>
                                        <w:right w:val="single" w:sz="2" w:space="0" w:color="E3E3E3"/>
                                      </w:divBdr>
                                      <w:divsChild>
                                        <w:div w:id="1080248395">
                                          <w:marLeft w:val="0"/>
                                          <w:marRight w:val="0"/>
                                          <w:marTop w:val="0"/>
                                          <w:marBottom w:val="0"/>
                                          <w:divBdr>
                                            <w:top w:val="single" w:sz="2" w:space="0" w:color="E3E3E3"/>
                                            <w:left w:val="single" w:sz="2" w:space="0" w:color="E3E3E3"/>
                                            <w:bottom w:val="single" w:sz="2" w:space="0" w:color="E3E3E3"/>
                                            <w:right w:val="single" w:sz="2" w:space="0" w:color="E3E3E3"/>
                                          </w:divBdr>
                                          <w:divsChild>
                                            <w:div w:id="1805270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78358765">
          <w:marLeft w:val="0"/>
          <w:marRight w:val="0"/>
          <w:marTop w:val="0"/>
          <w:marBottom w:val="0"/>
          <w:divBdr>
            <w:top w:val="single" w:sz="2" w:space="0" w:color="E3E3E3"/>
            <w:left w:val="single" w:sz="2" w:space="0" w:color="E3E3E3"/>
            <w:bottom w:val="single" w:sz="2" w:space="0" w:color="E3E3E3"/>
            <w:right w:val="single" w:sz="2" w:space="0" w:color="E3E3E3"/>
          </w:divBdr>
          <w:divsChild>
            <w:div w:id="1136874167">
              <w:marLeft w:val="0"/>
              <w:marRight w:val="0"/>
              <w:marTop w:val="100"/>
              <w:marBottom w:val="100"/>
              <w:divBdr>
                <w:top w:val="single" w:sz="2" w:space="0" w:color="E3E3E3"/>
                <w:left w:val="single" w:sz="2" w:space="0" w:color="E3E3E3"/>
                <w:bottom w:val="single" w:sz="2" w:space="0" w:color="E3E3E3"/>
                <w:right w:val="single" w:sz="2" w:space="0" w:color="E3E3E3"/>
              </w:divBdr>
              <w:divsChild>
                <w:div w:id="74592885">
                  <w:marLeft w:val="0"/>
                  <w:marRight w:val="0"/>
                  <w:marTop w:val="0"/>
                  <w:marBottom w:val="0"/>
                  <w:divBdr>
                    <w:top w:val="single" w:sz="2" w:space="0" w:color="E3E3E3"/>
                    <w:left w:val="single" w:sz="2" w:space="0" w:color="E3E3E3"/>
                    <w:bottom w:val="single" w:sz="2" w:space="0" w:color="E3E3E3"/>
                    <w:right w:val="single" w:sz="2" w:space="0" w:color="E3E3E3"/>
                  </w:divBdr>
                  <w:divsChild>
                    <w:div w:id="473572531">
                      <w:marLeft w:val="0"/>
                      <w:marRight w:val="0"/>
                      <w:marTop w:val="0"/>
                      <w:marBottom w:val="0"/>
                      <w:divBdr>
                        <w:top w:val="single" w:sz="2" w:space="0" w:color="E3E3E3"/>
                        <w:left w:val="single" w:sz="2" w:space="0" w:color="E3E3E3"/>
                        <w:bottom w:val="single" w:sz="2" w:space="0" w:color="E3E3E3"/>
                        <w:right w:val="single" w:sz="2" w:space="0" w:color="E3E3E3"/>
                      </w:divBdr>
                      <w:divsChild>
                        <w:div w:id="1611549628">
                          <w:marLeft w:val="0"/>
                          <w:marRight w:val="0"/>
                          <w:marTop w:val="0"/>
                          <w:marBottom w:val="0"/>
                          <w:divBdr>
                            <w:top w:val="single" w:sz="2" w:space="0" w:color="E3E3E3"/>
                            <w:left w:val="single" w:sz="2" w:space="0" w:color="E3E3E3"/>
                            <w:bottom w:val="single" w:sz="2" w:space="0" w:color="E3E3E3"/>
                            <w:right w:val="single" w:sz="2" w:space="0" w:color="E3E3E3"/>
                          </w:divBdr>
                          <w:divsChild>
                            <w:div w:id="1364087546">
                              <w:marLeft w:val="0"/>
                              <w:marRight w:val="0"/>
                              <w:marTop w:val="0"/>
                              <w:marBottom w:val="0"/>
                              <w:divBdr>
                                <w:top w:val="single" w:sz="2" w:space="0" w:color="E3E3E3"/>
                                <w:left w:val="single" w:sz="2" w:space="0" w:color="E3E3E3"/>
                                <w:bottom w:val="single" w:sz="2" w:space="0" w:color="E3E3E3"/>
                                <w:right w:val="single" w:sz="2" w:space="0" w:color="E3E3E3"/>
                              </w:divBdr>
                              <w:divsChild>
                                <w:div w:id="1609583006">
                                  <w:marLeft w:val="0"/>
                                  <w:marRight w:val="0"/>
                                  <w:marTop w:val="0"/>
                                  <w:marBottom w:val="0"/>
                                  <w:divBdr>
                                    <w:top w:val="single" w:sz="2" w:space="0" w:color="E3E3E3"/>
                                    <w:left w:val="single" w:sz="2" w:space="0" w:color="E3E3E3"/>
                                    <w:bottom w:val="single" w:sz="2" w:space="0" w:color="E3E3E3"/>
                                    <w:right w:val="single" w:sz="2" w:space="0" w:color="E3E3E3"/>
                                  </w:divBdr>
                                  <w:divsChild>
                                    <w:div w:id="1022048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7853480">
                      <w:marLeft w:val="0"/>
                      <w:marRight w:val="0"/>
                      <w:marTop w:val="0"/>
                      <w:marBottom w:val="0"/>
                      <w:divBdr>
                        <w:top w:val="single" w:sz="2" w:space="0" w:color="E3E3E3"/>
                        <w:left w:val="single" w:sz="2" w:space="0" w:color="E3E3E3"/>
                        <w:bottom w:val="single" w:sz="2" w:space="0" w:color="E3E3E3"/>
                        <w:right w:val="single" w:sz="2" w:space="0" w:color="E3E3E3"/>
                      </w:divBdr>
                      <w:divsChild>
                        <w:div w:id="577330060">
                          <w:marLeft w:val="0"/>
                          <w:marRight w:val="0"/>
                          <w:marTop w:val="0"/>
                          <w:marBottom w:val="0"/>
                          <w:divBdr>
                            <w:top w:val="single" w:sz="2" w:space="0" w:color="E3E3E3"/>
                            <w:left w:val="single" w:sz="2" w:space="0" w:color="E3E3E3"/>
                            <w:bottom w:val="single" w:sz="2" w:space="0" w:color="E3E3E3"/>
                            <w:right w:val="single" w:sz="2" w:space="0" w:color="E3E3E3"/>
                          </w:divBdr>
                          <w:divsChild>
                            <w:div w:id="1641031734">
                              <w:marLeft w:val="0"/>
                              <w:marRight w:val="0"/>
                              <w:marTop w:val="0"/>
                              <w:marBottom w:val="0"/>
                              <w:divBdr>
                                <w:top w:val="single" w:sz="2" w:space="0" w:color="E3E3E3"/>
                                <w:left w:val="single" w:sz="2" w:space="0" w:color="E3E3E3"/>
                                <w:bottom w:val="single" w:sz="2" w:space="0" w:color="E3E3E3"/>
                                <w:right w:val="single" w:sz="2" w:space="0" w:color="E3E3E3"/>
                              </w:divBdr>
                              <w:divsChild>
                                <w:div w:id="664017124">
                                  <w:marLeft w:val="0"/>
                                  <w:marRight w:val="0"/>
                                  <w:marTop w:val="0"/>
                                  <w:marBottom w:val="0"/>
                                  <w:divBdr>
                                    <w:top w:val="single" w:sz="2" w:space="0" w:color="E3E3E3"/>
                                    <w:left w:val="single" w:sz="2" w:space="0" w:color="E3E3E3"/>
                                    <w:bottom w:val="single" w:sz="2" w:space="0" w:color="E3E3E3"/>
                                    <w:right w:val="single" w:sz="2" w:space="0" w:color="E3E3E3"/>
                                  </w:divBdr>
                                  <w:divsChild>
                                    <w:div w:id="187305332">
                                      <w:marLeft w:val="0"/>
                                      <w:marRight w:val="0"/>
                                      <w:marTop w:val="0"/>
                                      <w:marBottom w:val="0"/>
                                      <w:divBdr>
                                        <w:top w:val="single" w:sz="2" w:space="2" w:color="E3E3E3"/>
                                        <w:left w:val="single" w:sz="2" w:space="0" w:color="E3E3E3"/>
                                        <w:bottom w:val="single" w:sz="2" w:space="0" w:color="E3E3E3"/>
                                        <w:right w:val="single" w:sz="2" w:space="0" w:color="E3E3E3"/>
                                      </w:divBdr>
                                      <w:divsChild>
                                        <w:div w:id="718584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84574286">
          <w:marLeft w:val="0"/>
          <w:marRight w:val="0"/>
          <w:marTop w:val="0"/>
          <w:marBottom w:val="0"/>
          <w:divBdr>
            <w:top w:val="single" w:sz="2" w:space="0" w:color="E3E3E3"/>
            <w:left w:val="single" w:sz="2" w:space="0" w:color="E3E3E3"/>
            <w:bottom w:val="single" w:sz="2" w:space="0" w:color="E3E3E3"/>
            <w:right w:val="single" w:sz="2" w:space="0" w:color="E3E3E3"/>
          </w:divBdr>
          <w:divsChild>
            <w:div w:id="1445148194">
              <w:marLeft w:val="0"/>
              <w:marRight w:val="0"/>
              <w:marTop w:val="100"/>
              <w:marBottom w:val="100"/>
              <w:divBdr>
                <w:top w:val="single" w:sz="2" w:space="0" w:color="E3E3E3"/>
                <w:left w:val="single" w:sz="2" w:space="0" w:color="E3E3E3"/>
                <w:bottom w:val="single" w:sz="2" w:space="0" w:color="E3E3E3"/>
                <w:right w:val="single" w:sz="2" w:space="0" w:color="E3E3E3"/>
              </w:divBdr>
              <w:divsChild>
                <w:div w:id="1566138517">
                  <w:marLeft w:val="0"/>
                  <w:marRight w:val="0"/>
                  <w:marTop w:val="0"/>
                  <w:marBottom w:val="0"/>
                  <w:divBdr>
                    <w:top w:val="single" w:sz="2" w:space="0" w:color="E3E3E3"/>
                    <w:left w:val="single" w:sz="2" w:space="0" w:color="E3E3E3"/>
                    <w:bottom w:val="single" w:sz="2" w:space="0" w:color="E3E3E3"/>
                    <w:right w:val="single" w:sz="2" w:space="0" w:color="E3E3E3"/>
                  </w:divBdr>
                  <w:divsChild>
                    <w:div w:id="638344998">
                      <w:marLeft w:val="0"/>
                      <w:marRight w:val="0"/>
                      <w:marTop w:val="0"/>
                      <w:marBottom w:val="0"/>
                      <w:divBdr>
                        <w:top w:val="single" w:sz="2" w:space="0" w:color="E3E3E3"/>
                        <w:left w:val="single" w:sz="2" w:space="0" w:color="E3E3E3"/>
                        <w:bottom w:val="single" w:sz="2" w:space="0" w:color="E3E3E3"/>
                        <w:right w:val="single" w:sz="2" w:space="0" w:color="E3E3E3"/>
                      </w:divBdr>
                      <w:divsChild>
                        <w:div w:id="457840846">
                          <w:marLeft w:val="0"/>
                          <w:marRight w:val="0"/>
                          <w:marTop w:val="0"/>
                          <w:marBottom w:val="0"/>
                          <w:divBdr>
                            <w:top w:val="single" w:sz="2" w:space="0" w:color="E3E3E3"/>
                            <w:left w:val="single" w:sz="2" w:space="0" w:color="E3E3E3"/>
                            <w:bottom w:val="single" w:sz="2" w:space="0" w:color="E3E3E3"/>
                            <w:right w:val="single" w:sz="2" w:space="0" w:color="E3E3E3"/>
                          </w:divBdr>
                          <w:divsChild>
                            <w:div w:id="1221748891">
                              <w:marLeft w:val="0"/>
                              <w:marRight w:val="0"/>
                              <w:marTop w:val="0"/>
                              <w:marBottom w:val="0"/>
                              <w:divBdr>
                                <w:top w:val="single" w:sz="2" w:space="0" w:color="E3E3E3"/>
                                <w:left w:val="single" w:sz="2" w:space="0" w:color="E3E3E3"/>
                                <w:bottom w:val="single" w:sz="2" w:space="0" w:color="E3E3E3"/>
                                <w:right w:val="single" w:sz="2" w:space="0" w:color="E3E3E3"/>
                              </w:divBdr>
                              <w:divsChild>
                                <w:div w:id="674573807">
                                  <w:marLeft w:val="0"/>
                                  <w:marRight w:val="0"/>
                                  <w:marTop w:val="0"/>
                                  <w:marBottom w:val="0"/>
                                  <w:divBdr>
                                    <w:top w:val="single" w:sz="2" w:space="0" w:color="E3E3E3"/>
                                    <w:left w:val="single" w:sz="2" w:space="0" w:color="E3E3E3"/>
                                    <w:bottom w:val="single" w:sz="2" w:space="0" w:color="E3E3E3"/>
                                    <w:right w:val="single" w:sz="2" w:space="0" w:color="E3E3E3"/>
                                  </w:divBdr>
                                  <w:divsChild>
                                    <w:div w:id="1238511250">
                                      <w:marLeft w:val="0"/>
                                      <w:marRight w:val="0"/>
                                      <w:marTop w:val="0"/>
                                      <w:marBottom w:val="0"/>
                                      <w:divBdr>
                                        <w:top w:val="single" w:sz="2" w:space="0" w:color="E3E3E3"/>
                                        <w:left w:val="single" w:sz="2" w:space="0" w:color="E3E3E3"/>
                                        <w:bottom w:val="single" w:sz="2" w:space="0" w:color="E3E3E3"/>
                                        <w:right w:val="single" w:sz="2" w:space="0" w:color="E3E3E3"/>
                                      </w:divBdr>
                                      <w:divsChild>
                                        <w:div w:id="1321227282">
                                          <w:marLeft w:val="0"/>
                                          <w:marRight w:val="0"/>
                                          <w:marTop w:val="0"/>
                                          <w:marBottom w:val="0"/>
                                          <w:divBdr>
                                            <w:top w:val="single" w:sz="2" w:space="0" w:color="E3E3E3"/>
                                            <w:left w:val="single" w:sz="2" w:space="0" w:color="E3E3E3"/>
                                            <w:bottom w:val="single" w:sz="2" w:space="0" w:color="E3E3E3"/>
                                            <w:right w:val="single" w:sz="2" w:space="0" w:color="E3E3E3"/>
                                          </w:divBdr>
                                          <w:divsChild>
                                            <w:div w:id="1117139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99943622">
          <w:marLeft w:val="0"/>
          <w:marRight w:val="0"/>
          <w:marTop w:val="0"/>
          <w:marBottom w:val="0"/>
          <w:divBdr>
            <w:top w:val="single" w:sz="2" w:space="0" w:color="E3E3E3"/>
            <w:left w:val="single" w:sz="2" w:space="0" w:color="E3E3E3"/>
            <w:bottom w:val="single" w:sz="2" w:space="0" w:color="E3E3E3"/>
            <w:right w:val="single" w:sz="2" w:space="0" w:color="E3E3E3"/>
          </w:divBdr>
          <w:divsChild>
            <w:div w:id="2098167652">
              <w:marLeft w:val="0"/>
              <w:marRight w:val="0"/>
              <w:marTop w:val="100"/>
              <w:marBottom w:val="100"/>
              <w:divBdr>
                <w:top w:val="single" w:sz="2" w:space="0" w:color="E3E3E3"/>
                <w:left w:val="single" w:sz="2" w:space="0" w:color="E3E3E3"/>
                <w:bottom w:val="single" w:sz="2" w:space="0" w:color="E3E3E3"/>
                <w:right w:val="single" w:sz="2" w:space="0" w:color="E3E3E3"/>
              </w:divBdr>
              <w:divsChild>
                <w:div w:id="56443688">
                  <w:marLeft w:val="0"/>
                  <w:marRight w:val="0"/>
                  <w:marTop w:val="0"/>
                  <w:marBottom w:val="0"/>
                  <w:divBdr>
                    <w:top w:val="single" w:sz="2" w:space="0" w:color="E3E3E3"/>
                    <w:left w:val="single" w:sz="2" w:space="0" w:color="E3E3E3"/>
                    <w:bottom w:val="single" w:sz="2" w:space="0" w:color="E3E3E3"/>
                    <w:right w:val="single" w:sz="2" w:space="0" w:color="E3E3E3"/>
                  </w:divBdr>
                  <w:divsChild>
                    <w:div w:id="354842170">
                      <w:marLeft w:val="0"/>
                      <w:marRight w:val="0"/>
                      <w:marTop w:val="0"/>
                      <w:marBottom w:val="0"/>
                      <w:divBdr>
                        <w:top w:val="single" w:sz="2" w:space="0" w:color="E3E3E3"/>
                        <w:left w:val="single" w:sz="2" w:space="0" w:color="E3E3E3"/>
                        <w:bottom w:val="single" w:sz="2" w:space="0" w:color="E3E3E3"/>
                        <w:right w:val="single" w:sz="2" w:space="0" w:color="E3E3E3"/>
                      </w:divBdr>
                      <w:divsChild>
                        <w:div w:id="97332905">
                          <w:marLeft w:val="0"/>
                          <w:marRight w:val="0"/>
                          <w:marTop w:val="0"/>
                          <w:marBottom w:val="0"/>
                          <w:divBdr>
                            <w:top w:val="single" w:sz="2" w:space="0" w:color="E3E3E3"/>
                            <w:left w:val="single" w:sz="2" w:space="0" w:color="E3E3E3"/>
                            <w:bottom w:val="single" w:sz="2" w:space="0" w:color="E3E3E3"/>
                            <w:right w:val="single" w:sz="2" w:space="0" w:color="E3E3E3"/>
                          </w:divBdr>
                          <w:divsChild>
                            <w:div w:id="2106609823">
                              <w:marLeft w:val="0"/>
                              <w:marRight w:val="0"/>
                              <w:marTop w:val="0"/>
                              <w:marBottom w:val="0"/>
                              <w:divBdr>
                                <w:top w:val="single" w:sz="2" w:space="0" w:color="E3E3E3"/>
                                <w:left w:val="single" w:sz="2" w:space="0" w:color="E3E3E3"/>
                                <w:bottom w:val="single" w:sz="2" w:space="0" w:color="E3E3E3"/>
                                <w:right w:val="single" w:sz="2" w:space="0" w:color="E3E3E3"/>
                              </w:divBdr>
                              <w:divsChild>
                                <w:div w:id="466240490">
                                  <w:marLeft w:val="0"/>
                                  <w:marRight w:val="0"/>
                                  <w:marTop w:val="0"/>
                                  <w:marBottom w:val="0"/>
                                  <w:divBdr>
                                    <w:top w:val="single" w:sz="2" w:space="0" w:color="E3E3E3"/>
                                    <w:left w:val="single" w:sz="2" w:space="0" w:color="E3E3E3"/>
                                    <w:bottom w:val="single" w:sz="2" w:space="0" w:color="E3E3E3"/>
                                    <w:right w:val="single" w:sz="2" w:space="0" w:color="E3E3E3"/>
                                  </w:divBdr>
                                  <w:divsChild>
                                    <w:div w:id="386808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42127909">
                      <w:marLeft w:val="0"/>
                      <w:marRight w:val="0"/>
                      <w:marTop w:val="0"/>
                      <w:marBottom w:val="0"/>
                      <w:divBdr>
                        <w:top w:val="single" w:sz="2" w:space="0" w:color="E3E3E3"/>
                        <w:left w:val="single" w:sz="2" w:space="0" w:color="E3E3E3"/>
                        <w:bottom w:val="single" w:sz="2" w:space="0" w:color="E3E3E3"/>
                        <w:right w:val="single" w:sz="2" w:space="0" w:color="E3E3E3"/>
                      </w:divBdr>
                      <w:divsChild>
                        <w:div w:id="124083542">
                          <w:marLeft w:val="0"/>
                          <w:marRight w:val="0"/>
                          <w:marTop w:val="0"/>
                          <w:marBottom w:val="0"/>
                          <w:divBdr>
                            <w:top w:val="single" w:sz="2" w:space="0" w:color="E3E3E3"/>
                            <w:left w:val="single" w:sz="2" w:space="0" w:color="E3E3E3"/>
                            <w:bottom w:val="single" w:sz="2" w:space="0" w:color="E3E3E3"/>
                            <w:right w:val="single" w:sz="2" w:space="0" w:color="E3E3E3"/>
                          </w:divBdr>
                          <w:divsChild>
                            <w:div w:id="899247235">
                              <w:marLeft w:val="0"/>
                              <w:marRight w:val="0"/>
                              <w:marTop w:val="0"/>
                              <w:marBottom w:val="0"/>
                              <w:divBdr>
                                <w:top w:val="single" w:sz="2" w:space="0" w:color="E3E3E3"/>
                                <w:left w:val="single" w:sz="2" w:space="0" w:color="E3E3E3"/>
                                <w:bottom w:val="single" w:sz="2" w:space="0" w:color="E3E3E3"/>
                                <w:right w:val="single" w:sz="2" w:space="0" w:color="E3E3E3"/>
                              </w:divBdr>
                              <w:divsChild>
                                <w:div w:id="1882550024">
                                  <w:marLeft w:val="0"/>
                                  <w:marRight w:val="0"/>
                                  <w:marTop w:val="0"/>
                                  <w:marBottom w:val="0"/>
                                  <w:divBdr>
                                    <w:top w:val="single" w:sz="2" w:space="0" w:color="E3E3E3"/>
                                    <w:left w:val="single" w:sz="2" w:space="0" w:color="E3E3E3"/>
                                    <w:bottom w:val="single" w:sz="2" w:space="0" w:color="E3E3E3"/>
                                    <w:right w:val="single" w:sz="2" w:space="0" w:color="E3E3E3"/>
                                  </w:divBdr>
                                  <w:divsChild>
                                    <w:div w:id="149249871">
                                      <w:marLeft w:val="0"/>
                                      <w:marRight w:val="0"/>
                                      <w:marTop w:val="0"/>
                                      <w:marBottom w:val="0"/>
                                      <w:divBdr>
                                        <w:top w:val="single" w:sz="2" w:space="2" w:color="E3E3E3"/>
                                        <w:left w:val="single" w:sz="2" w:space="0" w:color="E3E3E3"/>
                                        <w:bottom w:val="single" w:sz="2" w:space="0" w:color="E3E3E3"/>
                                        <w:right w:val="single" w:sz="2" w:space="0" w:color="E3E3E3"/>
                                      </w:divBdr>
                                      <w:divsChild>
                                        <w:div w:id="462583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07001114">
      <w:bodyDiv w:val="1"/>
      <w:marLeft w:val="0"/>
      <w:marRight w:val="0"/>
      <w:marTop w:val="0"/>
      <w:marBottom w:val="0"/>
      <w:divBdr>
        <w:top w:val="none" w:sz="0" w:space="0" w:color="auto"/>
        <w:left w:val="none" w:sz="0" w:space="0" w:color="auto"/>
        <w:bottom w:val="none" w:sz="0" w:space="0" w:color="auto"/>
        <w:right w:val="none" w:sz="0" w:space="0" w:color="auto"/>
      </w:divBdr>
    </w:div>
    <w:div w:id="1200895430">
      <w:bodyDiv w:val="1"/>
      <w:marLeft w:val="0"/>
      <w:marRight w:val="0"/>
      <w:marTop w:val="0"/>
      <w:marBottom w:val="0"/>
      <w:divBdr>
        <w:top w:val="none" w:sz="0" w:space="0" w:color="auto"/>
        <w:left w:val="none" w:sz="0" w:space="0" w:color="auto"/>
        <w:bottom w:val="none" w:sz="0" w:space="0" w:color="auto"/>
        <w:right w:val="none" w:sz="0" w:space="0" w:color="auto"/>
      </w:divBdr>
    </w:div>
    <w:div w:id="1464347807">
      <w:bodyDiv w:val="1"/>
      <w:marLeft w:val="0"/>
      <w:marRight w:val="0"/>
      <w:marTop w:val="0"/>
      <w:marBottom w:val="0"/>
      <w:divBdr>
        <w:top w:val="none" w:sz="0" w:space="0" w:color="auto"/>
        <w:left w:val="none" w:sz="0" w:space="0" w:color="auto"/>
        <w:bottom w:val="none" w:sz="0" w:space="0" w:color="auto"/>
        <w:right w:val="none" w:sz="0" w:space="0" w:color="auto"/>
      </w:divBdr>
    </w:div>
    <w:div w:id="1646592689">
      <w:bodyDiv w:val="1"/>
      <w:marLeft w:val="0"/>
      <w:marRight w:val="0"/>
      <w:marTop w:val="0"/>
      <w:marBottom w:val="0"/>
      <w:divBdr>
        <w:top w:val="none" w:sz="0" w:space="0" w:color="auto"/>
        <w:left w:val="none" w:sz="0" w:space="0" w:color="auto"/>
        <w:bottom w:val="none" w:sz="0" w:space="0" w:color="auto"/>
        <w:right w:val="none" w:sz="0" w:space="0" w:color="auto"/>
      </w:divBdr>
      <w:divsChild>
        <w:div w:id="467472900">
          <w:marLeft w:val="0"/>
          <w:marRight w:val="0"/>
          <w:marTop w:val="0"/>
          <w:marBottom w:val="0"/>
          <w:divBdr>
            <w:top w:val="none" w:sz="0" w:space="0" w:color="auto"/>
            <w:left w:val="none" w:sz="0" w:space="0" w:color="auto"/>
            <w:bottom w:val="none" w:sz="0" w:space="0" w:color="auto"/>
            <w:right w:val="none" w:sz="0" w:space="0" w:color="auto"/>
          </w:divBdr>
        </w:div>
        <w:div w:id="719865562">
          <w:marLeft w:val="0"/>
          <w:marRight w:val="0"/>
          <w:marTop w:val="0"/>
          <w:marBottom w:val="0"/>
          <w:divBdr>
            <w:top w:val="none" w:sz="0" w:space="0" w:color="auto"/>
            <w:left w:val="none" w:sz="0" w:space="0" w:color="auto"/>
            <w:bottom w:val="none" w:sz="0" w:space="0" w:color="auto"/>
            <w:right w:val="none" w:sz="0" w:space="0" w:color="auto"/>
          </w:divBdr>
        </w:div>
      </w:divsChild>
    </w:div>
    <w:div w:id="1908999200">
      <w:bodyDiv w:val="1"/>
      <w:marLeft w:val="0"/>
      <w:marRight w:val="0"/>
      <w:marTop w:val="0"/>
      <w:marBottom w:val="0"/>
      <w:divBdr>
        <w:top w:val="none" w:sz="0" w:space="0" w:color="auto"/>
        <w:left w:val="none" w:sz="0" w:space="0" w:color="auto"/>
        <w:bottom w:val="none" w:sz="0" w:space="0" w:color="auto"/>
        <w:right w:val="none" w:sz="0" w:space="0" w:color="auto"/>
      </w:divBdr>
    </w:div>
    <w:div w:id="1913546126">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 w:id="2056394981">
      <w:bodyDiv w:val="1"/>
      <w:marLeft w:val="0"/>
      <w:marRight w:val="0"/>
      <w:marTop w:val="0"/>
      <w:marBottom w:val="0"/>
      <w:divBdr>
        <w:top w:val="none" w:sz="0" w:space="0" w:color="auto"/>
        <w:left w:val="none" w:sz="0" w:space="0" w:color="auto"/>
        <w:bottom w:val="none" w:sz="0" w:space="0" w:color="auto"/>
        <w:right w:val="none" w:sz="0" w:space="0" w:color="auto"/>
      </w:divBdr>
    </w:div>
    <w:div w:id="2075859461">
      <w:bodyDiv w:val="1"/>
      <w:marLeft w:val="0"/>
      <w:marRight w:val="0"/>
      <w:marTop w:val="0"/>
      <w:marBottom w:val="0"/>
      <w:divBdr>
        <w:top w:val="none" w:sz="0" w:space="0" w:color="auto"/>
        <w:left w:val="none" w:sz="0" w:space="0" w:color="auto"/>
        <w:bottom w:val="none" w:sz="0" w:space="0" w:color="auto"/>
        <w:right w:val="none" w:sz="0" w:space="0" w:color="auto"/>
      </w:divBdr>
      <w:divsChild>
        <w:div w:id="1214925626">
          <w:marLeft w:val="0"/>
          <w:marRight w:val="0"/>
          <w:marTop w:val="0"/>
          <w:marBottom w:val="0"/>
          <w:divBdr>
            <w:top w:val="none" w:sz="0" w:space="0" w:color="auto"/>
            <w:left w:val="none" w:sz="0" w:space="0" w:color="auto"/>
            <w:bottom w:val="none" w:sz="0" w:space="0" w:color="auto"/>
            <w:right w:val="none" w:sz="0" w:space="0" w:color="auto"/>
          </w:divBdr>
        </w:div>
        <w:div w:id="50080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1138</Words>
  <Characters>7589</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Aegean</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ΠΕΡΙΚΛΗΣ ΠΑΠΠΑΣ</cp:lastModifiedBy>
  <cp:revision>19</cp:revision>
  <cp:lastPrinted>2014-04-24T13:33:00Z</cp:lastPrinted>
  <dcterms:created xsi:type="dcterms:W3CDTF">2024-06-30T17:03:00Z</dcterms:created>
  <dcterms:modified xsi:type="dcterms:W3CDTF">2025-01-20T17:09:00Z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72a442ecfb58df9cee7719fe7f16eb437756a3cf1565440b056911670ba47a1a</vt:lpwstr>
  </property>
</Properties>
</file>